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1C70" w:rsidRPr="00577D7D" w:rsidRDefault="00C4180C" w:rsidP="00F43FD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577D7D">
        <w:rPr>
          <w:rFonts w:ascii="Arial" w:hAnsi="Arial" w:cs="Arial"/>
          <w:b/>
          <w:color w:val="010000"/>
          <w:sz w:val="20"/>
        </w:rPr>
        <w:t>QNC: Board Resolution</w:t>
      </w:r>
    </w:p>
    <w:p w14:paraId="00000002" w14:textId="77777777"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On June 12, 2024, Quang Ninh Construction and Cement JSC announced Resolution No. 1135/NQ-HDQT as follows:</w:t>
      </w:r>
    </w:p>
    <w:p w14:paraId="00000003" w14:textId="77777777"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‎‎Article 1. Approve the following specific contents as follows:</w:t>
      </w:r>
    </w:p>
    <w:p w14:paraId="00000004" w14:textId="4A593273"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 xml:space="preserve">According to Annual General Mandate 2024 No. 1073/NQ-DHCD dated June 04, </w:t>
      </w:r>
      <w:r w:rsidR="00213593" w:rsidRPr="00577D7D">
        <w:rPr>
          <w:rFonts w:ascii="Arial" w:hAnsi="Arial" w:cs="Arial"/>
          <w:color w:val="010000"/>
          <w:sz w:val="20"/>
        </w:rPr>
        <w:t>202</w:t>
      </w:r>
      <w:r w:rsidR="00577D7D" w:rsidRPr="00577D7D">
        <w:rPr>
          <w:rFonts w:ascii="Arial" w:hAnsi="Arial" w:cs="Arial"/>
          <w:color w:val="010000"/>
          <w:sz w:val="20"/>
        </w:rPr>
        <w:t>4</w:t>
      </w:r>
      <w:r w:rsidRPr="00577D7D">
        <w:rPr>
          <w:rFonts w:ascii="Arial" w:hAnsi="Arial" w:cs="Arial"/>
          <w:color w:val="010000"/>
          <w:sz w:val="20"/>
        </w:rPr>
        <w:t>:</w:t>
      </w:r>
    </w:p>
    <w:p w14:paraId="00000005" w14:textId="77777777"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The Board of Directors of the Company approved:</w:t>
      </w:r>
    </w:p>
    <w:p w14:paraId="00000006" w14:textId="77777777"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AASC Auditing Firm Company Limited (Address: Head office: No. 1 Le Phung Hieu, Hoan Kiem District, Hanoi City):</w:t>
      </w:r>
    </w:p>
    <w:p w14:paraId="00000007" w14:textId="6F24A667"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As the independent audit company for the Financial Statements 2024 of Quang Ninh Construction and Cement JSC other audit services (if any) will be decided by the General Manager based on incurred demands and actual situation.</w:t>
      </w:r>
    </w:p>
    <w:p w14:paraId="00000008" w14:textId="560893F5"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Assign the General Manager to negotiate and sign the contract to provide audit</w:t>
      </w:r>
      <w:r w:rsidR="00213593" w:rsidRPr="00577D7D">
        <w:rPr>
          <w:rFonts w:ascii="Arial" w:hAnsi="Arial" w:cs="Arial"/>
          <w:color w:val="010000"/>
          <w:sz w:val="20"/>
        </w:rPr>
        <w:t xml:space="preserve"> </w:t>
      </w:r>
      <w:r w:rsidRPr="00577D7D">
        <w:rPr>
          <w:rFonts w:ascii="Arial" w:hAnsi="Arial" w:cs="Arial"/>
          <w:color w:val="010000"/>
          <w:sz w:val="20"/>
        </w:rPr>
        <w:t>services with AASC Auditing Firm Company Limited.</w:t>
      </w:r>
    </w:p>
    <w:p w14:paraId="00000009" w14:textId="77777777"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‎‎Article 2. This Resolution takes effect from the date of its signing.</w:t>
      </w:r>
    </w:p>
    <w:p w14:paraId="0000000A" w14:textId="25A37135" w:rsidR="00FD1C70" w:rsidRPr="00577D7D" w:rsidRDefault="00C4180C" w:rsidP="00F43FD5">
      <w:pPr>
        <w:pBdr>
          <w:top w:val="nil"/>
          <w:left w:val="nil"/>
          <w:bottom w:val="nil"/>
          <w:right w:val="nil"/>
          <w:between w:val="nil"/>
        </w:pBdr>
        <w:spacing w:after="120" w:line="360" w:lineRule="auto"/>
        <w:rPr>
          <w:rFonts w:ascii="Arial" w:eastAsia="Arial" w:hAnsi="Arial" w:cs="Arial"/>
          <w:color w:val="010000"/>
          <w:sz w:val="20"/>
          <w:szCs w:val="20"/>
        </w:rPr>
      </w:pPr>
      <w:r w:rsidRPr="00577D7D">
        <w:rPr>
          <w:rFonts w:ascii="Arial" w:hAnsi="Arial" w:cs="Arial"/>
          <w:color w:val="010000"/>
          <w:sz w:val="20"/>
        </w:rPr>
        <w:t>‎‎Article 3. Members of the Board of Directors,</w:t>
      </w:r>
      <w:r w:rsidR="00213593" w:rsidRPr="00577D7D">
        <w:rPr>
          <w:rFonts w:ascii="Arial" w:hAnsi="Arial" w:cs="Arial"/>
          <w:color w:val="010000"/>
          <w:sz w:val="20"/>
        </w:rPr>
        <w:t xml:space="preserve"> </w:t>
      </w:r>
      <w:r w:rsidRPr="00577D7D">
        <w:rPr>
          <w:rFonts w:ascii="Arial" w:hAnsi="Arial" w:cs="Arial"/>
          <w:color w:val="010000"/>
          <w:sz w:val="20"/>
        </w:rPr>
        <w:t>the Supervisory Board, the Board of Manag</w:t>
      </w:r>
      <w:r w:rsidR="00213593" w:rsidRPr="00577D7D">
        <w:rPr>
          <w:rFonts w:ascii="Arial" w:hAnsi="Arial" w:cs="Arial"/>
          <w:color w:val="010000"/>
          <w:sz w:val="20"/>
        </w:rPr>
        <w:t>ement</w:t>
      </w:r>
      <w:r w:rsidRPr="00577D7D">
        <w:rPr>
          <w:rFonts w:ascii="Arial" w:hAnsi="Arial" w:cs="Arial"/>
          <w:color w:val="010000"/>
          <w:sz w:val="20"/>
        </w:rPr>
        <w:t xml:space="preserve">, the Heads of related departments, units, and individuals are responsible for the implementation of this Resolution. </w:t>
      </w:r>
    </w:p>
    <w:sectPr w:rsidR="00FD1C70" w:rsidRPr="00577D7D" w:rsidSect="00F43F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70"/>
    <w:rsid w:val="00213593"/>
    <w:rsid w:val="00353B1B"/>
    <w:rsid w:val="0053268A"/>
    <w:rsid w:val="00577D7D"/>
    <w:rsid w:val="00A807A3"/>
    <w:rsid w:val="00C4180C"/>
    <w:rsid w:val="00E87CE6"/>
    <w:rsid w:val="00ED030B"/>
    <w:rsid w:val="00F43FD5"/>
    <w:rsid w:val="00FD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F0837"/>
  <w15:docId w15:val="{6503BAAC-3A4B-4BC1-BA85-0AA121C6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8191D"/>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8191D"/>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515357"/>
      <w:sz w:val="18"/>
      <w:szCs w:val="18"/>
      <w:u w:val="none"/>
      <w:shd w:val="clear" w:color="auto" w:fill="auto"/>
    </w:rPr>
  </w:style>
  <w:style w:type="paragraph" w:customStyle="1" w:styleId="Other0">
    <w:name w:val="Other"/>
    <w:basedOn w:val="Normal"/>
    <w:link w:val="Other"/>
    <w:pPr>
      <w:spacing w:line="264" w:lineRule="auto"/>
      <w:ind w:firstLine="400"/>
    </w:pPr>
    <w:rPr>
      <w:rFonts w:ascii="Times New Roman" w:eastAsia="Times New Roman" w:hAnsi="Times New Roman" w:cs="Times New Roman"/>
      <w:color w:val="18191D"/>
      <w:sz w:val="26"/>
      <w:szCs w:val="26"/>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18191D"/>
      <w:sz w:val="26"/>
      <w:szCs w:val="26"/>
    </w:rPr>
  </w:style>
  <w:style w:type="paragraph" w:customStyle="1" w:styleId="Bodytext40">
    <w:name w:val="Body text (4)"/>
    <w:basedOn w:val="Normal"/>
    <w:link w:val="Bodytext4"/>
    <w:pPr>
      <w:jc w:val="center"/>
    </w:pPr>
    <w:rPr>
      <w:rFonts w:ascii="Arial" w:eastAsia="Arial" w:hAnsi="Arial" w:cs="Arial"/>
      <w:sz w:val="42"/>
      <w:szCs w:val="42"/>
    </w:rPr>
  </w:style>
  <w:style w:type="paragraph" w:customStyle="1" w:styleId="Bodytext20">
    <w:name w:val="Body text (2)"/>
    <w:basedOn w:val="Normal"/>
    <w:link w:val="Bodytext2"/>
    <w:rPr>
      <w:rFonts w:ascii="Arial" w:eastAsia="Arial" w:hAnsi="Arial" w:cs="Arial"/>
      <w:sz w:val="10"/>
      <w:szCs w:val="10"/>
    </w:rPr>
  </w:style>
  <w:style w:type="paragraph" w:customStyle="1" w:styleId="Bodytext30">
    <w:name w:val="Body text (3)"/>
    <w:basedOn w:val="Normal"/>
    <w:link w:val="Bodytext3"/>
    <w:pPr>
      <w:ind w:firstLine="220"/>
    </w:pPr>
    <w:rPr>
      <w:rFonts w:ascii="Arial" w:eastAsia="Arial" w:hAnsi="Arial" w:cs="Arial"/>
      <w:color w:val="515357"/>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k+nJPYJY007fn42Z0SukjZw==">CgMxLjA4AHIhMW9hdk1VVU1JV3I0SGlLYVpoU3l5RDJpanI3STBDa2da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2024-06-17T02:42:00Z</dcterms:created>
  <dcterms:modified xsi:type="dcterms:W3CDTF">2024-06-17T02:42:00Z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1b510db1a317e92e984aeff2d9d924bf2eb5db0d675e0eb0f98ebd52a3690bce</vt:lpwstr>
  </property>
</Properties>
</file>