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2DB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62312F">
        <w:rPr>
          <w:rFonts w:ascii="Arial" w:hAnsi="Arial" w:cs="Arial"/>
          <w:b/>
          <w:bCs/>
          <w:color w:val="010000"/>
          <w:sz w:val="20"/>
        </w:rPr>
        <w:t>SD5:</w:t>
      </w:r>
      <w:r w:rsidRPr="0062312F">
        <w:rPr>
          <w:rFonts w:ascii="Arial" w:hAnsi="Arial" w:cs="Arial"/>
          <w:b/>
          <w:color w:val="010000"/>
          <w:sz w:val="20"/>
        </w:rPr>
        <w:t xml:space="preserve"> Annual General Mandate 2024</w:t>
      </w:r>
    </w:p>
    <w:p w14:paraId="134A768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On June 7, 2024, Song Da No. 5 JSC announced General Mandate No. 01/2024/NQ-S</w:t>
      </w:r>
      <w:r w:rsidR="00103815" w:rsidRPr="0062312F">
        <w:rPr>
          <w:rFonts w:ascii="Arial" w:hAnsi="Arial" w:cs="Arial"/>
          <w:color w:val="010000"/>
          <w:sz w:val="20"/>
        </w:rPr>
        <w:t>D</w:t>
      </w:r>
      <w:r w:rsidRPr="0062312F">
        <w:rPr>
          <w:rFonts w:ascii="Arial" w:hAnsi="Arial" w:cs="Arial"/>
          <w:color w:val="010000"/>
          <w:sz w:val="20"/>
        </w:rPr>
        <w:t xml:space="preserve">5-DHDCD as follows: </w:t>
      </w:r>
    </w:p>
    <w:p w14:paraId="2AB16B1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 xml:space="preserve">‎‎Article 1. The Annual General Meeting of Shareholders 2024 of Song </w:t>
      </w:r>
      <w:proofErr w:type="gramStart"/>
      <w:r w:rsidRPr="0062312F">
        <w:rPr>
          <w:rFonts w:ascii="Arial" w:hAnsi="Arial" w:cs="Arial"/>
          <w:color w:val="010000"/>
          <w:sz w:val="20"/>
        </w:rPr>
        <w:t>Da</w:t>
      </w:r>
      <w:proofErr w:type="gramEnd"/>
      <w:r w:rsidRPr="0062312F">
        <w:rPr>
          <w:rFonts w:ascii="Arial" w:hAnsi="Arial" w:cs="Arial"/>
          <w:color w:val="010000"/>
          <w:sz w:val="20"/>
        </w:rPr>
        <w:t xml:space="preserve"> No. 5 JSC approved the following contents:</w:t>
      </w:r>
    </w:p>
    <w:p w14:paraId="7367041C" w14:textId="77777777" w:rsidR="00552DC6" w:rsidRPr="0062312F" w:rsidRDefault="007E4C9C" w:rsidP="000058E2">
      <w:pPr>
        <w:numPr>
          <w:ilvl w:val="0"/>
          <w:numId w:val="3"/>
        </w:numPr>
        <w:pBdr>
          <w:top w:val="nil"/>
          <w:left w:val="nil"/>
          <w:bottom w:val="nil"/>
          <w:right w:val="nil"/>
          <w:between w:val="nil"/>
        </w:pBdr>
        <w:tabs>
          <w:tab w:val="left" w:pos="432"/>
          <w:tab w:val="left" w:pos="971"/>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Approve the Report on production and business activities results in 2023 and the production and business plan for 2024 as follows:</w:t>
      </w:r>
    </w:p>
    <w:p w14:paraId="52159870" w14:textId="77777777" w:rsidR="00552DC6" w:rsidRPr="0062312F" w:rsidRDefault="007E4C9C" w:rsidP="000058E2">
      <w:pPr>
        <w:numPr>
          <w:ilvl w:val="1"/>
          <w:numId w:val="3"/>
        </w:numPr>
        <w:pBdr>
          <w:top w:val="nil"/>
          <w:left w:val="nil"/>
          <w:bottom w:val="nil"/>
          <w:right w:val="nil"/>
          <w:between w:val="nil"/>
        </w:pBdr>
        <w:tabs>
          <w:tab w:val="left" w:pos="432"/>
          <w:tab w:val="left" w:pos="1091"/>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Approve the Report on production and business results in 2023:</w:t>
      </w:r>
    </w:p>
    <w:p w14:paraId="2185DAAE" w14:textId="77777777" w:rsidR="00552DC6" w:rsidRPr="0062312F" w:rsidRDefault="007E4C9C" w:rsidP="000058E2">
      <w:pPr>
        <w:numPr>
          <w:ilvl w:val="0"/>
          <w:numId w:val="2"/>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62312F">
        <w:rPr>
          <w:rFonts w:ascii="Arial" w:hAnsi="Arial" w:cs="Arial"/>
          <w:color w:val="010000"/>
          <w:sz w:val="20"/>
        </w:rPr>
        <w:t>Total production and business value: VND 2,224.90 billion/ VND 1,347.77 billion of the Plan, reaching 165% of the year plan.</w:t>
      </w:r>
    </w:p>
    <w:p w14:paraId="2722FE75" w14:textId="77777777" w:rsidR="00552DC6" w:rsidRPr="0062312F" w:rsidRDefault="007E4C9C" w:rsidP="000058E2">
      <w:pPr>
        <w:numPr>
          <w:ilvl w:val="0"/>
          <w:numId w:val="2"/>
        </w:numPr>
        <w:pBdr>
          <w:top w:val="nil"/>
          <w:left w:val="nil"/>
          <w:bottom w:val="nil"/>
          <w:right w:val="nil"/>
          <w:between w:val="nil"/>
        </w:pBdr>
        <w:tabs>
          <w:tab w:val="left" w:pos="432"/>
          <w:tab w:val="left" w:pos="808"/>
          <w:tab w:val="left" w:pos="2850"/>
          <w:tab w:val="left" w:pos="6892"/>
          <w:tab w:val="right" w:pos="8888"/>
        </w:tabs>
        <w:spacing w:after="120" w:line="360" w:lineRule="auto"/>
        <w:jc w:val="both"/>
        <w:rPr>
          <w:rFonts w:ascii="Arial" w:eastAsia="Arial" w:hAnsi="Arial" w:cs="Arial"/>
          <w:color w:val="010000"/>
          <w:sz w:val="20"/>
          <w:szCs w:val="20"/>
        </w:rPr>
      </w:pPr>
      <w:r w:rsidRPr="0062312F">
        <w:rPr>
          <w:rFonts w:ascii="Arial" w:hAnsi="Arial" w:cs="Arial"/>
          <w:color w:val="010000"/>
          <w:sz w:val="20"/>
        </w:rPr>
        <w:t>Total revenue: VND 2,381.5 billion/ VND 1,501.79 billion of the Plan, reaching 159% of the year plan.</w:t>
      </w:r>
    </w:p>
    <w:p w14:paraId="04889FA8" w14:textId="1BE138B2" w:rsidR="00552DC6" w:rsidRPr="0062312F" w:rsidRDefault="007E4C9C" w:rsidP="000058E2">
      <w:pPr>
        <w:numPr>
          <w:ilvl w:val="0"/>
          <w:numId w:val="2"/>
        </w:numPr>
        <w:pBdr>
          <w:top w:val="nil"/>
          <w:left w:val="nil"/>
          <w:bottom w:val="nil"/>
          <w:right w:val="nil"/>
          <w:between w:val="nil"/>
        </w:pBdr>
        <w:tabs>
          <w:tab w:val="left" w:pos="432"/>
          <w:tab w:val="left" w:pos="808"/>
          <w:tab w:val="right" w:pos="6724"/>
          <w:tab w:val="left" w:pos="6925"/>
          <w:tab w:val="right" w:pos="8888"/>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before tax</w:t>
      </w:r>
      <w:r w:rsidR="00D14D46" w:rsidRPr="0062312F">
        <w:rPr>
          <w:rFonts w:ascii="Arial" w:hAnsi="Arial" w:cs="Arial"/>
          <w:color w:val="010000"/>
          <w:sz w:val="20"/>
        </w:rPr>
        <w:t>:</w:t>
      </w:r>
      <w:r w:rsidRPr="0062312F">
        <w:rPr>
          <w:rFonts w:ascii="Arial" w:hAnsi="Arial" w:cs="Arial"/>
          <w:color w:val="010000"/>
          <w:sz w:val="20"/>
        </w:rPr>
        <w:t xml:space="preserve"> VND 30.82 billion/ VND 25.9 billion of the Plan, reaching 119% of the year plan.</w:t>
      </w:r>
    </w:p>
    <w:p w14:paraId="086198A5" w14:textId="2A48BCB6" w:rsidR="00552DC6" w:rsidRPr="0062312F" w:rsidRDefault="007E4C9C" w:rsidP="000058E2">
      <w:pPr>
        <w:numPr>
          <w:ilvl w:val="0"/>
          <w:numId w:val="2"/>
        </w:numPr>
        <w:pBdr>
          <w:top w:val="nil"/>
          <w:left w:val="nil"/>
          <w:bottom w:val="nil"/>
          <w:right w:val="nil"/>
          <w:between w:val="nil"/>
        </w:pBdr>
        <w:tabs>
          <w:tab w:val="left" w:pos="432"/>
          <w:tab w:val="left" w:pos="808"/>
          <w:tab w:val="left" w:pos="2850"/>
          <w:tab w:val="right" w:pos="6724"/>
          <w:tab w:val="left" w:pos="6928"/>
          <w:tab w:val="right" w:pos="8888"/>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after tax</w:t>
      </w:r>
      <w:r w:rsidR="00D14D46" w:rsidRPr="0062312F">
        <w:rPr>
          <w:rFonts w:ascii="Arial" w:hAnsi="Arial" w:cs="Arial"/>
          <w:color w:val="010000"/>
          <w:sz w:val="20"/>
        </w:rPr>
        <w:t>:</w:t>
      </w:r>
      <w:r w:rsidRPr="0062312F">
        <w:rPr>
          <w:rFonts w:ascii="Arial" w:hAnsi="Arial" w:cs="Arial"/>
          <w:color w:val="010000"/>
          <w:sz w:val="20"/>
        </w:rPr>
        <w:t xml:space="preserve"> VND 21.05 billion/ VND 20.72 billion of the Plan, reaching 102% of the year plan.</w:t>
      </w:r>
    </w:p>
    <w:p w14:paraId="2329B6A7" w14:textId="437C66DC" w:rsidR="00552DC6" w:rsidRPr="0062312F" w:rsidRDefault="007E4C9C" w:rsidP="000058E2">
      <w:pPr>
        <w:numPr>
          <w:ilvl w:val="0"/>
          <w:numId w:val="2"/>
        </w:numPr>
        <w:pBdr>
          <w:top w:val="nil"/>
          <w:left w:val="nil"/>
          <w:bottom w:val="nil"/>
          <w:right w:val="nil"/>
          <w:between w:val="nil"/>
        </w:pBdr>
        <w:tabs>
          <w:tab w:val="left" w:pos="432"/>
          <w:tab w:val="left" w:pos="808"/>
          <w:tab w:val="left" w:pos="2850"/>
          <w:tab w:val="right" w:pos="6724"/>
          <w:tab w:val="left" w:pos="6928"/>
          <w:tab w:val="right" w:pos="8888"/>
        </w:tabs>
        <w:spacing w:after="120" w:line="360" w:lineRule="auto"/>
        <w:jc w:val="both"/>
        <w:rPr>
          <w:rFonts w:ascii="Arial" w:eastAsia="Arial" w:hAnsi="Arial" w:cs="Arial"/>
          <w:color w:val="010000"/>
          <w:sz w:val="20"/>
          <w:szCs w:val="20"/>
        </w:rPr>
      </w:pPr>
      <w:r w:rsidRPr="0062312F">
        <w:rPr>
          <w:rFonts w:ascii="Arial" w:hAnsi="Arial" w:cs="Arial"/>
          <w:color w:val="010000"/>
          <w:sz w:val="20"/>
        </w:rPr>
        <w:t>Payables to the State budget</w:t>
      </w:r>
      <w:r w:rsidR="00D14D46" w:rsidRPr="0062312F">
        <w:rPr>
          <w:rFonts w:ascii="Arial" w:hAnsi="Arial" w:cs="Arial"/>
          <w:color w:val="010000"/>
          <w:sz w:val="20"/>
        </w:rPr>
        <w:t>:</w:t>
      </w:r>
      <w:r w:rsidRPr="0062312F">
        <w:rPr>
          <w:rFonts w:ascii="Arial" w:hAnsi="Arial" w:cs="Arial"/>
          <w:color w:val="010000"/>
          <w:sz w:val="20"/>
        </w:rPr>
        <w:t xml:space="preserve"> VND 38.13 billion/ VND 28.24 billion of the Plan, reaching 135% of the year plan.</w:t>
      </w:r>
    </w:p>
    <w:p w14:paraId="1250EDCD" w14:textId="1682F079" w:rsidR="00552DC6" w:rsidRPr="0062312F" w:rsidRDefault="007E4C9C" w:rsidP="000058E2">
      <w:pPr>
        <w:numPr>
          <w:ilvl w:val="0"/>
          <w:numId w:val="2"/>
        </w:numPr>
        <w:pBdr>
          <w:top w:val="nil"/>
          <w:left w:val="nil"/>
          <w:bottom w:val="nil"/>
          <w:right w:val="nil"/>
          <w:between w:val="nil"/>
        </w:pBdr>
        <w:tabs>
          <w:tab w:val="left" w:pos="432"/>
          <w:tab w:val="left" w:pos="812"/>
          <w:tab w:val="left" w:pos="2850"/>
        </w:tabs>
        <w:spacing w:after="120" w:line="360" w:lineRule="auto"/>
        <w:jc w:val="both"/>
        <w:rPr>
          <w:rFonts w:ascii="Arial" w:eastAsia="Arial" w:hAnsi="Arial" w:cs="Arial"/>
          <w:color w:val="010000"/>
          <w:sz w:val="20"/>
          <w:szCs w:val="20"/>
        </w:rPr>
      </w:pPr>
      <w:r w:rsidRPr="0062312F">
        <w:rPr>
          <w:rFonts w:ascii="Arial" w:hAnsi="Arial" w:cs="Arial"/>
          <w:color w:val="010000"/>
          <w:sz w:val="20"/>
        </w:rPr>
        <w:t>Total assets</w:t>
      </w:r>
      <w:r w:rsidR="00D14D46" w:rsidRPr="0062312F">
        <w:rPr>
          <w:rFonts w:ascii="Arial" w:hAnsi="Arial" w:cs="Arial"/>
          <w:color w:val="010000"/>
          <w:sz w:val="20"/>
        </w:rPr>
        <w:t>:</w:t>
      </w:r>
      <w:r w:rsidRPr="0062312F">
        <w:rPr>
          <w:rFonts w:ascii="Arial" w:hAnsi="Arial" w:cs="Arial"/>
          <w:color w:val="010000"/>
          <w:sz w:val="20"/>
        </w:rPr>
        <w:t xml:space="preserve"> VND 1,495.15 billion/ VND 1,700.66 billion of the Plan, reaching 88% of the year plan.</w:t>
      </w:r>
    </w:p>
    <w:p w14:paraId="45BF8FBD" w14:textId="200730CB" w:rsidR="00552DC6" w:rsidRPr="0062312F" w:rsidRDefault="007E4C9C" w:rsidP="000058E2">
      <w:pPr>
        <w:numPr>
          <w:ilvl w:val="0"/>
          <w:numId w:val="2"/>
        </w:numPr>
        <w:pBdr>
          <w:top w:val="nil"/>
          <w:left w:val="nil"/>
          <w:bottom w:val="nil"/>
          <w:right w:val="nil"/>
          <w:between w:val="nil"/>
        </w:pBdr>
        <w:tabs>
          <w:tab w:val="left" w:pos="432"/>
          <w:tab w:val="left" w:pos="812"/>
          <w:tab w:val="left" w:pos="2850"/>
          <w:tab w:val="left" w:pos="6343"/>
        </w:tabs>
        <w:spacing w:after="120" w:line="360" w:lineRule="auto"/>
        <w:jc w:val="both"/>
        <w:rPr>
          <w:rFonts w:ascii="Arial" w:eastAsia="Arial" w:hAnsi="Arial" w:cs="Arial"/>
          <w:color w:val="010000"/>
          <w:sz w:val="20"/>
          <w:szCs w:val="20"/>
        </w:rPr>
      </w:pPr>
      <w:r w:rsidRPr="0062312F">
        <w:rPr>
          <w:rFonts w:ascii="Arial" w:hAnsi="Arial" w:cs="Arial"/>
          <w:color w:val="010000"/>
          <w:sz w:val="20"/>
        </w:rPr>
        <w:t>Dividends 07%/ 07% of the Plan, reaching 100% of the year plan.</w:t>
      </w:r>
    </w:p>
    <w:p w14:paraId="60FA1D53" w14:textId="4EE79FDB" w:rsidR="00552DC6" w:rsidRPr="0062312F" w:rsidRDefault="007E4C9C" w:rsidP="000058E2">
      <w:pPr>
        <w:numPr>
          <w:ilvl w:val="1"/>
          <w:numId w:val="3"/>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Approve the production and business plan for 2024 with main targets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
        <w:gridCol w:w="5004"/>
        <w:gridCol w:w="732"/>
        <w:gridCol w:w="1625"/>
        <w:gridCol w:w="1077"/>
      </w:tblGrid>
      <w:tr w:rsidR="00552DC6" w:rsidRPr="0062312F" w14:paraId="49FE5744" w14:textId="77777777" w:rsidTr="00F828AE">
        <w:tc>
          <w:tcPr>
            <w:tcW w:w="321" w:type="pct"/>
            <w:shd w:val="clear" w:color="auto" w:fill="auto"/>
            <w:tcMar>
              <w:top w:w="0" w:type="dxa"/>
              <w:bottom w:w="0" w:type="dxa"/>
            </w:tcMar>
            <w:vAlign w:val="center"/>
          </w:tcPr>
          <w:p w14:paraId="7643E6E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No.</w:t>
            </w:r>
          </w:p>
        </w:tc>
        <w:tc>
          <w:tcPr>
            <w:tcW w:w="2775" w:type="pct"/>
            <w:shd w:val="clear" w:color="auto" w:fill="auto"/>
            <w:tcMar>
              <w:top w:w="0" w:type="dxa"/>
              <w:bottom w:w="0" w:type="dxa"/>
            </w:tcMar>
            <w:vAlign w:val="center"/>
          </w:tcPr>
          <w:p w14:paraId="25FEC98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Targets</w:t>
            </w:r>
          </w:p>
        </w:tc>
        <w:tc>
          <w:tcPr>
            <w:tcW w:w="406" w:type="pct"/>
            <w:shd w:val="clear" w:color="auto" w:fill="auto"/>
            <w:tcMar>
              <w:top w:w="0" w:type="dxa"/>
              <w:bottom w:w="0" w:type="dxa"/>
            </w:tcMar>
            <w:vAlign w:val="center"/>
          </w:tcPr>
          <w:p w14:paraId="3A86C33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Unit</w:t>
            </w:r>
          </w:p>
        </w:tc>
        <w:tc>
          <w:tcPr>
            <w:tcW w:w="901" w:type="pct"/>
            <w:shd w:val="clear" w:color="auto" w:fill="auto"/>
            <w:tcMar>
              <w:top w:w="0" w:type="dxa"/>
              <w:bottom w:w="0" w:type="dxa"/>
            </w:tcMar>
            <w:vAlign w:val="center"/>
          </w:tcPr>
          <w:p w14:paraId="5EFC207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Plan 2024</w:t>
            </w:r>
          </w:p>
        </w:tc>
        <w:tc>
          <w:tcPr>
            <w:tcW w:w="597" w:type="pct"/>
            <w:shd w:val="clear" w:color="auto" w:fill="auto"/>
            <w:tcMar>
              <w:top w:w="0" w:type="dxa"/>
              <w:bottom w:w="0" w:type="dxa"/>
            </w:tcMar>
            <w:vAlign w:val="center"/>
          </w:tcPr>
          <w:p w14:paraId="09778A3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Note</w:t>
            </w:r>
          </w:p>
        </w:tc>
      </w:tr>
      <w:tr w:rsidR="00552DC6" w:rsidRPr="0062312F" w14:paraId="49964A74" w14:textId="77777777" w:rsidTr="00F828AE">
        <w:tc>
          <w:tcPr>
            <w:tcW w:w="321" w:type="pct"/>
            <w:shd w:val="clear" w:color="auto" w:fill="auto"/>
            <w:tcMar>
              <w:top w:w="0" w:type="dxa"/>
              <w:bottom w:w="0" w:type="dxa"/>
            </w:tcMar>
            <w:vAlign w:val="center"/>
          </w:tcPr>
          <w:p w14:paraId="3D66AC23"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A</w:t>
            </w:r>
          </w:p>
        </w:tc>
        <w:tc>
          <w:tcPr>
            <w:tcW w:w="2775" w:type="pct"/>
            <w:shd w:val="clear" w:color="auto" w:fill="auto"/>
            <w:tcMar>
              <w:top w:w="0" w:type="dxa"/>
              <w:bottom w:w="0" w:type="dxa"/>
            </w:tcMar>
            <w:vAlign w:val="center"/>
          </w:tcPr>
          <w:p w14:paraId="26E68BCA"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Total value of production and business</w:t>
            </w:r>
          </w:p>
        </w:tc>
        <w:tc>
          <w:tcPr>
            <w:tcW w:w="406" w:type="pct"/>
            <w:shd w:val="clear" w:color="auto" w:fill="auto"/>
            <w:tcMar>
              <w:top w:w="0" w:type="dxa"/>
              <w:bottom w:w="0" w:type="dxa"/>
            </w:tcMar>
            <w:vAlign w:val="center"/>
          </w:tcPr>
          <w:p w14:paraId="758D8C63"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524FA12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1,805.00</w:t>
            </w:r>
          </w:p>
        </w:tc>
        <w:tc>
          <w:tcPr>
            <w:tcW w:w="597" w:type="pct"/>
            <w:shd w:val="clear" w:color="auto" w:fill="auto"/>
            <w:tcMar>
              <w:top w:w="0" w:type="dxa"/>
              <w:bottom w:w="0" w:type="dxa"/>
            </w:tcMar>
            <w:vAlign w:val="center"/>
          </w:tcPr>
          <w:p w14:paraId="53E66AA6"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7C11555B" w14:textId="77777777" w:rsidTr="00F828AE">
        <w:tc>
          <w:tcPr>
            <w:tcW w:w="321" w:type="pct"/>
            <w:shd w:val="clear" w:color="auto" w:fill="auto"/>
            <w:tcMar>
              <w:top w:w="0" w:type="dxa"/>
              <w:bottom w:w="0" w:type="dxa"/>
            </w:tcMar>
            <w:vAlign w:val="center"/>
          </w:tcPr>
          <w:p w14:paraId="25B3306A"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w:t>
            </w:r>
          </w:p>
        </w:tc>
        <w:tc>
          <w:tcPr>
            <w:tcW w:w="2775" w:type="pct"/>
            <w:shd w:val="clear" w:color="auto" w:fill="auto"/>
            <w:tcMar>
              <w:top w:w="0" w:type="dxa"/>
              <w:bottom w:w="0" w:type="dxa"/>
            </w:tcMar>
            <w:vAlign w:val="center"/>
          </w:tcPr>
          <w:p w14:paraId="6655180A"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Construction business value</w:t>
            </w:r>
          </w:p>
        </w:tc>
        <w:tc>
          <w:tcPr>
            <w:tcW w:w="406" w:type="pct"/>
            <w:shd w:val="clear" w:color="auto" w:fill="auto"/>
            <w:tcMar>
              <w:top w:w="0" w:type="dxa"/>
              <w:bottom w:w="0" w:type="dxa"/>
            </w:tcMar>
            <w:vAlign w:val="center"/>
          </w:tcPr>
          <w:p w14:paraId="6988270D"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274EFB63"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1,755.00</w:t>
            </w:r>
          </w:p>
        </w:tc>
        <w:tc>
          <w:tcPr>
            <w:tcW w:w="597" w:type="pct"/>
            <w:shd w:val="clear" w:color="auto" w:fill="auto"/>
            <w:tcMar>
              <w:top w:w="0" w:type="dxa"/>
              <w:bottom w:w="0" w:type="dxa"/>
            </w:tcMar>
            <w:vAlign w:val="center"/>
          </w:tcPr>
          <w:p w14:paraId="1C0EBA64"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29CB74FE" w14:textId="77777777" w:rsidTr="00F828AE">
        <w:tc>
          <w:tcPr>
            <w:tcW w:w="321" w:type="pct"/>
            <w:shd w:val="clear" w:color="auto" w:fill="auto"/>
            <w:tcMar>
              <w:top w:w="0" w:type="dxa"/>
              <w:bottom w:w="0" w:type="dxa"/>
            </w:tcMar>
            <w:vAlign w:val="center"/>
          </w:tcPr>
          <w:p w14:paraId="40048BC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w:t>
            </w:r>
          </w:p>
        </w:tc>
        <w:tc>
          <w:tcPr>
            <w:tcW w:w="2775" w:type="pct"/>
            <w:shd w:val="clear" w:color="auto" w:fill="auto"/>
            <w:tcMar>
              <w:top w:w="0" w:type="dxa"/>
              <w:bottom w:w="0" w:type="dxa"/>
            </w:tcMar>
            <w:vAlign w:val="center"/>
          </w:tcPr>
          <w:p w14:paraId="0972432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Trading in materials, providing services, and other activities</w:t>
            </w:r>
          </w:p>
        </w:tc>
        <w:tc>
          <w:tcPr>
            <w:tcW w:w="406" w:type="pct"/>
            <w:shd w:val="clear" w:color="auto" w:fill="auto"/>
            <w:tcMar>
              <w:top w:w="0" w:type="dxa"/>
              <w:bottom w:w="0" w:type="dxa"/>
            </w:tcMar>
            <w:vAlign w:val="center"/>
          </w:tcPr>
          <w:p w14:paraId="7F87196A"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7CE6E713"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50.00</w:t>
            </w:r>
          </w:p>
        </w:tc>
        <w:tc>
          <w:tcPr>
            <w:tcW w:w="597" w:type="pct"/>
            <w:shd w:val="clear" w:color="auto" w:fill="auto"/>
            <w:tcMar>
              <w:top w:w="0" w:type="dxa"/>
              <w:bottom w:w="0" w:type="dxa"/>
            </w:tcMar>
            <w:vAlign w:val="center"/>
          </w:tcPr>
          <w:p w14:paraId="413BAF93"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2D7B53CA" w14:textId="77777777" w:rsidTr="00F828AE">
        <w:tc>
          <w:tcPr>
            <w:tcW w:w="321" w:type="pct"/>
            <w:shd w:val="clear" w:color="auto" w:fill="auto"/>
            <w:tcMar>
              <w:top w:w="0" w:type="dxa"/>
              <w:bottom w:w="0" w:type="dxa"/>
            </w:tcMar>
            <w:vAlign w:val="center"/>
          </w:tcPr>
          <w:p w14:paraId="7D53FEE6"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B</w:t>
            </w:r>
          </w:p>
        </w:tc>
        <w:tc>
          <w:tcPr>
            <w:tcW w:w="2775" w:type="pct"/>
            <w:shd w:val="clear" w:color="auto" w:fill="auto"/>
            <w:tcMar>
              <w:top w:w="0" w:type="dxa"/>
              <w:bottom w:w="0" w:type="dxa"/>
            </w:tcMar>
            <w:vAlign w:val="center"/>
          </w:tcPr>
          <w:p w14:paraId="1A66BA76"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Financial targets</w:t>
            </w:r>
          </w:p>
        </w:tc>
        <w:tc>
          <w:tcPr>
            <w:tcW w:w="406" w:type="pct"/>
            <w:shd w:val="clear" w:color="auto" w:fill="auto"/>
            <w:tcMar>
              <w:top w:w="0" w:type="dxa"/>
              <w:bottom w:w="0" w:type="dxa"/>
            </w:tcMar>
            <w:vAlign w:val="center"/>
          </w:tcPr>
          <w:p w14:paraId="720C12E9"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c>
          <w:tcPr>
            <w:tcW w:w="901" w:type="pct"/>
            <w:shd w:val="clear" w:color="auto" w:fill="auto"/>
            <w:tcMar>
              <w:top w:w="0" w:type="dxa"/>
              <w:bottom w:w="0" w:type="dxa"/>
            </w:tcMar>
            <w:vAlign w:val="center"/>
          </w:tcPr>
          <w:p w14:paraId="543E70E0"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c>
          <w:tcPr>
            <w:tcW w:w="597" w:type="pct"/>
            <w:shd w:val="clear" w:color="auto" w:fill="auto"/>
            <w:tcMar>
              <w:top w:w="0" w:type="dxa"/>
              <w:bottom w:w="0" w:type="dxa"/>
            </w:tcMar>
            <w:vAlign w:val="center"/>
          </w:tcPr>
          <w:p w14:paraId="7A7D2181"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24A345AE" w14:textId="77777777" w:rsidTr="00F828AE">
        <w:tc>
          <w:tcPr>
            <w:tcW w:w="321" w:type="pct"/>
            <w:shd w:val="clear" w:color="auto" w:fill="auto"/>
            <w:tcMar>
              <w:top w:w="0" w:type="dxa"/>
              <w:bottom w:w="0" w:type="dxa"/>
            </w:tcMar>
            <w:vAlign w:val="center"/>
          </w:tcPr>
          <w:p w14:paraId="6F4A4505"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w:t>
            </w:r>
          </w:p>
        </w:tc>
        <w:tc>
          <w:tcPr>
            <w:tcW w:w="2775" w:type="pct"/>
            <w:shd w:val="clear" w:color="auto" w:fill="auto"/>
            <w:tcMar>
              <w:top w:w="0" w:type="dxa"/>
              <w:bottom w:w="0" w:type="dxa"/>
            </w:tcMar>
            <w:vAlign w:val="center"/>
          </w:tcPr>
          <w:p w14:paraId="0F46CC7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Revenue</w:t>
            </w:r>
          </w:p>
        </w:tc>
        <w:tc>
          <w:tcPr>
            <w:tcW w:w="406" w:type="pct"/>
            <w:shd w:val="clear" w:color="auto" w:fill="auto"/>
            <w:tcMar>
              <w:top w:w="0" w:type="dxa"/>
              <w:bottom w:w="0" w:type="dxa"/>
            </w:tcMar>
            <w:vAlign w:val="center"/>
          </w:tcPr>
          <w:p w14:paraId="2A1E2687"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61B8DF35"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1,776.45</w:t>
            </w:r>
          </w:p>
        </w:tc>
        <w:tc>
          <w:tcPr>
            <w:tcW w:w="597" w:type="pct"/>
            <w:shd w:val="clear" w:color="auto" w:fill="auto"/>
            <w:tcMar>
              <w:top w:w="0" w:type="dxa"/>
              <w:bottom w:w="0" w:type="dxa"/>
            </w:tcMar>
            <w:vAlign w:val="center"/>
          </w:tcPr>
          <w:p w14:paraId="0C57F01D"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778A2876" w14:textId="77777777" w:rsidTr="00F828AE">
        <w:tc>
          <w:tcPr>
            <w:tcW w:w="321" w:type="pct"/>
            <w:shd w:val="clear" w:color="auto" w:fill="auto"/>
            <w:tcMar>
              <w:top w:w="0" w:type="dxa"/>
              <w:bottom w:w="0" w:type="dxa"/>
            </w:tcMar>
            <w:vAlign w:val="center"/>
          </w:tcPr>
          <w:p w14:paraId="26B4E015"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w:t>
            </w:r>
          </w:p>
        </w:tc>
        <w:tc>
          <w:tcPr>
            <w:tcW w:w="2775" w:type="pct"/>
            <w:shd w:val="clear" w:color="auto" w:fill="auto"/>
            <w:tcMar>
              <w:top w:w="0" w:type="dxa"/>
              <w:bottom w:w="0" w:type="dxa"/>
            </w:tcMar>
            <w:vAlign w:val="center"/>
          </w:tcPr>
          <w:p w14:paraId="04053E2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w:t>
            </w:r>
          </w:p>
        </w:tc>
        <w:tc>
          <w:tcPr>
            <w:tcW w:w="406" w:type="pct"/>
            <w:shd w:val="clear" w:color="auto" w:fill="auto"/>
            <w:tcMar>
              <w:top w:w="0" w:type="dxa"/>
              <w:bottom w:w="0" w:type="dxa"/>
            </w:tcMar>
            <w:vAlign w:val="center"/>
          </w:tcPr>
          <w:p w14:paraId="582D29D0"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c>
          <w:tcPr>
            <w:tcW w:w="901" w:type="pct"/>
            <w:shd w:val="clear" w:color="auto" w:fill="auto"/>
            <w:tcMar>
              <w:top w:w="0" w:type="dxa"/>
              <w:bottom w:w="0" w:type="dxa"/>
            </w:tcMar>
            <w:vAlign w:val="center"/>
          </w:tcPr>
          <w:p w14:paraId="57AA08BF"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c>
          <w:tcPr>
            <w:tcW w:w="597" w:type="pct"/>
            <w:shd w:val="clear" w:color="auto" w:fill="auto"/>
            <w:tcMar>
              <w:top w:w="0" w:type="dxa"/>
              <w:bottom w:w="0" w:type="dxa"/>
            </w:tcMar>
            <w:vAlign w:val="center"/>
          </w:tcPr>
          <w:p w14:paraId="311E6EB7"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76157AB0" w14:textId="77777777" w:rsidTr="00F828AE">
        <w:tc>
          <w:tcPr>
            <w:tcW w:w="321" w:type="pct"/>
            <w:shd w:val="clear" w:color="auto" w:fill="auto"/>
            <w:tcMar>
              <w:top w:w="0" w:type="dxa"/>
              <w:bottom w:w="0" w:type="dxa"/>
            </w:tcMar>
            <w:vAlign w:val="center"/>
          </w:tcPr>
          <w:p w14:paraId="0A3F29B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2775" w:type="pct"/>
            <w:shd w:val="clear" w:color="auto" w:fill="auto"/>
            <w:tcMar>
              <w:top w:w="0" w:type="dxa"/>
              <w:bottom w:w="0" w:type="dxa"/>
            </w:tcMar>
            <w:vAlign w:val="center"/>
          </w:tcPr>
          <w:p w14:paraId="3430D64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before tax</w:t>
            </w:r>
          </w:p>
        </w:tc>
        <w:tc>
          <w:tcPr>
            <w:tcW w:w="406" w:type="pct"/>
            <w:shd w:val="clear" w:color="auto" w:fill="auto"/>
            <w:tcMar>
              <w:top w:w="0" w:type="dxa"/>
              <w:bottom w:w="0" w:type="dxa"/>
            </w:tcMar>
            <w:vAlign w:val="center"/>
          </w:tcPr>
          <w:p w14:paraId="509A5357"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 xml:space="preserve">Billion </w:t>
            </w:r>
            <w:r w:rsidRPr="0062312F">
              <w:rPr>
                <w:rFonts w:ascii="Arial" w:hAnsi="Arial" w:cs="Arial"/>
                <w:color w:val="010000"/>
                <w:sz w:val="20"/>
              </w:rPr>
              <w:lastRenderedPageBreak/>
              <w:t>VND</w:t>
            </w:r>
          </w:p>
        </w:tc>
        <w:tc>
          <w:tcPr>
            <w:tcW w:w="901" w:type="pct"/>
            <w:shd w:val="clear" w:color="auto" w:fill="auto"/>
            <w:tcMar>
              <w:top w:w="0" w:type="dxa"/>
              <w:bottom w:w="0" w:type="dxa"/>
            </w:tcMar>
            <w:vAlign w:val="center"/>
          </w:tcPr>
          <w:p w14:paraId="4B7C04C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lastRenderedPageBreak/>
              <w:t>28.00</w:t>
            </w:r>
          </w:p>
        </w:tc>
        <w:tc>
          <w:tcPr>
            <w:tcW w:w="597" w:type="pct"/>
            <w:shd w:val="clear" w:color="auto" w:fill="auto"/>
            <w:tcMar>
              <w:top w:w="0" w:type="dxa"/>
              <w:bottom w:w="0" w:type="dxa"/>
            </w:tcMar>
            <w:vAlign w:val="center"/>
          </w:tcPr>
          <w:p w14:paraId="6FCF12E9"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12F267C4" w14:textId="77777777" w:rsidTr="00F828AE">
        <w:tc>
          <w:tcPr>
            <w:tcW w:w="321" w:type="pct"/>
            <w:shd w:val="clear" w:color="auto" w:fill="auto"/>
            <w:tcMar>
              <w:top w:w="0" w:type="dxa"/>
              <w:bottom w:w="0" w:type="dxa"/>
            </w:tcMar>
            <w:vAlign w:val="center"/>
          </w:tcPr>
          <w:p w14:paraId="3110B07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lastRenderedPageBreak/>
              <w:t>-</w:t>
            </w:r>
          </w:p>
        </w:tc>
        <w:tc>
          <w:tcPr>
            <w:tcW w:w="2775" w:type="pct"/>
            <w:shd w:val="clear" w:color="auto" w:fill="auto"/>
            <w:tcMar>
              <w:top w:w="0" w:type="dxa"/>
              <w:bottom w:w="0" w:type="dxa"/>
            </w:tcMar>
            <w:vAlign w:val="center"/>
          </w:tcPr>
          <w:p w14:paraId="684FA3A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after tax</w:t>
            </w:r>
          </w:p>
        </w:tc>
        <w:tc>
          <w:tcPr>
            <w:tcW w:w="406" w:type="pct"/>
            <w:shd w:val="clear" w:color="auto" w:fill="auto"/>
            <w:tcMar>
              <w:top w:w="0" w:type="dxa"/>
              <w:bottom w:w="0" w:type="dxa"/>
            </w:tcMar>
            <w:vAlign w:val="center"/>
          </w:tcPr>
          <w:p w14:paraId="5246C56A"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00105BB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22.40</w:t>
            </w:r>
          </w:p>
        </w:tc>
        <w:tc>
          <w:tcPr>
            <w:tcW w:w="597" w:type="pct"/>
            <w:shd w:val="clear" w:color="auto" w:fill="auto"/>
            <w:tcMar>
              <w:top w:w="0" w:type="dxa"/>
              <w:bottom w:w="0" w:type="dxa"/>
            </w:tcMar>
            <w:vAlign w:val="center"/>
          </w:tcPr>
          <w:p w14:paraId="0E9C082D"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5772386E" w14:textId="77777777" w:rsidTr="00F828AE">
        <w:tc>
          <w:tcPr>
            <w:tcW w:w="321" w:type="pct"/>
            <w:shd w:val="clear" w:color="auto" w:fill="auto"/>
            <w:tcMar>
              <w:top w:w="0" w:type="dxa"/>
              <w:bottom w:w="0" w:type="dxa"/>
            </w:tcMar>
            <w:vAlign w:val="center"/>
          </w:tcPr>
          <w:p w14:paraId="78837AE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3</w:t>
            </w:r>
          </w:p>
        </w:tc>
        <w:tc>
          <w:tcPr>
            <w:tcW w:w="2775" w:type="pct"/>
            <w:shd w:val="clear" w:color="auto" w:fill="auto"/>
            <w:tcMar>
              <w:top w:w="0" w:type="dxa"/>
              <w:bottom w:w="0" w:type="dxa"/>
            </w:tcMar>
            <w:vAlign w:val="center"/>
          </w:tcPr>
          <w:p w14:paraId="670FAAA2"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 xml:space="preserve">Payables to the State </w:t>
            </w:r>
            <w:proofErr w:type="spellStart"/>
            <w:r w:rsidRPr="0062312F">
              <w:rPr>
                <w:rFonts w:ascii="Arial" w:hAnsi="Arial" w:cs="Arial"/>
                <w:color w:val="010000"/>
                <w:sz w:val="20"/>
              </w:rPr>
              <w:t>butget</w:t>
            </w:r>
            <w:proofErr w:type="spellEnd"/>
          </w:p>
        </w:tc>
        <w:tc>
          <w:tcPr>
            <w:tcW w:w="406" w:type="pct"/>
            <w:shd w:val="clear" w:color="auto" w:fill="auto"/>
            <w:tcMar>
              <w:top w:w="0" w:type="dxa"/>
              <w:bottom w:w="0" w:type="dxa"/>
            </w:tcMar>
            <w:vAlign w:val="center"/>
          </w:tcPr>
          <w:p w14:paraId="5F11FD10"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50264473"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30.62</w:t>
            </w:r>
          </w:p>
        </w:tc>
        <w:tc>
          <w:tcPr>
            <w:tcW w:w="597" w:type="pct"/>
            <w:shd w:val="clear" w:color="auto" w:fill="auto"/>
            <w:tcMar>
              <w:top w:w="0" w:type="dxa"/>
              <w:bottom w:w="0" w:type="dxa"/>
            </w:tcMar>
            <w:vAlign w:val="center"/>
          </w:tcPr>
          <w:p w14:paraId="671CD05C"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32074472" w14:textId="77777777" w:rsidTr="00F828AE">
        <w:tc>
          <w:tcPr>
            <w:tcW w:w="321" w:type="pct"/>
            <w:shd w:val="clear" w:color="auto" w:fill="auto"/>
            <w:tcMar>
              <w:top w:w="0" w:type="dxa"/>
              <w:bottom w:w="0" w:type="dxa"/>
            </w:tcMar>
            <w:vAlign w:val="center"/>
          </w:tcPr>
          <w:p w14:paraId="53EBBA16"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4</w:t>
            </w:r>
          </w:p>
        </w:tc>
        <w:tc>
          <w:tcPr>
            <w:tcW w:w="2775" w:type="pct"/>
            <w:shd w:val="clear" w:color="auto" w:fill="auto"/>
            <w:tcMar>
              <w:top w:w="0" w:type="dxa"/>
              <w:bottom w:w="0" w:type="dxa"/>
            </w:tcMar>
            <w:vAlign w:val="center"/>
          </w:tcPr>
          <w:p w14:paraId="154ECDF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rate</w:t>
            </w:r>
          </w:p>
        </w:tc>
        <w:tc>
          <w:tcPr>
            <w:tcW w:w="406" w:type="pct"/>
            <w:shd w:val="clear" w:color="auto" w:fill="auto"/>
            <w:tcMar>
              <w:top w:w="0" w:type="dxa"/>
              <w:bottom w:w="0" w:type="dxa"/>
            </w:tcMar>
            <w:vAlign w:val="center"/>
          </w:tcPr>
          <w:p w14:paraId="0B3F31E7"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c>
          <w:tcPr>
            <w:tcW w:w="901" w:type="pct"/>
            <w:shd w:val="clear" w:color="auto" w:fill="auto"/>
            <w:tcMar>
              <w:top w:w="0" w:type="dxa"/>
              <w:bottom w:w="0" w:type="dxa"/>
            </w:tcMar>
            <w:vAlign w:val="center"/>
          </w:tcPr>
          <w:p w14:paraId="126A29DC"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c>
          <w:tcPr>
            <w:tcW w:w="597" w:type="pct"/>
            <w:shd w:val="clear" w:color="auto" w:fill="auto"/>
            <w:tcMar>
              <w:top w:w="0" w:type="dxa"/>
              <w:bottom w:w="0" w:type="dxa"/>
            </w:tcMar>
            <w:vAlign w:val="center"/>
          </w:tcPr>
          <w:p w14:paraId="0DD4A694"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680F7102" w14:textId="77777777" w:rsidTr="00F828AE">
        <w:tc>
          <w:tcPr>
            <w:tcW w:w="321" w:type="pct"/>
            <w:shd w:val="clear" w:color="auto" w:fill="auto"/>
            <w:tcMar>
              <w:top w:w="0" w:type="dxa"/>
              <w:bottom w:w="0" w:type="dxa"/>
            </w:tcMar>
            <w:vAlign w:val="center"/>
          </w:tcPr>
          <w:p w14:paraId="5BD9AA9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2775" w:type="pct"/>
            <w:shd w:val="clear" w:color="auto" w:fill="auto"/>
            <w:tcMar>
              <w:top w:w="0" w:type="dxa"/>
              <w:bottom w:w="0" w:type="dxa"/>
            </w:tcMar>
            <w:vAlign w:val="center"/>
          </w:tcPr>
          <w:p w14:paraId="4872799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before tax/ Revenue</w:t>
            </w:r>
          </w:p>
        </w:tc>
        <w:tc>
          <w:tcPr>
            <w:tcW w:w="406" w:type="pct"/>
            <w:shd w:val="clear" w:color="auto" w:fill="auto"/>
            <w:tcMar>
              <w:top w:w="0" w:type="dxa"/>
              <w:bottom w:w="0" w:type="dxa"/>
            </w:tcMar>
            <w:vAlign w:val="center"/>
          </w:tcPr>
          <w:p w14:paraId="6AB0413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901" w:type="pct"/>
            <w:shd w:val="clear" w:color="auto" w:fill="auto"/>
            <w:tcMar>
              <w:top w:w="0" w:type="dxa"/>
              <w:bottom w:w="0" w:type="dxa"/>
            </w:tcMar>
            <w:vAlign w:val="center"/>
          </w:tcPr>
          <w:p w14:paraId="06C1E7B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1.58</w:t>
            </w:r>
          </w:p>
        </w:tc>
        <w:tc>
          <w:tcPr>
            <w:tcW w:w="597" w:type="pct"/>
            <w:shd w:val="clear" w:color="auto" w:fill="auto"/>
            <w:tcMar>
              <w:top w:w="0" w:type="dxa"/>
              <w:bottom w:w="0" w:type="dxa"/>
            </w:tcMar>
            <w:vAlign w:val="center"/>
          </w:tcPr>
          <w:p w14:paraId="57E42FED"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48DCCFD6" w14:textId="77777777" w:rsidTr="00F828AE">
        <w:tc>
          <w:tcPr>
            <w:tcW w:w="321" w:type="pct"/>
            <w:shd w:val="clear" w:color="auto" w:fill="auto"/>
            <w:tcMar>
              <w:top w:w="0" w:type="dxa"/>
              <w:bottom w:w="0" w:type="dxa"/>
            </w:tcMar>
            <w:vAlign w:val="center"/>
          </w:tcPr>
          <w:p w14:paraId="336F58B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2775" w:type="pct"/>
            <w:shd w:val="clear" w:color="auto" w:fill="auto"/>
            <w:tcMar>
              <w:top w:w="0" w:type="dxa"/>
              <w:bottom w:w="0" w:type="dxa"/>
            </w:tcMar>
            <w:vAlign w:val="center"/>
          </w:tcPr>
          <w:p w14:paraId="51ABD33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after tax/ Charter capital</w:t>
            </w:r>
          </w:p>
        </w:tc>
        <w:tc>
          <w:tcPr>
            <w:tcW w:w="406" w:type="pct"/>
            <w:shd w:val="clear" w:color="auto" w:fill="auto"/>
            <w:tcMar>
              <w:top w:w="0" w:type="dxa"/>
              <w:bottom w:w="0" w:type="dxa"/>
            </w:tcMar>
            <w:vAlign w:val="center"/>
          </w:tcPr>
          <w:p w14:paraId="47D2407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901" w:type="pct"/>
            <w:shd w:val="clear" w:color="auto" w:fill="auto"/>
            <w:tcMar>
              <w:top w:w="0" w:type="dxa"/>
              <w:bottom w:w="0" w:type="dxa"/>
            </w:tcMar>
            <w:vAlign w:val="center"/>
          </w:tcPr>
          <w:p w14:paraId="6800EA0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8.62</w:t>
            </w:r>
          </w:p>
        </w:tc>
        <w:tc>
          <w:tcPr>
            <w:tcW w:w="597" w:type="pct"/>
            <w:shd w:val="clear" w:color="auto" w:fill="auto"/>
            <w:tcMar>
              <w:top w:w="0" w:type="dxa"/>
              <w:bottom w:w="0" w:type="dxa"/>
            </w:tcMar>
            <w:vAlign w:val="center"/>
          </w:tcPr>
          <w:p w14:paraId="061E061A"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4A4387BF" w14:textId="77777777" w:rsidTr="00F828AE">
        <w:tc>
          <w:tcPr>
            <w:tcW w:w="321" w:type="pct"/>
            <w:shd w:val="clear" w:color="auto" w:fill="auto"/>
            <w:tcMar>
              <w:top w:w="0" w:type="dxa"/>
              <w:bottom w:w="0" w:type="dxa"/>
            </w:tcMar>
            <w:vAlign w:val="center"/>
          </w:tcPr>
          <w:p w14:paraId="5A1E2E0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w:t>
            </w:r>
          </w:p>
        </w:tc>
        <w:tc>
          <w:tcPr>
            <w:tcW w:w="2775" w:type="pct"/>
            <w:shd w:val="clear" w:color="auto" w:fill="auto"/>
            <w:tcMar>
              <w:top w:w="0" w:type="dxa"/>
              <w:bottom w:w="0" w:type="dxa"/>
            </w:tcMar>
            <w:vAlign w:val="center"/>
          </w:tcPr>
          <w:p w14:paraId="52D8312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Owner's equity at the end of the period</w:t>
            </w:r>
          </w:p>
        </w:tc>
        <w:tc>
          <w:tcPr>
            <w:tcW w:w="406" w:type="pct"/>
            <w:shd w:val="clear" w:color="auto" w:fill="auto"/>
            <w:tcMar>
              <w:top w:w="0" w:type="dxa"/>
              <w:bottom w:w="0" w:type="dxa"/>
            </w:tcMar>
            <w:vAlign w:val="center"/>
          </w:tcPr>
          <w:p w14:paraId="4AE2C657"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78DFC647"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479.18</w:t>
            </w:r>
          </w:p>
        </w:tc>
        <w:tc>
          <w:tcPr>
            <w:tcW w:w="597" w:type="pct"/>
            <w:shd w:val="clear" w:color="auto" w:fill="auto"/>
            <w:tcMar>
              <w:top w:w="0" w:type="dxa"/>
              <w:bottom w:w="0" w:type="dxa"/>
            </w:tcMar>
            <w:vAlign w:val="center"/>
          </w:tcPr>
          <w:p w14:paraId="3BC6875B"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372AAD66" w14:textId="77777777" w:rsidTr="00F828AE">
        <w:tc>
          <w:tcPr>
            <w:tcW w:w="321" w:type="pct"/>
            <w:shd w:val="clear" w:color="auto" w:fill="auto"/>
            <w:tcMar>
              <w:top w:w="0" w:type="dxa"/>
              <w:bottom w:w="0" w:type="dxa"/>
            </w:tcMar>
            <w:vAlign w:val="center"/>
          </w:tcPr>
          <w:p w14:paraId="1BBB947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6</w:t>
            </w:r>
          </w:p>
        </w:tc>
        <w:tc>
          <w:tcPr>
            <w:tcW w:w="2775" w:type="pct"/>
            <w:shd w:val="clear" w:color="auto" w:fill="auto"/>
            <w:tcMar>
              <w:top w:w="0" w:type="dxa"/>
              <w:bottom w:w="0" w:type="dxa"/>
            </w:tcMar>
            <w:vAlign w:val="center"/>
          </w:tcPr>
          <w:p w14:paraId="063C3AA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Expected dividend interest rate</w:t>
            </w:r>
          </w:p>
        </w:tc>
        <w:tc>
          <w:tcPr>
            <w:tcW w:w="406" w:type="pct"/>
            <w:shd w:val="clear" w:color="auto" w:fill="auto"/>
            <w:tcMar>
              <w:top w:w="0" w:type="dxa"/>
              <w:bottom w:w="0" w:type="dxa"/>
            </w:tcMar>
            <w:vAlign w:val="center"/>
          </w:tcPr>
          <w:p w14:paraId="4FA3F2B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901" w:type="pct"/>
            <w:shd w:val="clear" w:color="auto" w:fill="auto"/>
            <w:tcMar>
              <w:top w:w="0" w:type="dxa"/>
              <w:bottom w:w="0" w:type="dxa"/>
            </w:tcMar>
            <w:vAlign w:val="center"/>
          </w:tcPr>
          <w:p w14:paraId="5FA21CB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8</w:t>
            </w:r>
          </w:p>
        </w:tc>
        <w:tc>
          <w:tcPr>
            <w:tcW w:w="597" w:type="pct"/>
            <w:shd w:val="clear" w:color="auto" w:fill="auto"/>
            <w:tcMar>
              <w:top w:w="0" w:type="dxa"/>
              <w:bottom w:w="0" w:type="dxa"/>
            </w:tcMar>
            <w:vAlign w:val="center"/>
          </w:tcPr>
          <w:p w14:paraId="6935271F"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7B921BC8" w14:textId="77777777" w:rsidTr="00F828AE">
        <w:tc>
          <w:tcPr>
            <w:tcW w:w="321" w:type="pct"/>
            <w:shd w:val="clear" w:color="auto" w:fill="auto"/>
            <w:tcMar>
              <w:top w:w="0" w:type="dxa"/>
              <w:bottom w:w="0" w:type="dxa"/>
            </w:tcMar>
            <w:vAlign w:val="center"/>
          </w:tcPr>
          <w:p w14:paraId="7B4AF36C" w14:textId="77777777" w:rsidR="00552DC6" w:rsidRPr="0062312F" w:rsidRDefault="00103815"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C</w:t>
            </w:r>
          </w:p>
        </w:tc>
        <w:tc>
          <w:tcPr>
            <w:tcW w:w="2775" w:type="pct"/>
            <w:shd w:val="clear" w:color="auto" w:fill="auto"/>
            <w:tcMar>
              <w:top w:w="0" w:type="dxa"/>
              <w:bottom w:w="0" w:type="dxa"/>
            </w:tcMar>
            <w:vAlign w:val="center"/>
          </w:tcPr>
          <w:p w14:paraId="0569807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Investment value</w:t>
            </w:r>
          </w:p>
        </w:tc>
        <w:tc>
          <w:tcPr>
            <w:tcW w:w="406" w:type="pct"/>
            <w:shd w:val="clear" w:color="auto" w:fill="auto"/>
            <w:tcMar>
              <w:top w:w="0" w:type="dxa"/>
              <w:bottom w:w="0" w:type="dxa"/>
            </w:tcMar>
            <w:vAlign w:val="center"/>
          </w:tcPr>
          <w:p w14:paraId="3B72A71B"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3881880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40.00</w:t>
            </w:r>
          </w:p>
        </w:tc>
        <w:tc>
          <w:tcPr>
            <w:tcW w:w="597" w:type="pct"/>
            <w:shd w:val="clear" w:color="auto" w:fill="auto"/>
            <w:tcMar>
              <w:top w:w="0" w:type="dxa"/>
              <w:bottom w:w="0" w:type="dxa"/>
            </w:tcMar>
            <w:vAlign w:val="center"/>
          </w:tcPr>
          <w:p w14:paraId="5C4C70D9"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422E6971" w14:textId="77777777" w:rsidTr="00F828AE">
        <w:tc>
          <w:tcPr>
            <w:tcW w:w="321" w:type="pct"/>
            <w:shd w:val="clear" w:color="auto" w:fill="auto"/>
            <w:tcMar>
              <w:top w:w="0" w:type="dxa"/>
              <w:bottom w:w="0" w:type="dxa"/>
            </w:tcMar>
            <w:vAlign w:val="center"/>
          </w:tcPr>
          <w:p w14:paraId="2F40B787"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w:t>
            </w:r>
          </w:p>
        </w:tc>
        <w:tc>
          <w:tcPr>
            <w:tcW w:w="2775" w:type="pct"/>
            <w:shd w:val="clear" w:color="auto" w:fill="auto"/>
            <w:tcMar>
              <w:top w:w="0" w:type="dxa"/>
              <w:bottom w:w="0" w:type="dxa"/>
            </w:tcMar>
            <w:vAlign w:val="center"/>
          </w:tcPr>
          <w:p w14:paraId="60CD70D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Financial leasing and purchasing of motorbikes and construction equipment</w:t>
            </w:r>
          </w:p>
        </w:tc>
        <w:tc>
          <w:tcPr>
            <w:tcW w:w="406" w:type="pct"/>
            <w:shd w:val="clear" w:color="auto" w:fill="auto"/>
            <w:tcMar>
              <w:top w:w="0" w:type="dxa"/>
              <w:bottom w:w="0" w:type="dxa"/>
            </w:tcMar>
            <w:vAlign w:val="center"/>
          </w:tcPr>
          <w:p w14:paraId="446F9850"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08332097"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20.20</w:t>
            </w:r>
          </w:p>
        </w:tc>
        <w:tc>
          <w:tcPr>
            <w:tcW w:w="597" w:type="pct"/>
            <w:shd w:val="clear" w:color="auto" w:fill="auto"/>
            <w:tcMar>
              <w:top w:w="0" w:type="dxa"/>
              <w:bottom w:w="0" w:type="dxa"/>
            </w:tcMar>
            <w:vAlign w:val="center"/>
          </w:tcPr>
          <w:p w14:paraId="2C75E712"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r w:rsidR="00552DC6" w:rsidRPr="0062312F" w14:paraId="243C97A5" w14:textId="77777777" w:rsidTr="00F828AE">
        <w:tc>
          <w:tcPr>
            <w:tcW w:w="321" w:type="pct"/>
            <w:shd w:val="clear" w:color="auto" w:fill="auto"/>
            <w:tcMar>
              <w:top w:w="0" w:type="dxa"/>
              <w:bottom w:w="0" w:type="dxa"/>
            </w:tcMar>
            <w:vAlign w:val="center"/>
          </w:tcPr>
          <w:p w14:paraId="098FEDF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w:t>
            </w:r>
          </w:p>
        </w:tc>
        <w:tc>
          <w:tcPr>
            <w:tcW w:w="2775" w:type="pct"/>
            <w:shd w:val="clear" w:color="auto" w:fill="auto"/>
            <w:tcMar>
              <w:top w:w="0" w:type="dxa"/>
              <w:bottom w:w="0" w:type="dxa"/>
            </w:tcMar>
            <w:vAlign w:val="center"/>
          </w:tcPr>
          <w:p w14:paraId="71A8F55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Project development expenses</w:t>
            </w:r>
          </w:p>
        </w:tc>
        <w:tc>
          <w:tcPr>
            <w:tcW w:w="406" w:type="pct"/>
            <w:shd w:val="clear" w:color="auto" w:fill="auto"/>
            <w:tcMar>
              <w:top w:w="0" w:type="dxa"/>
              <w:bottom w:w="0" w:type="dxa"/>
            </w:tcMar>
            <w:vAlign w:val="center"/>
          </w:tcPr>
          <w:p w14:paraId="79DA12C7" w14:textId="77777777" w:rsidR="00552DC6" w:rsidRPr="0062312F" w:rsidRDefault="007E4C9C" w:rsidP="000058E2">
            <w:pPr>
              <w:spacing w:after="120" w:line="360" w:lineRule="auto"/>
              <w:jc w:val="both"/>
              <w:rPr>
                <w:rFonts w:ascii="Arial" w:hAnsi="Arial" w:cs="Arial"/>
                <w:color w:val="010000"/>
                <w:sz w:val="20"/>
              </w:rPr>
            </w:pPr>
            <w:r w:rsidRPr="0062312F">
              <w:rPr>
                <w:rFonts w:ascii="Arial" w:hAnsi="Arial" w:cs="Arial"/>
                <w:color w:val="010000"/>
                <w:sz w:val="20"/>
              </w:rPr>
              <w:t>Billion VND</w:t>
            </w:r>
          </w:p>
        </w:tc>
        <w:tc>
          <w:tcPr>
            <w:tcW w:w="901" w:type="pct"/>
            <w:shd w:val="clear" w:color="auto" w:fill="auto"/>
            <w:tcMar>
              <w:top w:w="0" w:type="dxa"/>
              <w:bottom w:w="0" w:type="dxa"/>
            </w:tcMar>
            <w:vAlign w:val="center"/>
          </w:tcPr>
          <w:p w14:paraId="3E0F516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19.80</w:t>
            </w:r>
          </w:p>
        </w:tc>
        <w:tc>
          <w:tcPr>
            <w:tcW w:w="597" w:type="pct"/>
            <w:shd w:val="clear" w:color="auto" w:fill="auto"/>
            <w:tcMar>
              <w:top w:w="0" w:type="dxa"/>
              <w:bottom w:w="0" w:type="dxa"/>
            </w:tcMar>
            <w:vAlign w:val="center"/>
          </w:tcPr>
          <w:p w14:paraId="6CB2D905"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bl>
    <w:p w14:paraId="43924E1D" w14:textId="26EC72AC" w:rsidR="00552DC6" w:rsidRPr="0062312F" w:rsidRDefault="007E4C9C" w:rsidP="000058E2">
      <w:pPr>
        <w:numPr>
          <w:ilvl w:val="0"/>
          <w:numId w:val="3"/>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Approve the Report on activities results of the Board of Directors in 2023 and the Plan for 2024 According to the content of the Report and documents submitted to the General Meeting of Shareholders 2024.</w:t>
      </w:r>
    </w:p>
    <w:p w14:paraId="5ECB78B6" w14:textId="57F7E95B" w:rsidR="00552DC6" w:rsidRPr="0062312F" w:rsidRDefault="007E4C9C" w:rsidP="000058E2">
      <w:pPr>
        <w:numPr>
          <w:ilvl w:val="0"/>
          <w:numId w:val="3"/>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Approve the Report on activities results of the Supervisory Board in 2023 and the Plan for 2024 According to the content of the Report and documents submitted to the General Meeting of Shareholders 2024.</w:t>
      </w:r>
    </w:p>
    <w:p w14:paraId="3EE2D794" w14:textId="5EF58AE8" w:rsidR="00552DC6" w:rsidRPr="0062312F" w:rsidRDefault="007E4C9C" w:rsidP="000058E2">
      <w:pPr>
        <w:numPr>
          <w:ilvl w:val="0"/>
          <w:numId w:val="3"/>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Approve the Proposal on selecting the audit company to audit the Financial Statements 2024 The General Meeting of Shareholders approved on authorizing the Board of Directors to select 1 out of 5 audit companies to audit the Financial Statements 2024</w:t>
      </w:r>
      <w:r w:rsidR="0062312F" w:rsidRPr="0062312F">
        <w:rPr>
          <w:rFonts w:ascii="Arial" w:hAnsi="Arial" w:cs="Arial"/>
          <w:color w:val="010000"/>
          <w:sz w:val="20"/>
        </w:rPr>
        <w:t xml:space="preserve"> including:</w:t>
      </w:r>
    </w:p>
    <w:p w14:paraId="1F750D1A" w14:textId="77777777" w:rsidR="00552DC6" w:rsidRPr="0062312F" w:rsidRDefault="007E4C9C" w:rsidP="000058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312F">
        <w:rPr>
          <w:rFonts w:ascii="Arial" w:hAnsi="Arial" w:cs="Arial"/>
          <w:color w:val="010000"/>
          <w:sz w:val="20"/>
        </w:rPr>
        <w:t>KPMG Limited.</w:t>
      </w:r>
    </w:p>
    <w:p w14:paraId="68846B18" w14:textId="77777777" w:rsidR="00552DC6" w:rsidRPr="0062312F" w:rsidRDefault="007E4C9C" w:rsidP="000058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312F">
        <w:rPr>
          <w:rFonts w:ascii="Arial" w:hAnsi="Arial" w:cs="Arial"/>
          <w:color w:val="010000"/>
          <w:sz w:val="20"/>
        </w:rPr>
        <w:t>Deloitte Vietnam Company Limited.</w:t>
      </w:r>
    </w:p>
    <w:p w14:paraId="3B0D70F4" w14:textId="77777777" w:rsidR="00552DC6" w:rsidRPr="0062312F" w:rsidRDefault="007E4C9C" w:rsidP="000058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312F">
        <w:rPr>
          <w:rFonts w:ascii="Arial" w:hAnsi="Arial" w:cs="Arial"/>
          <w:color w:val="010000"/>
          <w:sz w:val="20"/>
        </w:rPr>
        <w:t>A&amp;C Auditing and Consulting Company Limited.</w:t>
      </w:r>
    </w:p>
    <w:p w14:paraId="0DB31670" w14:textId="77777777" w:rsidR="00552DC6" w:rsidRPr="0062312F" w:rsidRDefault="007E4C9C" w:rsidP="000058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312F">
        <w:rPr>
          <w:rFonts w:ascii="Arial" w:hAnsi="Arial" w:cs="Arial"/>
          <w:color w:val="010000"/>
          <w:sz w:val="20"/>
        </w:rPr>
        <w:t>AASC Auditing Firm Company Limited</w:t>
      </w:r>
    </w:p>
    <w:p w14:paraId="2A707957" w14:textId="77777777" w:rsidR="00552DC6" w:rsidRPr="0062312F" w:rsidRDefault="007E4C9C" w:rsidP="000058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312F">
        <w:rPr>
          <w:rFonts w:ascii="Arial" w:hAnsi="Arial" w:cs="Arial"/>
          <w:color w:val="010000"/>
          <w:sz w:val="20"/>
        </w:rPr>
        <w:t>VACO Auditing Company Limited.</w:t>
      </w:r>
    </w:p>
    <w:p w14:paraId="37EBD05A" w14:textId="11556E02" w:rsidR="00552DC6" w:rsidRPr="0062312F" w:rsidRDefault="007E4C9C" w:rsidP="000058E2">
      <w:pPr>
        <w:numPr>
          <w:ilvl w:val="0"/>
          <w:numId w:val="3"/>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Approve the Audited Financial Statements 2023 of the Company According to the content of the Report and documents submitted to the General Meeting of Shareholders 2024.</w:t>
      </w:r>
    </w:p>
    <w:p w14:paraId="6CA4ED0D" w14:textId="0CDEDD59" w:rsidR="00552DC6" w:rsidRPr="0062312F" w:rsidRDefault="007E4C9C" w:rsidP="000058E2">
      <w:pPr>
        <w:numPr>
          <w:ilvl w:val="0"/>
          <w:numId w:val="3"/>
        </w:numPr>
        <w:pBdr>
          <w:top w:val="nil"/>
          <w:left w:val="nil"/>
          <w:bottom w:val="nil"/>
          <w:right w:val="nil"/>
          <w:between w:val="nil"/>
        </w:pBdr>
        <w:tabs>
          <w:tab w:val="left" w:pos="432"/>
          <w:tab w:val="left" w:pos="889"/>
        </w:tabs>
        <w:spacing w:after="120" w:line="360" w:lineRule="auto"/>
        <w:jc w:val="both"/>
        <w:rPr>
          <w:rFonts w:ascii="Arial" w:eastAsia="Arial" w:hAnsi="Arial" w:cs="Arial"/>
          <w:color w:val="010000"/>
          <w:sz w:val="20"/>
          <w:szCs w:val="20"/>
        </w:rPr>
      </w:pPr>
      <w:r w:rsidRPr="0062312F">
        <w:rPr>
          <w:rFonts w:ascii="Arial" w:hAnsi="Arial" w:cs="Arial"/>
          <w:color w:val="010000"/>
          <w:sz w:val="20"/>
        </w:rPr>
        <w:lastRenderedPageBreak/>
        <w:t>Approve the plan on profit distribution and dividend payment in 2023 as follows</w:t>
      </w:r>
      <w:r w:rsidR="0062312F" w:rsidRPr="0062312F">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8"/>
        <w:gridCol w:w="4665"/>
        <w:gridCol w:w="2673"/>
        <w:gridCol w:w="1111"/>
      </w:tblGrid>
      <w:tr w:rsidR="00552DC6" w:rsidRPr="0062312F" w14:paraId="237D0AE7" w14:textId="77777777" w:rsidTr="00F828AE">
        <w:tc>
          <w:tcPr>
            <w:tcW w:w="315" w:type="pct"/>
            <w:shd w:val="clear" w:color="auto" w:fill="auto"/>
            <w:tcMar>
              <w:top w:w="0" w:type="dxa"/>
              <w:bottom w:w="0" w:type="dxa"/>
            </w:tcMar>
            <w:vAlign w:val="center"/>
          </w:tcPr>
          <w:p w14:paraId="0E26FC32"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No.</w:t>
            </w:r>
          </w:p>
        </w:tc>
        <w:tc>
          <w:tcPr>
            <w:tcW w:w="2587" w:type="pct"/>
            <w:shd w:val="clear" w:color="auto" w:fill="auto"/>
            <w:tcMar>
              <w:top w:w="0" w:type="dxa"/>
              <w:bottom w:w="0" w:type="dxa"/>
            </w:tcMar>
            <w:vAlign w:val="center"/>
          </w:tcPr>
          <w:p w14:paraId="08A5B002"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Targets</w:t>
            </w:r>
          </w:p>
        </w:tc>
        <w:tc>
          <w:tcPr>
            <w:tcW w:w="1482" w:type="pct"/>
            <w:shd w:val="clear" w:color="auto" w:fill="auto"/>
            <w:tcMar>
              <w:top w:w="0" w:type="dxa"/>
              <w:bottom w:w="0" w:type="dxa"/>
            </w:tcMar>
            <w:vAlign w:val="center"/>
          </w:tcPr>
          <w:p w14:paraId="575DE5C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Amount</w:t>
            </w:r>
          </w:p>
        </w:tc>
        <w:tc>
          <w:tcPr>
            <w:tcW w:w="616" w:type="pct"/>
            <w:shd w:val="clear" w:color="auto" w:fill="auto"/>
            <w:tcMar>
              <w:top w:w="0" w:type="dxa"/>
              <w:bottom w:w="0" w:type="dxa"/>
            </w:tcMar>
            <w:vAlign w:val="center"/>
          </w:tcPr>
          <w:p w14:paraId="48453E8A"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2E42095D" w14:textId="77777777" w:rsidTr="00F828AE">
        <w:tc>
          <w:tcPr>
            <w:tcW w:w="315" w:type="pct"/>
            <w:shd w:val="clear" w:color="auto" w:fill="auto"/>
            <w:tcMar>
              <w:top w:w="0" w:type="dxa"/>
              <w:bottom w:w="0" w:type="dxa"/>
            </w:tcMar>
            <w:vAlign w:val="center"/>
          </w:tcPr>
          <w:p w14:paraId="0F18006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w:t>
            </w:r>
          </w:p>
        </w:tc>
        <w:tc>
          <w:tcPr>
            <w:tcW w:w="2587" w:type="pct"/>
            <w:shd w:val="clear" w:color="auto" w:fill="auto"/>
            <w:tcMar>
              <w:top w:w="0" w:type="dxa"/>
              <w:bottom w:w="0" w:type="dxa"/>
            </w:tcMar>
            <w:vAlign w:val="center"/>
          </w:tcPr>
          <w:p w14:paraId="26D564D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after tax in 2023</w:t>
            </w:r>
          </w:p>
        </w:tc>
        <w:tc>
          <w:tcPr>
            <w:tcW w:w="1482" w:type="pct"/>
            <w:shd w:val="clear" w:color="auto" w:fill="auto"/>
            <w:tcMar>
              <w:top w:w="0" w:type="dxa"/>
              <w:bottom w:w="0" w:type="dxa"/>
            </w:tcMar>
            <w:vAlign w:val="center"/>
          </w:tcPr>
          <w:p w14:paraId="638B3126"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21,051,666,998</w:t>
            </w:r>
          </w:p>
        </w:tc>
        <w:tc>
          <w:tcPr>
            <w:tcW w:w="616" w:type="pct"/>
            <w:shd w:val="clear" w:color="auto" w:fill="auto"/>
            <w:tcMar>
              <w:top w:w="0" w:type="dxa"/>
              <w:bottom w:w="0" w:type="dxa"/>
            </w:tcMar>
            <w:vAlign w:val="center"/>
          </w:tcPr>
          <w:p w14:paraId="6DE967DA"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2970F716" w14:textId="77777777" w:rsidTr="00F828AE">
        <w:tc>
          <w:tcPr>
            <w:tcW w:w="315" w:type="pct"/>
            <w:shd w:val="clear" w:color="auto" w:fill="auto"/>
            <w:tcMar>
              <w:top w:w="0" w:type="dxa"/>
              <w:bottom w:w="0" w:type="dxa"/>
            </w:tcMar>
            <w:vAlign w:val="center"/>
          </w:tcPr>
          <w:p w14:paraId="366DEF4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w:t>
            </w:r>
          </w:p>
        </w:tc>
        <w:tc>
          <w:tcPr>
            <w:tcW w:w="2587" w:type="pct"/>
            <w:shd w:val="clear" w:color="auto" w:fill="auto"/>
            <w:tcMar>
              <w:top w:w="0" w:type="dxa"/>
              <w:bottom w:w="0" w:type="dxa"/>
            </w:tcMar>
            <w:vAlign w:val="center"/>
          </w:tcPr>
          <w:p w14:paraId="328257D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Undistributed profit in 2022</w:t>
            </w:r>
          </w:p>
        </w:tc>
        <w:tc>
          <w:tcPr>
            <w:tcW w:w="1482" w:type="pct"/>
            <w:shd w:val="clear" w:color="auto" w:fill="auto"/>
            <w:tcMar>
              <w:top w:w="0" w:type="dxa"/>
              <w:bottom w:w="0" w:type="dxa"/>
            </w:tcMar>
            <w:vAlign w:val="center"/>
          </w:tcPr>
          <w:p w14:paraId="4D714233"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c>
          <w:tcPr>
            <w:tcW w:w="616" w:type="pct"/>
            <w:shd w:val="clear" w:color="auto" w:fill="auto"/>
            <w:tcMar>
              <w:top w:w="0" w:type="dxa"/>
              <w:bottom w:w="0" w:type="dxa"/>
            </w:tcMar>
            <w:vAlign w:val="center"/>
          </w:tcPr>
          <w:p w14:paraId="0D058FF9"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34CD03F9" w14:textId="77777777" w:rsidTr="00F828AE">
        <w:tc>
          <w:tcPr>
            <w:tcW w:w="315" w:type="pct"/>
            <w:shd w:val="clear" w:color="auto" w:fill="auto"/>
            <w:tcMar>
              <w:top w:w="0" w:type="dxa"/>
              <w:bottom w:w="0" w:type="dxa"/>
            </w:tcMar>
            <w:vAlign w:val="center"/>
          </w:tcPr>
          <w:p w14:paraId="6DC3C03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3</w:t>
            </w:r>
          </w:p>
        </w:tc>
        <w:tc>
          <w:tcPr>
            <w:tcW w:w="2587" w:type="pct"/>
            <w:shd w:val="clear" w:color="auto" w:fill="auto"/>
            <w:tcMar>
              <w:top w:w="0" w:type="dxa"/>
              <w:bottom w:w="0" w:type="dxa"/>
            </w:tcMar>
            <w:vAlign w:val="center"/>
          </w:tcPr>
          <w:p w14:paraId="09B2B55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Distributed profit in 2023 (1+2)</w:t>
            </w:r>
          </w:p>
        </w:tc>
        <w:tc>
          <w:tcPr>
            <w:tcW w:w="1482" w:type="pct"/>
            <w:shd w:val="clear" w:color="auto" w:fill="auto"/>
            <w:tcMar>
              <w:top w:w="0" w:type="dxa"/>
              <w:bottom w:w="0" w:type="dxa"/>
            </w:tcMar>
            <w:vAlign w:val="center"/>
          </w:tcPr>
          <w:p w14:paraId="27E266C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21,051,666,998</w:t>
            </w:r>
          </w:p>
        </w:tc>
        <w:tc>
          <w:tcPr>
            <w:tcW w:w="616" w:type="pct"/>
            <w:shd w:val="clear" w:color="auto" w:fill="auto"/>
            <w:tcMar>
              <w:top w:w="0" w:type="dxa"/>
              <w:bottom w:w="0" w:type="dxa"/>
            </w:tcMar>
            <w:vAlign w:val="center"/>
          </w:tcPr>
          <w:p w14:paraId="338C9F6E"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26C18E8B" w14:textId="77777777" w:rsidTr="00F828AE">
        <w:tc>
          <w:tcPr>
            <w:tcW w:w="315" w:type="pct"/>
            <w:shd w:val="clear" w:color="auto" w:fill="auto"/>
            <w:tcMar>
              <w:top w:w="0" w:type="dxa"/>
              <w:bottom w:w="0" w:type="dxa"/>
            </w:tcMar>
            <w:vAlign w:val="center"/>
          </w:tcPr>
          <w:p w14:paraId="381E261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4</w:t>
            </w:r>
          </w:p>
        </w:tc>
        <w:tc>
          <w:tcPr>
            <w:tcW w:w="2587" w:type="pct"/>
            <w:shd w:val="clear" w:color="auto" w:fill="auto"/>
            <w:tcMar>
              <w:top w:w="0" w:type="dxa"/>
              <w:bottom w:w="0" w:type="dxa"/>
            </w:tcMar>
            <w:vAlign w:val="center"/>
          </w:tcPr>
          <w:p w14:paraId="77A8613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Appropriation for funds</w:t>
            </w:r>
          </w:p>
        </w:tc>
        <w:tc>
          <w:tcPr>
            <w:tcW w:w="1482" w:type="pct"/>
            <w:shd w:val="clear" w:color="auto" w:fill="auto"/>
            <w:tcMar>
              <w:top w:w="0" w:type="dxa"/>
              <w:bottom w:w="0" w:type="dxa"/>
            </w:tcMar>
            <w:vAlign w:val="center"/>
          </w:tcPr>
          <w:p w14:paraId="11A6C73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2,851,773,398</w:t>
            </w:r>
          </w:p>
        </w:tc>
        <w:tc>
          <w:tcPr>
            <w:tcW w:w="616" w:type="pct"/>
            <w:shd w:val="clear" w:color="auto" w:fill="auto"/>
            <w:tcMar>
              <w:top w:w="0" w:type="dxa"/>
              <w:bottom w:w="0" w:type="dxa"/>
            </w:tcMar>
            <w:vAlign w:val="center"/>
          </w:tcPr>
          <w:p w14:paraId="463628A1"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5C6BE685" w14:textId="77777777" w:rsidTr="00F828AE">
        <w:tc>
          <w:tcPr>
            <w:tcW w:w="315" w:type="pct"/>
            <w:shd w:val="clear" w:color="auto" w:fill="auto"/>
            <w:tcMar>
              <w:top w:w="0" w:type="dxa"/>
              <w:bottom w:w="0" w:type="dxa"/>
            </w:tcMar>
            <w:vAlign w:val="center"/>
          </w:tcPr>
          <w:p w14:paraId="6A862D1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2587" w:type="pct"/>
            <w:shd w:val="clear" w:color="auto" w:fill="auto"/>
            <w:tcMar>
              <w:top w:w="0" w:type="dxa"/>
              <w:bottom w:w="0" w:type="dxa"/>
            </w:tcMar>
            <w:vAlign w:val="center"/>
          </w:tcPr>
          <w:p w14:paraId="387D510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Bonus fund for the Managers</w:t>
            </w:r>
          </w:p>
        </w:tc>
        <w:tc>
          <w:tcPr>
            <w:tcW w:w="1482" w:type="pct"/>
            <w:shd w:val="clear" w:color="auto" w:fill="auto"/>
            <w:tcMar>
              <w:top w:w="0" w:type="dxa"/>
              <w:bottom w:w="0" w:type="dxa"/>
            </w:tcMar>
            <w:vAlign w:val="center"/>
          </w:tcPr>
          <w:p w14:paraId="3A99784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330,989,200</w:t>
            </w:r>
          </w:p>
        </w:tc>
        <w:tc>
          <w:tcPr>
            <w:tcW w:w="616" w:type="pct"/>
            <w:shd w:val="clear" w:color="auto" w:fill="auto"/>
            <w:tcMar>
              <w:top w:w="0" w:type="dxa"/>
              <w:bottom w:w="0" w:type="dxa"/>
            </w:tcMar>
            <w:vAlign w:val="center"/>
          </w:tcPr>
          <w:p w14:paraId="2CA8A26C"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5449274A" w14:textId="77777777" w:rsidTr="00F828AE">
        <w:tc>
          <w:tcPr>
            <w:tcW w:w="315" w:type="pct"/>
            <w:shd w:val="clear" w:color="auto" w:fill="auto"/>
            <w:tcMar>
              <w:top w:w="0" w:type="dxa"/>
              <w:bottom w:w="0" w:type="dxa"/>
            </w:tcMar>
            <w:vAlign w:val="center"/>
          </w:tcPr>
          <w:p w14:paraId="32775BA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2587" w:type="pct"/>
            <w:shd w:val="clear" w:color="auto" w:fill="auto"/>
            <w:tcMar>
              <w:top w:w="0" w:type="dxa"/>
              <w:bottom w:w="0" w:type="dxa"/>
            </w:tcMar>
            <w:vAlign w:val="center"/>
          </w:tcPr>
          <w:p w14:paraId="2802E4C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Bonus and welfare fund</w:t>
            </w:r>
          </w:p>
        </w:tc>
        <w:tc>
          <w:tcPr>
            <w:tcW w:w="1482" w:type="pct"/>
            <w:shd w:val="clear" w:color="auto" w:fill="auto"/>
            <w:tcMar>
              <w:top w:w="0" w:type="dxa"/>
              <w:bottom w:w="0" w:type="dxa"/>
            </w:tcMar>
            <w:vAlign w:val="center"/>
          </w:tcPr>
          <w:p w14:paraId="120EEC4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2,520,784,198</w:t>
            </w:r>
          </w:p>
        </w:tc>
        <w:tc>
          <w:tcPr>
            <w:tcW w:w="616" w:type="pct"/>
            <w:shd w:val="clear" w:color="auto" w:fill="auto"/>
            <w:tcMar>
              <w:top w:w="0" w:type="dxa"/>
              <w:bottom w:w="0" w:type="dxa"/>
            </w:tcMar>
            <w:vAlign w:val="center"/>
          </w:tcPr>
          <w:p w14:paraId="618C092E"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20F074EA" w14:textId="77777777" w:rsidTr="00F828AE">
        <w:tc>
          <w:tcPr>
            <w:tcW w:w="315" w:type="pct"/>
            <w:shd w:val="clear" w:color="auto" w:fill="auto"/>
            <w:tcMar>
              <w:top w:w="0" w:type="dxa"/>
              <w:bottom w:w="0" w:type="dxa"/>
            </w:tcMar>
            <w:vAlign w:val="center"/>
          </w:tcPr>
          <w:p w14:paraId="15752C35"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2587" w:type="pct"/>
            <w:shd w:val="clear" w:color="auto" w:fill="auto"/>
            <w:tcMar>
              <w:top w:w="0" w:type="dxa"/>
              <w:bottom w:w="0" w:type="dxa"/>
            </w:tcMar>
            <w:vAlign w:val="center"/>
          </w:tcPr>
          <w:p w14:paraId="4B2DBD6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Bonus fund</w:t>
            </w:r>
          </w:p>
        </w:tc>
        <w:tc>
          <w:tcPr>
            <w:tcW w:w="1482" w:type="pct"/>
            <w:shd w:val="clear" w:color="auto" w:fill="auto"/>
            <w:tcMar>
              <w:top w:w="0" w:type="dxa"/>
              <w:bottom w:w="0" w:type="dxa"/>
            </w:tcMar>
            <w:vAlign w:val="center"/>
          </w:tcPr>
          <w:p w14:paraId="34C8E613"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1,260,392,099</w:t>
            </w:r>
          </w:p>
        </w:tc>
        <w:tc>
          <w:tcPr>
            <w:tcW w:w="616" w:type="pct"/>
            <w:shd w:val="clear" w:color="auto" w:fill="auto"/>
            <w:tcMar>
              <w:top w:w="0" w:type="dxa"/>
              <w:bottom w:w="0" w:type="dxa"/>
            </w:tcMar>
            <w:vAlign w:val="center"/>
          </w:tcPr>
          <w:p w14:paraId="1A2F3AD3"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2E596E99" w14:textId="77777777" w:rsidTr="00F828AE">
        <w:tc>
          <w:tcPr>
            <w:tcW w:w="315" w:type="pct"/>
            <w:shd w:val="clear" w:color="auto" w:fill="auto"/>
            <w:tcMar>
              <w:top w:w="0" w:type="dxa"/>
              <w:bottom w:w="0" w:type="dxa"/>
            </w:tcMar>
            <w:vAlign w:val="center"/>
          </w:tcPr>
          <w:p w14:paraId="43C1FAB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t>
            </w:r>
          </w:p>
        </w:tc>
        <w:tc>
          <w:tcPr>
            <w:tcW w:w="2587" w:type="pct"/>
            <w:shd w:val="clear" w:color="auto" w:fill="auto"/>
            <w:tcMar>
              <w:top w:w="0" w:type="dxa"/>
              <w:bottom w:w="0" w:type="dxa"/>
            </w:tcMar>
            <w:vAlign w:val="center"/>
          </w:tcPr>
          <w:p w14:paraId="03BB2F4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Welfare fund</w:t>
            </w:r>
          </w:p>
        </w:tc>
        <w:tc>
          <w:tcPr>
            <w:tcW w:w="1482" w:type="pct"/>
            <w:shd w:val="clear" w:color="auto" w:fill="auto"/>
            <w:tcMar>
              <w:top w:w="0" w:type="dxa"/>
              <w:bottom w:w="0" w:type="dxa"/>
            </w:tcMar>
            <w:vAlign w:val="center"/>
          </w:tcPr>
          <w:p w14:paraId="3F1225AA"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1,260,392,099</w:t>
            </w:r>
          </w:p>
        </w:tc>
        <w:tc>
          <w:tcPr>
            <w:tcW w:w="616" w:type="pct"/>
            <w:shd w:val="clear" w:color="auto" w:fill="auto"/>
            <w:tcMar>
              <w:top w:w="0" w:type="dxa"/>
              <w:bottom w:w="0" w:type="dxa"/>
            </w:tcMar>
            <w:vAlign w:val="center"/>
          </w:tcPr>
          <w:p w14:paraId="363BC74C" w14:textId="77777777" w:rsidR="00552DC6" w:rsidRPr="0062312F" w:rsidRDefault="007E4C9C" w:rsidP="000058E2">
            <w:pP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65CD90BF" w14:textId="77777777" w:rsidTr="00F828AE">
        <w:tc>
          <w:tcPr>
            <w:tcW w:w="315" w:type="pct"/>
            <w:shd w:val="clear" w:color="auto" w:fill="auto"/>
            <w:tcMar>
              <w:top w:w="0" w:type="dxa"/>
              <w:bottom w:w="0" w:type="dxa"/>
            </w:tcMar>
            <w:vAlign w:val="center"/>
          </w:tcPr>
          <w:p w14:paraId="37F4C21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w:t>
            </w:r>
          </w:p>
        </w:tc>
        <w:tc>
          <w:tcPr>
            <w:tcW w:w="2587" w:type="pct"/>
            <w:shd w:val="clear" w:color="auto" w:fill="auto"/>
            <w:tcMar>
              <w:top w:w="0" w:type="dxa"/>
              <w:bottom w:w="0" w:type="dxa"/>
            </w:tcMar>
            <w:vAlign w:val="center"/>
          </w:tcPr>
          <w:p w14:paraId="43C5E1E3"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Profit after tax to pay dividends (3</w:t>
            </w:r>
            <w:r w:rsidR="00103815" w:rsidRPr="0062312F">
              <w:rPr>
                <w:rFonts w:ascii="Arial" w:hAnsi="Arial" w:cs="Arial"/>
                <w:color w:val="010000"/>
                <w:sz w:val="20"/>
              </w:rPr>
              <w:t>-</w:t>
            </w:r>
            <w:r w:rsidRPr="0062312F">
              <w:rPr>
                <w:rFonts w:ascii="Arial" w:hAnsi="Arial" w:cs="Arial"/>
                <w:color w:val="010000"/>
                <w:sz w:val="20"/>
              </w:rPr>
              <w:t>4)</w:t>
            </w:r>
          </w:p>
        </w:tc>
        <w:tc>
          <w:tcPr>
            <w:tcW w:w="1482" w:type="pct"/>
            <w:shd w:val="clear" w:color="auto" w:fill="auto"/>
            <w:tcMar>
              <w:top w:w="0" w:type="dxa"/>
              <w:bottom w:w="0" w:type="dxa"/>
            </w:tcMar>
            <w:vAlign w:val="center"/>
          </w:tcPr>
          <w:p w14:paraId="1977A7E5"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18,199,893,600</w:t>
            </w:r>
          </w:p>
        </w:tc>
        <w:tc>
          <w:tcPr>
            <w:tcW w:w="616" w:type="pct"/>
            <w:shd w:val="clear" w:color="auto" w:fill="auto"/>
            <w:tcMar>
              <w:top w:w="0" w:type="dxa"/>
              <w:bottom w:w="0" w:type="dxa"/>
            </w:tcMar>
            <w:vAlign w:val="center"/>
          </w:tcPr>
          <w:p w14:paraId="1E70BB4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40F677E3" w14:textId="77777777" w:rsidTr="00F828AE">
        <w:tc>
          <w:tcPr>
            <w:tcW w:w="315" w:type="pct"/>
            <w:shd w:val="clear" w:color="auto" w:fill="auto"/>
            <w:tcMar>
              <w:top w:w="0" w:type="dxa"/>
              <w:bottom w:w="0" w:type="dxa"/>
            </w:tcMar>
            <w:vAlign w:val="center"/>
          </w:tcPr>
          <w:p w14:paraId="1A36D63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6</w:t>
            </w:r>
          </w:p>
        </w:tc>
        <w:tc>
          <w:tcPr>
            <w:tcW w:w="2587" w:type="pct"/>
            <w:shd w:val="clear" w:color="auto" w:fill="auto"/>
            <w:tcMar>
              <w:top w:w="0" w:type="dxa"/>
              <w:bottom w:w="0" w:type="dxa"/>
            </w:tcMar>
            <w:vAlign w:val="center"/>
          </w:tcPr>
          <w:p w14:paraId="44C3D15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Charter capital</w:t>
            </w:r>
          </w:p>
        </w:tc>
        <w:tc>
          <w:tcPr>
            <w:tcW w:w="1482" w:type="pct"/>
            <w:shd w:val="clear" w:color="auto" w:fill="auto"/>
            <w:tcMar>
              <w:top w:w="0" w:type="dxa"/>
              <w:bottom w:w="0" w:type="dxa"/>
            </w:tcMar>
            <w:vAlign w:val="center"/>
          </w:tcPr>
          <w:p w14:paraId="2743EC8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259,998,480,000</w:t>
            </w:r>
          </w:p>
        </w:tc>
        <w:tc>
          <w:tcPr>
            <w:tcW w:w="616" w:type="pct"/>
            <w:shd w:val="clear" w:color="auto" w:fill="auto"/>
            <w:tcMar>
              <w:top w:w="0" w:type="dxa"/>
              <w:bottom w:w="0" w:type="dxa"/>
            </w:tcMar>
            <w:vAlign w:val="center"/>
          </w:tcPr>
          <w:p w14:paraId="73D4ACC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VND</w:t>
            </w:r>
          </w:p>
        </w:tc>
      </w:tr>
      <w:tr w:rsidR="00552DC6" w:rsidRPr="0062312F" w14:paraId="38E0343E" w14:textId="77777777" w:rsidTr="00F828AE">
        <w:tc>
          <w:tcPr>
            <w:tcW w:w="315" w:type="pct"/>
            <w:shd w:val="clear" w:color="auto" w:fill="auto"/>
            <w:tcMar>
              <w:top w:w="0" w:type="dxa"/>
              <w:bottom w:w="0" w:type="dxa"/>
            </w:tcMar>
            <w:vAlign w:val="center"/>
          </w:tcPr>
          <w:p w14:paraId="4A620E8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w:t>
            </w:r>
          </w:p>
        </w:tc>
        <w:tc>
          <w:tcPr>
            <w:tcW w:w="2587" w:type="pct"/>
            <w:shd w:val="clear" w:color="auto" w:fill="auto"/>
            <w:tcMar>
              <w:top w:w="0" w:type="dxa"/>
              <w:bottom w:w="0" w:type="dxa"/>
            </w:tcMar>
            <w:vAlign w:val="center"/>
          </w:tcPr>
          <w:p w14:paraId="2ED3A9A2"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Dividend payment in cash in 2023</w:t>
            </w:r>
          </w:p>
        </w:tc>
        <w:tc>
          <w:tcPr>
            <w:tcW w:w="1482" w:type="pct"/>
            <w:shd w:val="clear" w:color="auto" w:fill="auto"/>
            <w:tcMar>
              <w:top w:w="0" w:type="dxa"/>
              <w:bottom w:w="0" w:type="dxa"/>
            </w:tcMar>
            <w:vAlign w:val="center"/>
          </w:tcPr>
          <w:p w14:paraId="091F70D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w:t>
            </w:r>
          </w:p>
        </w:tc>
        <w:tc>
          <w:tcPr>
            <w:tcW w:w="616" w:type="pct"/>
            <w:shd w:val="clear" w:color="auto" w:fill="auto"/>
            <w:tcMar>
              <w:top w:w="0" w:type="dxa"/>
              <w:bottom w:w="0" w:type="dxa"/>
            </w:tcMar>
            <w:vAlign w:val="center"/>
          </w:tcPr>
          <w:p w14:paraId="16398CEE" w14:textId="77777777" w:rsidR="00552DC6" w:rsidRPr="0062312F" w:rsidRDefault="00552DC6" w:rsidP="000058E2">
            <w:pPr>
              <w:tabs>
                <w:tab w:val="left" w:pos="432"/>
              </w:tabs>
              <w:spacing w:after="120" w:line="360" w:lineRule="auto"/>
              <w:jc w:val="both"/>
              <w:rPr>
                <w:rFonts w:ascii="Arial" w:eastAsia="Arial" w:hAnsi="Arial" w:cs="Arial"/>
                <w:color w:val="010000"/>
                <w:sz w:val="20"/>
                <w:szCs w:val="20"/>
              </w:rPr>
            </w:pPr>
          </w:p>
        </w:tc>
      </w:tr>
    </w:tbl>
    <w:p w14:paraId="0C4107B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 xml:space="preserve">7. Approve the settlement of remuneration for the Board of Directors, the Supervisory Board, and </w:t>
      </w:r>
      <w:r w:rsidR="00103815" w:rsidRPr="0062312F">
        <w:rPr>
          <w:rFonts w:ascii="Arial" w:hAnsi="Arial" w:cs="Arial"/>
          <w:color w:val="010000"/>
          <w:sz w:val="20"/>
        </w:rPr>
        <w:t xml:space="preserve">the </w:t>
      </w:r>
      <w:r w:rsidRPr="0062312F">
        <w:rPr>
          <w:rFonts w:ascii="Arial" w:hAnsi="Arial" w:cs="Arial"/>
          <w:color w:val="010000"/>
          <w:sz w:val="20"/>
        </w:rPr>
        <w:t>Secretariat of the Board of Directors in 202</w:t>
      </w:r>
      <w:r w:rsidR="00103815" w:rsidRPr="0062312F">
        <w:rPr>
          <w:rFonts w:ascii="Arial" w:hAnsi="Arial" w:cs="Arial"/>
          <w:color w:val="010000"/>
          <w:sz w:val="20"/>
        </w:rPr>
        <w:t>3 and the plan on remuneration payment for the Board of Directors, the Supervisory Board, and the Secretariat of the Board of Directors in 2024.</w:t>
      </w:r>
    </w:p>
    <w:p w14:paraId="35D0CA9F" w14:textId="1D397903"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7.1. Approve the settlement of remuneration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1"/>
        <w:gridCol w:w="2478"/>
        <w:gridCol w:w="2478"/>
      </w:tblGrid>
      <w:tr w:rsidR="00552DC6" w:rsidRPr="0062312F" w14:paraId="3852A4F2" w14:textId="77777777" w:rsidTr="00F828AE">
        <w:tc>
          <w:tcPr>
            <w:tcW w:w="2252" w:type="pct"/>
            <w:shd w:val="clear" w:color="auto" w:fill="auto"/>
            <w:tcMar>
              <w:top w:w="0" w:type="dxa"/>
              <w:bottom w:w="0" w:type="dxa"/>
            </w:tcMar>
            <w:vAlign w:val="center"/>
          </w:tcPr>
          <w:p w14:paraId="25FA0DE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Position</w:t>
            </w:r>
          </w:p>
        </w:tc>
        <w:tc>
          <w:tcPr>
            <w:tcW w:w="1374" w:type="pct"/>
            <w:shd w:val="clear" w:color="auto" w:fill="auto"/>
            <w:tcMar>
              <w:top w:w="0" w:type="dxa"/>
              <w:bottom w:w="0" w:type="dxa"/>
            </w:tcMar>
            <w:vAlign w:val="center"/>
          </w:tcPr>
          <w:p w14:paraId="04F33B9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Planned remuneration/month/person</w:t>
            </w:r>
          </w:p>
        </w:tc>
        <w:tc>
          <w:tcPr>
            <w:tcW w:w="1374" w:type="pct"/>
            <w:shd w:val="clear" w:color="auto" w:fill="auto"/>
            <w:tcMar>
              <w:top w:w="0" w:type="dxa"/>
              <w:bottom w:w="0" w:type="dxa"/>
            </w:tcMar>
            <w:vAlign w:val="center"/>
          </w:tcPr>
          <w:p w14:paraId="0241FB4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Settled remuneration/month/person</w:t>
            </w:r>
          </w:p>
        </w:tc>
      </w:tr>
      <w:tr w:rsidR="00552DC6" w:rsidRPr="0062312F" w14:paraId="194C6E3E" w14:textId="77777777" w:rsidTr="00F828AE">
        <w:tc>
          <w:tcPr>
            <w:tcW w:w="2252" w:type="pct"/>
            <w:shd w:val="clear" w:color="auto" w:fill="auto"/>
            <w:tcMar>
              <w:top w:w="0" w:type="dxa"/>
              <w:bottom w:w="0" w:type="dxa"/>
            </w:tcMar>
            <w:vAlign w:val="center"/>
          </w:tcPr>
          <w:p w14:paraId="558EA7F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 Non-executive Chair of the Board of Directors</w:t>
            </w:r>
          </w:p>
        </w:tc>
        <w:tc>
          <w:tcPr>
            <w:tcW w:w="1374" w:type="pct"/>
            <w:shd w:val="clear" w:color="auto" w:fill="auto"/>
            <w:tcMar>
              <w:top w:w="0" w:type="dxa"/>
              <w:bottom w:w="0" w:type="dxa"/>
            </w:tcMar>
            <w:vAlign w:val="center"/>
          </w:tcPr>
          <w:p w14:paraId="5CCD92BA"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12,000,000</w:t>
            </w:r>
          </w:p>
        </w:tc>
        <w:tc>
          <w:tcPr>
            <w:tcW w:w="1374" w:type="pct"/>
            <w:shd w:val="clear" w:color="auto" w:fill="auto"/>
            <w:tcMar>
              <w:top w:w="0" w:type="dxa"/>
              <w:bottom w:w="0" w:type="dxa"/>
            </w:tcMar>
            <w:vAlign w:val="center"/>
          </w:tcPr>
          <w:p w14:paraId="5582E307"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12,000,000</w:t>
            </w:r>
          </w:p>
        </w:tc>
      </w:tr>
      <w:tr w:rsidR="00552DC6" w:rsidRPr="0062312F" w14:paraId="61DC43BA" w14:textId="77777777" w:rsidTr="00F828AE">
        <w:tc>
          <w:tcPr>
            <w:tcW w:w="2252" w:type="pct"/>
            <w:shd w:val="clear" w:color="auto" w:fill="auto"/>
            <w:tcMar>
              <w:top w:w="0" w:type="dxa"/>
              <w:bottom w:w="0" w:type="dxa"/>
            </w:tcMar>
            <w:vAlign w:val="center"/>
          </w:tcPr>
          <w:p w14:paraId="242E0D2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2. Member of the Board of Directors</w:t>
            </w:r>
          </w:p>
        </w:tc>
        <w:tc>
          <w:tcPr>
            <w:tcW w:w="1374" w:type="pct"/>
            <w:shd w:val="clear" w:color="auto" w:fill="auto"/>
            <w:tcMar>
              <w:top w:w="0" w:type="dxa"/>
              <w:bottom w:w="0" w:type="dxa"/>
            </w:tcMar>
            <w:vAlign w:val="center"/>
          </w:tcPr>
          <w:p w14:paraId="15BC4A3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7,000,000</w:t>
            </w:r>
          </w:p>
        </w:tc>
        <w:tc>
          <w:tcPr>
            <w:tcW w:w="1374" w:type="pct"/>
            <w:shd w:val="clear" w:color="auto" w:fill="auto"/>
            <w:tcMar>
              <w:top w:w="0" w:type="dxa"/>
              <w:bottom w:w="0" w:type="dxa"/>
            </w:tcMar>
            <w:vAlign w:val="center"/>
          </w:tcPr>
          <w:p w14:paraId="73781C22"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7,000,000</w:t>
            </w:r>
          </w:p>
        </w:tc>
      </w:tr>
      <w:tr w:rsidR="00552DC6" w:rsidRPr="0062312F" w14:paraId="049427A6" w14:textId="77777777" w:rsidTr="00F828AE">
        <w:tc>
          <w:tcPr>
            <w:tcW w:w="2252" w:type="pct"/>
            <w:shd w:val="clear" w:color="auto" w:fill="auto"/>
            <w:tcMar>
              <w:top w:w="0" w:type="dxa"/>
              <w:bottom w:w="0" w:type="dxa"/>
            </w:tcMar>
            <w:vAlign w:val="center"/>
          </w:tcPr>
          <w:p w14:paraId="5A1F2EA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3. Non-executive Chief of the Supervisory Board</w:t>
            </w:r>
          </w:p>
        </w:tc>
        <w:tc>
          <w:tcPr>
            <w:tcW w:w="1374" w:type="pct"/>
            <w:shd w:val="clear" w:color="auto" w:fill="auto"/>
            <w:tcMar>
              <w:top w:w="0" w:type="dxa"/>
              <w:bottom w:w="0" w:type="dxa"/>
            </w:tcMar>
            <w:vAlign w:val="center"/>
          </w:tcPr>
          <w:p w14:paraId="794EA99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7,000,000</w:t>
            </w:r>
          </w:p>
        </w:tc>
        <w:tc>
          <w:tcPr>
            <w:tcW w:w="1374" w:type="pct"/>
            <w:shd w:val="clear" w:color="auto" w:fill="auto"/>
            <w:tcMar>
              <w:top w:w="0" w:type="dxa"/>
              <w:bottom w:w="0" w:type="dxa"/>
            </w:tcMar>
            <w:vAlign w:val="center"/>
          </w:tcPr>
          <w:p w14:paraId="59CC102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7,000,000</w:t>
            </w:r>
          </w:p>
        </w:tc>
      </w:tr>
      <w:tr w:rsidR="00552DC6" w:rsidRPr="0062312F" w14:paraId="556AA952" w14:textId="77777777" w:rsidTr="00F828AE">
        <w:tc>
          <w:tcPr>
            <w:tcW w:w="2252" w:type="pct"/>
            <w:shd w:val="clear" w:color="auto" w:fill="auto"/>
            <w:tcMar>
              <w:top w:w="0" w:type="dxa"/>
              <w:bottom w:w="0" w:type="dxa"/>
            </w:tcMar>
            <w:vAlign w:val="center"/>
          </w:tcPr>
          <w:p w14:paraId="42C1B45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4. Member of the Supervisory Board</w:t>
            </w:r>
          </w:p>
        </w:tc>
        <w:tc>
          <w:tcPr>
            <w:tcW w:w="1374" w:type="pct"/>
            <w:shd w:val="clear" w:color="auto" w:fill="auto"/>
            <w:tcMar>
              <w:top w:w="0" w:type="dxa"/>
              <w:bottom w:w="0" w:type="dxa"/>
            </w:tcMar>
            <w:vAlign w:val="center"/>
          </w:tcPr>
          <w:p w14:paraId="1C31424F"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5,000,000</w:t>
            </w:r>
          </w:p>
        </w:tc>
        <w:tc>
          <w:tcPr>
            <w:tcW w:w="1374" w:type="pct"/>
            <w:shd w:val="clear" w:color="auto" w:fill="auto"/>
            <w:tcMar>
              <w:top w:w="0" w:type="dxa"/>
              <w:bottom w:w="0" w:type="dxa"/>
            </w:tcMar>
            <w:vAlign w:val="center"/>
          </w:tcPr>
          <w:p w14:paraId="28C9811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5,000,000</w:t>
            </w:r>
          </w:p>
        </w:tc>
      </w:tr>
      <w:tr w:rsidR="00552DC6" w:rsidRPr="0062312F" w14:paraId="4834875F" w14:textId="77777777" w:rsidTr="00F828AE">
        <w:tc>
          <w:tcPr>
            <w:tcW w:w="2252" w:type="pct"/>
            <w:shd w:val="clear" w:color="auto" w:fill="auto"/>
            <w:tcMar>
              <w:top w:w="0" w:type="dxa"/>
              <w:bottom w:w="0" w:type="dxa"/>
            </w:tcMar>
            <w:vAlign w:val="center"/>
          </w:tcPr>
          <w:p w14:paraId="77EE97B0"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 Secretariat of the Board of Directors</w:t>
            </w:r>
          </w:p>
        </w:tc>
        <w:tc>
          <w:tcPr>
            <w:tcW w:w="1374" w:type="pct"/>
            <w:shd w:val="clear" w:color="auto" w:fill="auto"/>
            <w:tcMar>
              <w:top w:w="0" w:type="dxa"/>
              <w:bottom w:w="0" w:type="dxa"/>
            </w:tcMar>
            <w:vAlign w:val="center"/>
          </w:tcPr>
          <w:p w14:paraId="173E202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5,000,000</w:t>
            </w:r>
          </w:p>
        </w:tc>
        <w:tc>
          <w:tcPr>
            <w:tcW w:w="1374" w:type="pct"/>
            <w:shd w:val="clear" w:color="auto" w:fill="auto"/>
            <w:tcMar>
              <w:top w:w="0" w:type="dxa"/>
              <w:bottom w:w="0" w:type="dxa"/>
            </w:tcMar>
            <w:vAlign w:val="center"/>
          </w:tcPr>
          <w:p w14:paraId="4564D462"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5,000,000</w:t>
            </w:r>
          </w:p>
        </w:tc>
      </w:tr>
    </w:tbl>
    <w:p w14:paraId="223A2433" w14:textId="5CDE447F"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7.2. Approve the remuneration payment plan of the Board of Directors, the Supervisory Board, and the Secretariat of the Board of Directors for 2024</w:t>
      </w:r>
      <w:r w:rsidR="0062312F" w:rsidRPr="0062312F">
        <w:rPr>
          <w:rFonts w:ascii="Arial" w:hAnsi="Arial" w:cs="Arial"/>
          <w:color w:val="010000"/>
          <w:sz w:val="20"/>
        </w:rPr>
        <w:t>:</w:t>
      </w:r>
    </w:p>
    <w:p w14:paraId="2B8B8674" w14:textId="0E076D0D"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
        <w:gridCol w:w="4858"/>
        <w:gridCol w:w="3437"/>
      </w:tblGrid>
      <w:tr w:rsidR="00552DC6" w:rsidRPr="0062312F" w14:paraId="0204DBC6" w14:textId="77777777" w:rsidTr="00F828AE">
        <w:tc>
          <w:tcPr>
            <w:tcW w:w="400" w:type="pct"/>
            <w:shd w:val="clear" w:color="auto" w:fill="auto"/>
            <w:tcMar>
              <w:top w:w="0" w:type="dxa"/>
              <w:bottom w:w="0" w:type="dxa"/>
            </w:tcMar>
            <w:vAlign w:val="center"/>
          </w:tcPr>
          <w:p w14:paraId="22B1E663"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No.</w:t>
            </w:r>
          </w:p>
        </w:tc>
        <w:tc>
          <w:tcPr>
            <w:tcW w:w="2694" w:type="pct"/>
            <w:shd w:val="clear" w:color="auto" w:fill="auto"/>
            <w:tcMar>
              <w:top w:w="0" w:type="dxa"/>
              <w:bottom w:w="0" w:type="dxa"/>
            </w:tcMar>
            <w:vAlign w:val="center"/>
          </w:tcPr>
          <w:p w14:paraId="1DE01A1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Position</w:t>
            </w:r>
          </w:p>
        </w:tc>
        <w:tc>
          <w:tcPr>
            <w:tcW w:w="1906" w:type="pct"/>
            <w:shd w:val="clear" w:color="auto" w:fill="auto"/>
            <w:tcMar>
              <w:top w:w="0" w:type="dxa"/>
              <w:bottom w:w="0" w:type="dxa"/>
            </w:tcMar>
            <w:vAlign w:val="center"/>
          </w:tcPr>
          <w:p w14:paraId="3954B732"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Remuneration/month/person</w:t>
            </w:r>
          </w:p>
        </w:tc>
      </w:tr>
      <w:tr w:rsidR="00552DC6" w:rsidRPr="0062312F" w14:paraId="3ABEDFFC" w14:textId="77777777" w:rsidTr="00F828AE">
        <w:tc>
          <w:tcPr>
            <w:tcW w:w="400" w:type="pct"/>
            <w:shd w:val="clear" w:color="auto" w:fill="auto"/>
            <w:tcMar>
              <w:top w:w="0" w:type="dxa"/>
              <w:bottom w:w="0" w:type="dxa"/>
            </w:tcMar>
            <w:vAlign w:val="center"/>
          </w:tcPr>
          <w:p w14:paraId="0F6FEFE8"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w:t>
            </w:r>
          </w:p>
        </w:tc>
        <w:tc>
          <w:tcPr>
            <w:tcW w:w="2694" w:type="pct"/>
            <w:shd w:val="clear" w:color="auto" w:fill="auto"/>
            <w:tcMar>
              <w:top w:w="0" w:type="dxa"/>
              <w:bottom w:w="0" w:type="dxa"/>
            </w:tcMar>
            <w:vAlign w:val="center"/>
          </w:tcPr>
          <w:p w14:paraId="54535ADE"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Non-executive member of the Board of Directors</w:t>
            </w:r>
          </w:p>
        </w:tc>
        <w:tc>
          <w:tcPr>
            <w:tcW w:w="1906" w:type="pct"/>
            <w:shd w:val="clear" w:color="auto" w:fill="auto"/>
            <w:tcMar>
              <w:top w:w="0" w:type="dxa"/>
              <w:bottom w:w="0" w:type="dxa"/>
            </w:tcMar>
            <w:vAlign w:val="center"/>
          </w:tcPr>
          <w:p w14:paraId="1CD1E15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7,000,000</w:t>
            </w:r>
          </w:p>
        </w:tc>
      </w:tr>
      <w:tr w:rsidR="00552DC6" w:rsidRPr="0062312F" w14:paraId="348C92AD" w14:textId="77777777" w:rsidTr="00F828AE">
        <w:tc>
          <w:tcPr>
            <w:tcW w:w="400" w:type="pct"/>
            <w:shd w:val="clear" w:color="auto" w:fill="auto"/>
            <w:tcMar>
              <w:top w:w="0" w:type="dxa"/>
              <w:bottom w:w="0" w:type="dxa"/>
            </w:tcMar>
            <w:vAlign w:val="center"/>
          </w:tcPr>
          <w:p w14:paraId="47A3996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lastRenderedPageBreak/>
              <w:t>2</w:t>
            </w:r>
          </w:p>
        </w:tc>
        <w:tc>
          <w:tcPr>
            <w:tcW w:w="2694" w:type="pct"/>
            <w:shd w:val="clear" w:color="auto" w:fill="auto"/>
            <w:tcMar>
              <w:top w:w="0" w:type="dxa"/>
              <w:bottom w:w="0" w:type="dxa"/>
            </w:tcMar>
            <w:vAlign w:val="center"/>
          </w:tcPr>
          <w:p w14:paraId="6A4173A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Non-executive Chief of the Supervisory Board</w:t>
            </w:r>
          </w:p>
        </w:tc>
        <w:tc>
          <w:tcPr>
            <w:tcW w:w="1906" w:type="pct"/>
            <w:shd w:val="clear" w:color="auto" w:fill="auto"/>
            <w:tcMar>
              <w:top w:w="0" w:type="dxa"/>
              <w:bottom w:w="0" w:type="dxa"/>
            </w:tcMar>
            <w:vAlign w:val="center"/>
          </w:tcPr>
          <w:p w14:paraId="6BFF19C5"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7,000,000</w:t>
            </w:r>
          </w:p>
        </w:tc>
      </w:tr>
      <w:tr w:rsidR="00552DC6" w:rsidRPr="0062312F" w14:paraId="03F560E3" w14:textId="77777777" w:rsidTr="00F828AE">
        <w:tc>
          <w:tcPr>
            <w:tcW w:w="400" w:type="pct"/>
            <w:shd w:val="clear" w:color="auto" w:fill="auto"/>
            <w:tcMar>
              <w:top w:w="0" w:type="dxa"/>
              <w:bottom w:w="0" w:type="dxa"/>
            </w:tcMar>
            <w:vAlign w:val="center"/>
          </w:tcPr>
          <w:p w14:paraId="0FE3D749"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3</w:t>
            </w:r>
          </w:p>
        </w:tc>
        <w:tc>
          <w:tcPr>
            <w:tcW w:w="2694" w:type="pct"/>
            <w:shd w:val="clear" w:color="auto" w:fill="auto"/>
            <w:tcMar>
              <w:top w:w="0" w:type="dxa"/>
              <w:bottom w:w="0" w:type="dxa"/>
            </w:tcMar>
            <w:vAlign w:val="center"/>
          </w:tcPr>
          <w:p w14:paraId="32C6B63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Member of the Supervisory Board</w:t>
            </w:r>
          </w:p>
        </w:tc>
        <w:tc>
          <w:tcPr>
            <w:tcW w:w="1906" w:type="pct"/>
            <w:shd w:val="clear" w:color="auto" w:fill="auto"/>
            <w:tcMar>
              <w:top w:w="0" w:type="dxa"/>
              <w:bottom w:w="0" w:type="dxa"/>
            </w:tcMar>
            <w:vAlign w:val="center"/>
          </w:tcPr>
          <w:p w14:paraId="0C49BD71"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5,000,000</w:t>
            </w:r>
          </w:p>
        </w:tc>
      </w:tr>
      <w:tr w:rsidR="00552DC6" w:rsidRPr="0062312F" w14:paraId="4A6FCCD1" w14:textId="77777777" w:rsidTr="00F828AE">
        <w:tc>
          <w:tcPr>
            <w:tcW w:w="400" w:type="pct"/>
            <w:shd w:val="clear" w:color="auto" w:fill="auto"/>
            <w:tcMar>
              <w:top w:w="0" w:type="dxa"/>
              <w:bottom w:w="0" w:type="dxa"/>
            </w:tcMar>
            <w:vAlign w:val="center"/>
          </w:tcPr>
          <w:p w14:paraId="779286D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4</w:t>
            </w:r>
          </w:p>
        </w:tc>
        <w:tc>
          <w:tcPr>
            <w:tcW w:w="2694" w:type="pct"/>
            <w:shd w:val="clear" w:color="auto" w:fill="auto"/>
            <w:tcMar>
              <w:top w:w="0" w:type="dxa"/>
              <w:bottom w:w="0" w:type="dxa"/>
            </w:tcMar>
            <w:vAlign w:val="center"/>
          </w:tcPr>
          <w:p w14:paraId="4B4C67B5"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Secretariat of the Board of Directors</w:t>
            </w:r>
          </w:p>
        </w:tc>
        <w:tc>
          <w:tcPr>
            <w:tcW w:w="1906" w:type="pct"/>
            <w:shd w:val="clear" w:color="auto" w:fill="auto"/>
            <w:tcMar>
              <w:top w:w="0" w:type="dxa"/>
              <w:bottom w:w="0" w:type="dxa"/>
            </w:tcMar>
            <w:vAlign w:val="center"/>
          </w:tcPr>
          <w:p w14:paraId="4D33772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5,000,000</w:t>
            </w:r>
          </w:p>
        </w:tc>
      </w:tr>
    </w:tbl>
    <w:p w14:paraId="3E11551A" w14:textId="55F69992"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8. Approve the results of the additional election of one member of the Board of Directors of the Company for the remaining period of the 2020-2025 term as follows</w:t>
      </w:r>
      <w:r w:rsidR="0062312F" w:rsidRPr="0062312F">
        <w:rPr>
          <w:rFonts w:ascii="Arial" w:hAnsi="Arial" w:cs="Arial"/>
          <w:color w:val="010000"/>
          <w:sz w:val="20"/>
        </w:rPr>
        <w: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9"/>
        <w:gridCol w:w="7508"/>
      </w:tblGrid>
      <w:tr w:rsidR="00552DC6" w:rsidRPr="0062312F" w14:paraId="2E308686" w14:textId="77777777" w:rsidTr="00F828AE">
        <w:tc>
          <w:tcPr>
            <w:tcW w:w="837" w:type="pct"/>
            <w:shd w:val="clear" w:color="auto" w:fill="auto"/>
            <w:tcMar>
              <w:top w:w="0" w:type="dxa"/>
              <w:bottom w:w="0" w:type="dxa"/>
            </w:tcMar>
            <w:vAlign w:val="center"/>
          </w:tcPr>
          <w:p w14:paraId="39FAA4DB"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62312F">
              <w:rPr>
                <w:rFonts w:ascii="Arial" w:hAnsi="Arial" w:cs="Arial"/>
                <w:color w:val="010000"/>
                <w:sz w:val="20"/>
              </w:rPr>
              <w:t>No.</w:t>
            </w:r>
          </w:p>
        </w:tc>
        <w:tc>
          <w:tcPr>
            <w:tcW w:w="4163" w:type="pct"/>
            <w:shd w:val="clear" w:color="auto" w:fill="auto"/>
            <w:tcMar>
              <w:top w:w="0" w:type="dxa"/>
              <w:bottom w:w="0" w:type="dxa"/>
            </w:tcMar>
            <w:vAlign w:val="center"/>
          </w:tcPr>
          <w:p w14:paraId="5F933A4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Full name</w:t>
            </w:r>
          </w:p>
        </w:tc>
      </w:tr>
      <w:tr w:rsidR="00552DC6" w:rsidRPr="0062312F" w14:paraId="5313E5E1" w14:textId="77777777" w:rsidTr="00F828AE">
        <w:tc>
          <w:tcPr>
            <w:tcW w:w="837" w:type="pct"/>
            <w:shd w:val="clear" w:color="auto" w:fill="auto"/>
            <w:tcMar>
              <w:top w:w="0" w:type="dxa"/>
              <w:bottom w:w="0" w:type="dxa"/>
            </w:tcMar>
            <w:vAlign w:val="center"/>
          </w:tcPr>
          <w:p w14:paraId="16A58166"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1</w:t>
            </w:r>
          </w:p>
        </w:tc>
        <w:tc>
          <w:tcPr>
            <w:tcW w:w="4163" w:type="pct"/>
            <w:shd w:val="clear" w:color="auto" w:fill="auto"/>
            <w:tcMar>
              <w:top w:w="0" w:type="dxa"/>
              <w:bottom w:w="0" w:type="dxa"/>
            </w:tcMar>
            <w:vAlign w:val="center"/>
          </w:tcPr>
          <w:p w14:paraId="6661DACD"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 xml:space="preserve">Nguyen </w:t>
            </w:r>
            <w:proofErr w:type="spellStart"/>
            <w:r w:rsidRPr="0062312F">
              <w:rPr>
                <w:rFonts w:ascii="Arial" w:hAnsi="Arial" w:cs="Arial"/>
                <w:color w:val="010000"/>
                <w:sz w:val="20"/>
              </w:rPr>
              <w:t>Manh</w:t>
            </w:r>
            <w:proofErr w:type="spellEnd"/>
            <w:r w:rsidRPr="0062312F">
              <w:rPr>
                <w:rFonts w:ascii="Arial" w:hAnsi="Arial" w:cs="Arial"/>
                <w:color w:val="010000"/>
                <w:sz w:val="20"/>
              </w:rPr>
              <w:t xml:space="preserve"> </w:t>
            </w:r>
            <w:proofErr w:type="spellStart"/>
            <w:r w:rsidRPr="0062312F">
              <w:rPr>
                <w:rFonts w:ascii="Arial" w:hAnsi="Arial" w:cs="Arial"/>
                <w:color w:val="010000"/>
                <w:sz w:val="20"/>
              </w:rPr>
              <w:t>Toan</w:t>
            </w:r>
            <w:proofErr w:type="spellEnd"/>
          </w:p>
        </w:tc>
      </w:tr>
    </w:tbl>
    <w:p w14:paraId="3D66C8CC"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 xml:space="preserve">‎‎Article 2. The General Meeting of Shareholders assigned the Board of Directors of Song </w:t>
      </w:r>
      <w:proofErr w:type="gramStart"/>
      <w:r w:rsidRPr="0062312F">
        <w:rPr>
          <w:rFonts w:ascii="Arial" w:hAnsi="Arial" w:cs="Arial"/>
          <w:color w:val="010000"/>
          <w:sz w:val="20"/>
        </w:rPr>
        <w:t>Da</w:t>
      </w:r>
      <w:proofErr w:type="gramEnd"/>
      <w:r w:rsidRPr="0062312F">
        <w:rPr>
          <w:rFonts w:ascii="Arial" w:hAnsi="Arial" w:cs="Arial"/>
          <w:color w:val="010000"/>
          <w:sz w:val="20"/>
        </w:rPr>
        <w:t xml:space="preserve"> No. 5 JSC to implement contents approved by the General Meeting of Shareholders in accordance with the provisions of law and the Company’s Charter and report the implementation results at the next Annual General Meeting of Shareholders.</w:t>
      </w:r>
    </w:p>
    <w:p w14:paraId="2B320EB4" w14:textId="77777777" w:rsidR="00552DC6" w:rsidRPr="0062312F" w:rsidRDefault="007E4C9C" w:rsidP="000058E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312F">
        <w:rPr>
          <w:rFonts w:ascii="Arial" w:hAnsi="Arial" w:cs="Arial"/>
          <w:color w:val="010000"/>
          <w:sz w:val="20"/>
        </w:rPr>
        <w:t xml:space="preserve">‎‎Article 3. This General Mandate was approved in full text by the Annual General Meeting of Shareholders 2024 of Song </w:t>
      </w:r>
      <w:proofErr w:type="gramStart"/>
      <w:r w:rsidRPr="0062312F">
        <w:rPr>
          <w:rFonts w:ascii="Arial" w:hAnsi="Arial" w:cs="Arial"/>
          <w:color w:val="010000"/>
          <w:sz w:val="20"/>
        </w:rPr>
        <w:t>Da</w:t>
      </w:r>
      <w:proofErr w:type="gramEnd"/>
      <w:r w:rsidRPr="0062312F">
        <w:rPr>
          <w:rFonts w:ascii="Arial" w:hAnsi="Arial" w:cs="Arial"/>
          <w:color w:val="010000"/>
          <w:sz w:val="20"/>
        </w:rPr>
        <w:t xml:space="preserve"> No. 5 JSC at the Meeting and takes effect from the date of its signing. The Board of Directors, the </w:t>
      </w:r>
      <w:r w:rsidR="006037D7" w:rsidRPr="0062312F">
        <w:rPr>
          <w:rFonts w:ascii="Arial" w:hAnsi="Arial" w:cs="Arial"/>
          <w:color w:val="010000"/>
          <w:sz w:val="20"/>
        </w:rPr>
        <w:t xml:space="preserve">Supervisory </w:t>
      </w:r>
      <w:r w:rsidRPr="0062312F">
        <w:rPr>
          <w:rFonts w:ascii="Arial" w:hAnsi="Arial" w:cs="Arial"/>
          <w:color w:val="010000"/>
          <w:sz w:val="20"/>
        </w:rPr>
        <w:t xml:space="preserve">Board, the Board of Management of Song </w:t>
      </w:r>
      <w:proofErr w:type="gramStart"/>
      <w:r w:rsidRPr="0062312F">
        <w:rPr>
          <w:rFonts w:ascii="Arial" w:hAnsi="Arial" w:cs="Arial"/>
          <w:color w:val="010000"/>
          <w:sz w:val="20"/>
        </w:rPr>
        <w:t>Da</w:t>
      </w:r>
      <w:proofErr w:type="gramEnd"/>
      <w:r w:rsidRPr="0062312F">
        <w:rPr>
          <w:rFonts w:ascii="Arial" w:hAnsi="Arial" w:cs="Arial"/>
          <w:color w:val="010000"/>
          <w:sz w:val="20"/>
        </w:rPr>
        <w:t xml:space="preserve"> No. 5 JSC, and subsidiaries of the Company implement </w:t>
      </w:r>
      <w:r w:rsidR="006037D7" w:rsidRPr="0062312F">
        <w:rPr>
          <w:rFonts w:ascii="Arial" w:hAnsi="Arial" w:cs="Arial"/>
          <w:color w:val="010000"/>
          <w:sz w:val="20"/>
        </w:rPr>
        <w:t>based on</w:t>
      </w:r>
      <w:r w:rsidRPr="0062312F">
        <w:rPr>
          <w:rFonts w:ascii="Arial" w:hAnsi="Arial" w:cs="Arial"/>
          <w:color w:val="010000"/>
          <w:sz w:val="20"/>
        </w:rPr>
        <w:t xml:space="preserve"> this General Mandate.</w:t>
      </w:r>
      <w:bookmarkEnd w:id="0"/>
    </w:p>
    <w:sectPr w:rsidR="00552DC6" w:rsidRPr="0062312F" w:rsidSect="00F828A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C4"/>
    <w:multiLevelType w:val="multilevel"/>
    <w:tmpl w:val="3B441E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A67244B"/>
    <w:multiLevelType w:val="multilevel"/>
    <w:tmpl w:val="1318C0B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9220F5"/>
    <w:multiLevelType w:val="multilevel"/>
    <w:tmpl w:val="2000FB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6"/>
    <w:rsid w:val="000058E2"/>
    <w:rsid w:val="00103815"/>
    <w:rsid w:val="00235754"/>
    <w:rsid w:val="00552DC6"/>
    <w:rsid w:val="006037D7"/>
    <w:rsid w:val="0062312F"/>
    <w:rsid w:val="007E4C9C"/>
    <w:rsid w:val="008F5CAC"/>
    <w:rsid w:val="00907192"/>
    <w:rsid w:val="00BD3F7A"/>
    <w:rsid w:val="00CD6363"/>
    <w:rsid w:val="00D14D46"/>
    <w:rsid w:val="00F8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CA952"/>
  <w15:docId w15:val="{FE8513BC-6334-4B54-81B5-9C0D4752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31721"/>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E31721"/>
      <w:sz w:val="18"/>
      <w:szCs w:val="18"/>
      <w:u w:val="none"/>
      <w:shd w:val="clear" w:color="auto" w:fill="auto"/>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line="307" w:lineRule="auto"/>
      <w:ind w:left="1370" w:hanging="780"/>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144" w:lineRule="auto"/>
      <w:ind w:left="8120"/>
    </w:pPr>
    <w:rPr>
      <w:rFonts w:ascii="Arial" w:eastAsia="Arial" w:hAnsi="Arial" w:cs="Arial"/>
      <w:sz w:val="8"/>
      <w:szCs w:val="8"/>
    </w:rPr>
  </w:style>
  <w:style w:type="paragraph" w:customStyle="1" w:styleId="Tablecaption0">
    <w:name w:val="Table caption"/>
    <w:basedOn w:val="Normal"/>
    <w:link w:val="Tablecaption"/>
    <w:pPr>
      <w:spacing w:line="295" w:lineRule="auto"/>
      <w:ind w:firstLine="540"/>
    </w:pPr>
    <w:rPr>
      <w:rFonts w:ascii="Times New Roman" w:eastAsia="Times New Roman" w:hAnsi="Times New Roman" w:cs="Times New Roman"/>
    </w:rPr>
  </w:style>
  <w:style w:type="paragraph" w:customStyle="1" w:styleId="Other0">
    <w:name w:val="Other"/>
    <w:basedOn w:val="Normal"/>
    <w:link w:val="Other"/>
    <w:pPr>
      <w:spacing w:line="295"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b/>
      <w:bCs/>
      <w:color w:val="E31721"/>
      <w:sz w:val="17"/>
      <w:szCs w:val="17"/>
    </w:rPr>
  </w:style>
  <w:style w:type="paragraph" w:customStyle="1" w:styleId="Heading11">
    <w:name w:val="Heading #1"/>
    <w:basedOn w:val="Normal"/>
    <w:link w:val="Heading10"/>
    <w:pPr>
      <w:spacing w:line="257" w:lineRule="auto"/>
      <w:jc w:val="center"/>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Tahoma" w:eastAsia="Tahoma" w:hAnsi="Tahoma" w:cs="Tahoma"/>
      <w:b/>
      <w:bCs/>
      <w:color w:val="E31721"/>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1oHmuwX02PTIqwZDVUxw3mURkg==">CgMxLjAyCGguZ2pkZ3hzOAByITFCWnZqNlFkbERTcGFHMF84MjcwcGVmX0s2VlExRVVycg==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12</cp:revision>
  <dcterms:created xsi:type="dcterms:W3CDTF">2024-06-11T03:30:00Z</dcterms:created>
  <dcterms:modified xsi:type="dcterms:W3CDTF">2024-06-13T04:58:00Z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4d35e20fbe3de2a3f9343dbf40c4378a9326970ca9e4307150f5f28032e07697</vt:lpwstr>
  </property>
</Properties>
</file>