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DEB2" w14:textId="3821E8B1" w:rsidR="00B5388C" w:rsidRPr="00177A5E" w:rsidRDefault="0042087E" w:rsidP="00167296">
      <w:pPr>
        <w:pBdr>
          <w:top w:val="nil"/>
          <w:left w:val="nil"/>
          <w:bottom w:val="nil"/>
          <w:right w:val="nil"/>
          <w:between w:val="nil"/>
        </w:pBdr>
        <w:tabs>
          <w:tab w:val="left" w:pos="432"/>
          <w:tab w:val="left" w:pos="4036"/>
        </w:tabs>
        <w:spacing w:after="120" w:line="360" w:lineRule="auto"/>
        <w:rPr>
          <w:rFonts w:ascii="Arial" w:eastAsia="Arial" w:hAnsi="Arial" w:cs="Arial"/>
          <w:b/>
          <w:color w:val="010000"/>
          <w:sz w:val="20"/>
          <w:szCs w:val="20"/>
        </w:rPr>
      </w:pPr>
      <w:r w:rsidRPr="00177A5E">
        <w:rPr>
          <w:rFonts w:ascii="Arial" w:hAnsi="Arial" w:cs="Arial"/>
          <w:b/>
          <w:color w:val="010000"/>
          <w:sz w:val="20"/>
        </w:rPr>
        <w:t>YTC: Report on the</w:t>
      </w:r>
      <w:r w:rsidR="00177A5E" w:rsidRPr="00177A5E">
        <w:rPr>
          <w:rFonts w:ascii="Arial" w:hAnsi="Arial" w:cs="Arial"/>
          <w:b/>
          <w:color w:val="010000"/>
          <w:sz w:val="20"/>
        </w:rPr>
        <w:t xml:space="preserve"> public</w:t>
      </w:r>
      <w:r w:rsidRPr="00177A5E">
        <w:rPr>
          <w:rFonts w:ascii="Arial" w:hAnsi="Arial" w:cs="Arial"/>
          <w:b/>
          <w:color w:val="010000"/>
          <w:sz w:val="20"/>
        </w:rPr>
        <w:t xml:space="preserve"> offering results</w:t>
      </w:r>
    </w:p>
    <w:p w14:paraId="7F1E50FD" w14:textId="77777777" w:rsidR="00B5388C" w:rsidRPr="00177A5E" w:rsidRDefault="0042087E" w:rsidP="00167296">
      <w:pPr>
        <w:pBdr>
          <w:top w:val="nil"/>
          <w:left w:val="nil"/>
          <w:bottom w:val="nil"/>
          <w:right w:val="nil"/>
          <w:between w:val="nil"/>
        </w:pBdr>
        <w:tabs>
          <w:tab w:val="left" w:pos="432"/>
          <w:tab w:val="left" w:pos="4036"/>
        </w:tabs>
        <w:spacing w:after="120" w:line="360" w:lineRule="auto"/>
        <w:rPr>
          <w:rFonts w:ascii="Arial" w:eastAsia="Arial" w:hAnsi="Arial" w:cs="Arial"/>
          <w:color w:val="010000"/>
          <w:sz w:val="20"/>
          <w:szCs w:val="20"/>
        </w:rPr>
      </w:pPr>
      <w:r w:rsidRPr="00177A5E">
        <w:rPr>
          <w:rFonts w:ascii="Arial" w:hAnsi="Arial" w:cs="Arial"/>
          <w:color w:val="010000"/>
          <w:sz w:val="20"/>
        </w:rPr>
        <w:t>On June 11, 2024, Ho Chi Minh City Medial Import Export Joint Stock Company announced Report No. 276/2024/CV-YTC on the public offering results as follows:</w:t>
      </w:r>
    </w:p>
    <w:p w14:paraId="491603B4" w14:textId="77777777" w:rsidR="00B5388C" w:rsidRPr="00177A5E" w:rsidRDefault="0042087E" w:rsidP="00167296">
      <w:pPr>
        <w:numPr>
          <w:ilvl w:val="0"/>
          <w:numId w:val="5"/>
        </w:numPr>
        <w:pBdr>
          <w:top w:val="nil"/>
          <w:left w:val="nil"/>
          <w:bottom w:val="nil"/>
          <w:right w:val="nil"/>
          <w:between w:val="nil"/>
        </w:pBdr>
        <w:tabs>
          <w:tab w:val="left" w:pos="432"/>
          <w:tab w:val="left" w:pos="787"/>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Offering plan</w:t>
      </w:r>
    </w:p>
    <w:p w14:paraId="6C98EBBA" w14:textId="77777777" w:rsidR="00B5388C" w:rsidRPr="00177A5E" w:rsidRDefault="0042087E" w:rsidP="00167296">
      <w:pPr>
        <w:numPr>
          <w:ilvl w:val="0"/>
          <w:numId w:val="9"/>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177A5E">
        <w:rPr>
          <w:rFonts w:ascii="Arial" w:hAnsi="Arial" w:cs="Arial"/>
          <w:color w:val="010000"/>
          <w:sz w:val="20"/>
        </w:rPr>
        <w:t>Share name: Shares of Ho Chi Minh City Medial Import Export Joint Stock Company</w:t>
      </w:r>
    </w:p>
    <w:p w14:paraId="41982885" w14:textId="77777777" w:rsidR="00B5388C" w:rsidRPr="00177A5E" w:rsidRDefault="0042087E" w:rsidP="00167296">
      <w:pPr>
        <w:numPr>
          <w:ilvl w:val="0"/>
          <w:numId w:val="9"/>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177A5E">
        <w:rPr>
          <w:rFonts w:ascii="Arial" w:hAnsi="Arial" w:cs="Arial"/>
          <w:color w:val="010000"/>
          <w:sz w:val="20"/>
        </w:rPr>
        <w:t>Share type: Common shares</w:t>
      </w:r>
    </w:p>
    <w:p w14:paraId="05574A2A" w14:textId="77777777" w:rsidR="00B5388C" w:rsidRPr="00177A5E" w:rsidRDefault="0042087E" w:rsidP="00167296">
      <w:pPr>
        <w:numPr>
          <w:ilvl w:val="0"/>
          <w:numId w:val="9"/>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177A5E">
        <w:rPr>
          <w:rFonts w:ascii="Arial" w:hAnsi="Arial" w:cs="Arial"/>
          <w:color w:val="010000"/>
          <w:sz w:val="20"/>
        </w:rPr>
        <w:t>Number of offered shares: 6,468,000 shares, in which:</w:t>
      </w:r>
    </w:p>
    <w:p w14:paraId="00C4EA8E" w14:textId="77777777" w:rsidR="00B5388C" w:rsidRPr="00177A5E" w:rsidRDefault="0042087E" w:rsidP="00167296">
      <w:pPr>
        <w:numPr>
          <w:ilvl w:val="0"/>
          <w:numId w:val="1"/>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177A5E">
        <w:rPr>
          <w:rFonts w:ascii="Arial" w:hAnsi="Arial" w:cs="Arial"/>
          <w:color w:val="010000"/>
          <w:sz w:val="20"/>
        </w:rPr>
        <w:t>The number of shares offered by the Issuer: 6,468,000 shares;</w:t>
      </w:r>
    </w:p>
    <w:p w14:paraId="1D66ED08" w14:textId="77777777" w:rsidR="00B5388C" w:rsidRPr="00177A5E" w:rsidRDefault="0042087E" w:rsidP="00167296">
      <w:pPr>
        <w:numPr>
          <w:ilvl w:val="0"/>
          <w:numId w:val="1"/>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177A5E">
        <w:rPr>
          <w:rFonts w:ascii="Arial" w:hAnsi="Arial" w:cs="Arial"/>
          <w:color w:val="010000"/>
          <w:sz w:val="20"/>
        </w:rPr>
        <w:t>Number of shares offered by shareholders/owners/members: 0 shares.</w:t>
      </w:r>
    </w:p>
    <w:p w14:paraId="109FFC2A" w14:textId="77777777" w:rsidR="00B5388C" w:rsidRPr="00177A5E" w:rsidRDefault="0042087E" w:rsidP="00167296">
      <w:pPr>
        <w:numPr>
          <w:ilvl w:val="0"/>
          <w:numId w:val="9"/>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177A5E">
        <w:rPr>
          <w:rFonts w:ascii="Arial" w:hAnsi="Arial" w:cs="Arial"/>
          <w:color w:val="010000"/>
          <w:sz w:val="20"/>
        </w:rPr>
        <w:t>Offering price: VND 20,000/share.</w:t>
      </w:r>
    </w:p>
    <w:p w14:paraId="64999556" w14:textId="77777777" w:rsidR="00B5388C" w:rsidRPr="00177A5E" w:rsidRDefault="0042087E" w:rsidP="00167296">
      <w:pPr>
        <w:numPr>
          <w:ilvl w:val="0"/>
          <w:numId w:val="9"/>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177A5E">
        <w:rPr>
          <w:rFonts w:ascii="Arial" w:hAnsi="Arial" w:cs="Arial"/>
          <w:color w:val="010000"/>
          <w:sz w:val="20"/>
        </w:rPr>
        <w:t>Total expected value of mobilized capital: VND 129,360,000,000, in which:</w:t>
      </w:r>
    </w:p>
    <w:p w14:paraId="7302DDAB" w14:textId="77777777" w:rsidR="00B5388C" w:rsidRPr="00177A5E" w:rsidRDefault="0042087E" w:rsidP="00167296">
      <w:pPr>
        <w:numPr>
          <w:ilvl w:val="0"/>
          <w:numId w:val="1"/>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177A5E">
        <w:rPr>
          <w:rFonts w:ascii="Arial" w:hAnsi="Arial" w:cs="Arial"/>
          <w:color w:val="010000"/>
          <w:sz w:val="20"/>
        </w:rPr>
        <w:t>Value of capital mobilized by the Issuer: VND 129,360,000,000</w:t>
      </w:r>
    </w:p>
    <w:p w14:paraId="4FFECDF9" w14:textId="77777777" w:rsidR="00B5388C" w:rsidRPr="00177A5E" w:rsidRDefault="0042087E" w:rsidP="00167296">
      <w:pPr>
        <w:numPr>
          <w:ilvl w:val="0"/>
          <w:numId w:val="1"/>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177A5E">
        <w:rPr>
          <w:rFonts w:ascii="Arial" w:hAnsi="Arial" w:cs="Arial"/>
          <w:color w:val="010000"/>
          <w:sz w:val="20"/>
        </w:rPr>
        <w:t>Value of capital mobilized by shareholders/owners/members: VND 0.</w:t>
      </w:r>
    </w:p>
    <w:p w14:paraId="7D30B62D" w14:textId="77777777" w:rsidR="00B5388C" w:rsidRPr="00177A5E" w:rsidRDefault="0042087E" w:rsidP="00167296">
      <w:pPr>
        <w:numPr>
          <w:ilvl w:val="0"/>
          <w:numId w:val="9"/>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177A5E">
        <w:rPr>
          <w:rFonts w:ascii="Arial" w:hAnsi="Arial" w:cs="Arial"/>
          <w:color w:val="010000"/>
          <w:sz w:val="20"/>
        </w:rPr>
        <w:t xml:space="preserve">Distribution method: The method of exercising </w:t>
      </w:r>
      <w:r w:rsidR="004B751B" w:rsidRPr="00177A5E">
        <w:rPr>
          <w:rFonts w:ascii="Arial" w:hAnsi="Arial" w:cs="Arial"/>
          <w:color w:val="010000"/>
          <w:sz w:val="20"/>
        </w:rPr>
        <w:t xml:space="preserve">existing shareholders’ </w:t>
      </w:r>
      <w:r w:rsidRPr="00177A5E">
        <w:rPr>
          <w:rFonts w:ascii="Arial" w:hAnsi="Arial" w:cs="Arial"/>
          <w:color w:val="010000"/>
          <w:sz w:val="20"/>
        </w:rPr>
        <w:t>rights to buy. Offer to existing shareholders with the right exercise rate of 100:210 (Shareholders owning 01 share are entitled to 01 buying right, for every 100 buying rights, they are entitled to buy 210 new shares).</w:t>
      </w:r>
    </w:p>
    <w:p w14:paraId="50C9CBB1" w14:textId="77777777" w:rsidR="00B5388C" w:rsidRPr="00177A5E" w:rsidRDefault="0042087E" w:rsidP="00167296">
      <w:pPr>
        <w:numPr>
          <w:ilvl w:val="0"/>
          <w:numId w:val="9"/>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177A5E">
        <w:rPr>
          <w:rFonts w:ascii="Arial" w:hAnsi="Arial" w:cs="Arial"/>
          <w:color w:val="010000"/>
          <w:sz w:val="20"/>
        </w:rPr>
        <w:t>Time for receiving registration</w:t>
      </w:r>
      <w:r w:rsidR="004B751B" w:rsidRPr="00177A5E">
        <w:rPr>
          <w:rFonts w:ascii="Arial" w:hAnsi="Arial" w:cs="Arial"/>
          <w:color w:val="010000"/>
          <w:sz w:val="20"/>
        </w:rPr>
        <w:t xml:space="preserve"> to buy</w:t>
      </w:r>
      <w:r w:rsidRPr="00177A5E">
        <w:rPr>
          <w:rFonts w:ascii="Arial" w:hAnsi="Arial" w:cs="Arial"/>
          <w:color w:val="010000"/>
          <w:sz w:val="20"/>
        </w:rPr>
        <w:t xml:space="preserve"> and payment:</w:t>
      </w:r>
    </w:p>
    <w:p w14:paraId="68981C24" w14:textId="77777777" w:rsidR="00B5388C" w:rsidRPr="00177A5E" w:rsidRDefault="0042087E" w:rsidP="00167296">
      <w:pPr>
        <w:numPr>
          <w:ilvl w:val="0"/>
          <w:numId w:val="1"/>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177A5E">
        <w:rPr>
          <w:rFonts w:ascii="Arial" w:hAnsi="Arial" w:cs="Arial"/>
          <w:color w:val="010000"/>
          <w:sz w:val="20"/>
        </w:rPr>
        <w:t xml:space="preserve">For </w:t>
      </w:r>
      <w:r w:rsidR="004B751B" w:rsidRPr="00177A5E">
        <w:rPr>
          <w:rFonts w:ascii="Arial" w:hAnsi="Arial" w:cs="Arial"/>
          <w:color w:val="010000"/>
          <w:sz w:val="20"/>
        </w:rPr>
        <w:t xml:space="preserve">existing shareholders’ </w:t>
      </w:r>
      <w:r w:rsidRPr="00177A5E">
        <w:rPr>
          <w:rFonts w:ascii="Arial" w:hAnsi="Arial" w:cs="Arial"/>
          <w:color w:val="010000"/>
          <w:sz w:val="20"/>
        </w:rPr>
        <w:t xml:space="preserve">rights </w:t>
      </w:r>
      <w:r w:rsidR="004B751B" w:rsidRPr="00177A5E">
        <w:rPr>
          <w:rFonts w:ascii="Arial" w:hAnsi="Arial" w:cs="Arial"/>
          <w:color w:val="010000"/>
          <w:sz w:val="20"/>
        </w:rPr>
        <w:t>to buy</w:t>
      </w:r>
      <w:r w:rsidRPr="00177A5E">
        <w:rPr>
          <w:rFonts w:ascii="Arial" w:hAnsi="Arial" w:cs="Arial"/>
          <w:color w:val="010000"/>
          <w:sz w:val="20"/>
        </w:rPr>
        <w:t>: From April 24, 2024 to May 31, 2024</w:t>
      </w:r>
    </w:p>
    <w:p w14:paraId="2E7C7EED" w14:textId="77777777" w:rsidR="00B5388C" w:rsidRPr="00177A5E" w:rsidRDefault="0042087E" w:rsidP="00167296">
      <w:pPr>
        <w:numPr>
          <w:ilvl w:val="0"/>
          <w:numId w:val="1"/>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177A5E">
        <w:rPr>
          <w:rFonts w:ascii="Arial" w:hAnsi="Arial" w:cs="Arial"/>
          <w:color w:val="010000"/>
          <w:sz w:val="20"/>
        </w:rPr>
        <w:t>For underwriting organization for issuance committing to buy remaining shares that are not fully distributed (Buying fractional shares, shares that are not registered to buy, not paid to buy) of the public offering of additional shares to existing shareholders: From June 07, 2024 to June 11, 2024.</w:t>
      </w:r>
    </w:p>
    <w:p w14:paraId="791E0883" w14:textId="77777777" w:rsidR="00B5388C" w:rsidRPr="00177A5E" w:rsidRDefault="0042087E" w:rsidP="00167296">
      <w:pPr>
        <w:numPr>
          <w:ilvl w:val="0"/>
          <w:numId w:val="9"/>
        </w:numPr>
        <w:pBdr>
          <w:top w:val="nil"/>
          <w:left w:val="nil"/>
          <w:bottom w:val="nil"/>
          <w:right w:val="nil"/>
          <w:between w:val="nil"/>
        </w:pBdr>
        <w:tabs>
          <w:tab w:val="left" w:pos="432"/>
          <w:tab w:val="left" w:pos="974"/>
        </w:tabs>
        <w:spacing w:after="120" w:line="360" w:lineRule="auto"/>
        <w:rPr>
          <w:rFonts w:ascii="Arial" w:eastAsia="Arial" w:hAnsi="Arial" w:cs="Arial"/>
          <w:color w:val="010000"/>
          <w:sz w:val="20"/>
          <w:szCs w:val="20"/>
        </w:rPr>
      </w:pPr>
      <w:r w:rsidRPr="00177A5E">
        <w:rPr>
          <w:rFonts w:ascii="Arial" w:hAnsi="Arial" w:cs="Arial"/>
          <w:color w:val="010000"/>
          <w:sz w:val="20"/>
        </w:rPr>
        <w:t>Completion date of the offering: June 11, 2024</w:t>
      </w:r>
    </w:p>
    <w:p w14:paraId="10396F32" w14:textId="77777777" w:rsidR="00B5388C" w:rsidRPr="00177A5E" w:rsidRDefault="0042087E" w:rsidP="00167296">
      <w:pPr>
        <w:numPr>
          <w:ilvl w:val="0"/>
          <w:numId w:val="9"/>
        </w:numPr>
        <w:pBdr>
          <w:top w:val="nil"/>
          <w:left w:val="nil"/>
          <w:bottom w:val="nil"/>
          <w:right w:val="nil"/>
          <w:between w:val="nil"/>
        </w:pBdr>
        <w:tabs>
          <w:tab w:val="left" w:pos="432"/>
          <w:tab w:val="left" w:pos="974"/>
        </w:tabs>
        <w:spacing w:after="120" w:line="360" w:lineRule="auto"/>
        <w:rPr>
          <w:rFonts w:ascii="Arial" w:eastAsia="Arial" w:hAnsi="Arial" w:cs="Arial"/>
          <w:color w:val="010000"/>
          <w:sz w:val="20"/>
          <w:szCs w:val="20"/>
        </w:rPr>
      </w:pPr>
      <w:r w:rsidRPr="00177A5E">
        <w:rPr>
          <w:rFonts w:ascii="Arial" w:hAnsi="Arial" w:cs="Arial"/>
          <w:color w:val="010000"/>
          <w:sz w:val="20"/>
        </w:rPr>
        <w:lastRenderedPageBreak/>
        <w:t>Expected date to transfer shares: Expected in June or July 2024.</w:t>
      </w:r>
    </w:p>
    <w:p w14:paraId="066B9055" w14:textId="77777777" w:rsidR="00B5388C" w:rsidRPr="00177A5E" w:rsidRDefault="0042087E" w:rsidP="00167296">
      <w:pPr>
        <w:numPr>
          <w:ilvl w:val="0"/>
          <w:numId w:val="5"/>
        </w:numPr>
        <w:pBdr>
          <w:top w:val="nil"/>
          <w:left w:val="nil"/>
          <w:bottom w:val="nil"/>
          <w:right w:val="nil"/>
          <w:between w:val="nil"/>
        </w:pBdr>
        <w:tabs>
          <w:tab w:val="left" w:pos="432"/>
          <w:tab w:val="left" w:pos="974"/>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Results of the offering: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80"/>
        <w:gridCol w:w="1568"/>
        <w:gridCol w:w="1258"/>
        <w:gridCol w:w="1258"/>
        <w:gridCol w:w="1303"/>
        <w:gridCol w:w="1320"/>
        <w:gridCol w:w="1303"/>
        <w:gridCol w:w="1613"/>
        <w:gridCol w:w="1244"/>
        <w:gridCol w:w="1303"/>
      </w:tblGrid>
      <w:tr w:rsidR="000914A7" w:rsidRPr="00177A5E" w14:paraId="394E65F9" w14:textId="77777777" w:rsidTr="00167296">
        <w:tc>
          <w:tcPr>
            <w:tcW w:w="638" w:type="pct"/>
            <w:shd w:val="clear" w:color="auto" w:fill="auto"/>
            <w:tcMar>
              <w:top w:w="0" w:type="dxa"/>
              <w:bottom w:w="0" w:type="dxa"/>
            </w:tcMar>
            <w:vAlign w:val="center"/>
          </w:tcPr>
          <w:p w14:paraId="678CC513"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Eligible buyers</w:t>
            </w:r>
          </w:p>
        </w:tc>
        <w:tc>
          <w:tcPr>
            <w:tcW w:w="562" w:type="pct"/>
            <w:shd w:val="clear" w:color="auto" w:fill="auto"/>
            <w:tcMar>
              <w:top w:w="0" w:type="dxa"/>
              <w:bottom w:w="0" w:type="dxa"/>
            </w:tcMar>
            <w:vAlign w:val="center"/>
          </w:tcPr>
          <w:p w14:paraId="1E714C96"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Offering price (VND/share)</w:t>
            </w:r>
          </w:p>
        </w:tc>
        <w:tc>
          <w:tcPr>
            <w:tcW w:w="451" w:type="pct"/>
            <w:shd w:val="clear" w:color="auto" w:fill="auto"/>
            <w:tcMar>
              <w:top w:w="0" w:type="dxa"/>
              <w:bottom w:w="0" w:type="dxa"/>
            </w:tcMar>
            <w:vAlign w:val="center"/>
          </w:tcPr>
          <w:p w14:paraId="7B93D26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Number of offered shares</w:t>
            </w:r>
          </w:p>
          <w:p w14:paraId="70FCD226" w14:textId="77777777" w:rsidR="00B5388C" w:rsidRPr="00177A5E" w:rsidRDefault="00B5388C"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51" w:type="pct"/>
            <w:shd w:val="clear" w:color="auto" w:fill="auto"/>
            <w:tcMar>
              <w:top w:w="0" w:type="dxa"/>
              <w:bottom w:w="0" w:type="dxa"/>
            </w:tcMar>
            <w:vAlign w:val="center"/>
          </w:tcPr>
          <w:p w14:paraId="2E16F650"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 xml:space="preserve">Number of shares registered </w:t>
            </w:r>
            <w:r w:rsidR="004B751B" w:rsidRPr="00177A5E">
              <w:rPr>
                <w:rFonts w:ascii="Arial" w:hAnsi="Arial" w:cs="Arial"/>
                <w:color w:val="010000"/>
                <w:sz w:val="20"/>
              </w:rPr>
              <w:t xml:space="preserve">to </w:t>
            </w:r>
            <w:r w:rsidRPr="00177A5E">
              <w:rPr>
                <w:rFonts w:ascii="Arial" w:hAnsi="Arial" w:cs="Arial"/>
                <w:color w:val="010000"/>
                <w:sz w:val="20"/>
              </w:rPr>
              <w:t>purchase</w:t>
            </w:r>
          </w:p>
        </w:tc>
        <w:tc>
          <w:tcPr>
            <w:tcW w:w="467" w:type="pct"/>
            <w:shd w:val="clear" w:color="auto" w:fill="auto"/>
            <w:tcMar>
              <w:top w:w="0" w:type="dxa"/>
              <w:bottom w:w="0" w:type="dxa"/>
            </w:tcMar>
            <w:vAlign w:val="center"/>
          </w:tcPr>
          <w:p w14:paraId="41F4344D"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Number of distributed shares</w:t>
            </w:r>
          </w:p>
        </w:tc>
        <w:tc>
          <w:tcPr>
            <w:tcW w:w="473" w:type="pct"/>
            <w:shd w:val="clear" w:color="auto" w:fill="auto"/>
            <w:tcMar>
              <w:top w:w="0" w:type="dxa"/>
              <w:bottom w:w="0" w:type="dxa"/>
            </w:tcMar>
            <w:vAlign w:val="center"/>
          </w:tcPr>
          <w:p w14:paraId="508754A0" w14:textId="77777777" w:rsidR="00B5388C" w:rsidRPr="00177A5E" w:rsidRDefault="004B751B"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Number of investors registering</w:t>
            </w:r>
            <w:r w:rsidR="0042087E" w:rsidRPr="00177A5E">
              <w:rPr>
                <w:rFonts w:ascii="Arial" w:hAnsi="Arial" w:cs="Arial"/>
                <w:color w:val="010000"/>
                <w:sz w:val="20"/>
              </w:rPr>
              <w:t xml:space="preserve"> to buy</w:t>
            </w:r>
          </w:p>
        </w:tc>
        <w:tc>
          <w:tcPr>
            <w:tcW w:w="467" w:type="pct"/>
            <w:shd w:val="clear" w:color="auto" w:fill="auto"/>
            <w:tcMar>
              <w:top w:w="0" w:type="dxa"/>
              <w:bottom w:w="0" w:type="dxa"/>
            </w:tcMar>
            <w:vAlign w:val="center"/>
          </w:tcPr>
          <w:p w14:paraId="72C6521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Number of distributed investors</w:t>
            </w:r>
          </w:p>
        </w:tc>
        <w:tc>
          <w:tcPr>
            <w:tcW w:w="578" w:type="pct"/>
            <w:shd w:val="clear" w:color="auto" w:fill="auto"/>
            <w:tcMar>
              <w:top w:w="0" w:type="dxa"/>
              <w:bottom w:w="0" w:type="dxa"/>
            </w:tcMar>
            <w:vAlign w:val="center"/>
          </w:tcPr>
          <w:p w14:paraId="3D493A7D"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Numbers of undistributed investors</w:t>
            </w:r>
          </w:p>
        </w:tc>
        <w:tc>
          <w:tcPr>
            <w:tcW w:w="446" w:type="pct"/>
            <w:shd w:val="clear" w:color="auto" w:fill="auto"/>
            <w:tcMar>
              <w:top w:w="0" w:type="dxa"/>
              <w:bottom w:w="0" w:type="dxa"/>
            </w:tcMar>
            <w:vAlign w:val="center"/>
          </w:tcPr>
          <w:p w14:paraId="3D55B556"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Number of remaining shares</w:t>
            </w:r>
          </w:p>
        </w:tc>
        <w:tc>
          <w:tcPr>
            <w:tcW w:w="467" w:type="pct"/>
            <w:shd w:val="clear" w:color="auto" w:fill="auto"/>
            <w:tcMar>
              <w:top w:w="0" w:type="dxa"/>
              <w:bottom w:w="0" w:type="dxa"/>
            </w:tcMar>
            <w:vAlign w:val="center"/>
          </w:tcPr>
          <w:p w14:paraId="1C1A7B9C"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Rate of distributed shares</w:t>
            </w:r>
          </w:p>
          <w:p w14:paraId="3F04E192" w14:textId="77777777" w:rsidR="00B5388C" w:rsidRPr="00177A5E" w:rsidRDefault="00B5388C"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914A7" w:rsidRPr="00177A5E" w14:paraId="00D11F32" w14:textId="77777777" w:rsidTr="00167296">
        <w:tc>
          <w:tcPr>
            <w:tcW w:w="638" w:type="pct"/>
            <w:shd w:val="clear" w:color="auto" w:fill="auto"/>
            <w:tcMar>
              <w:top w:w="0" w:type="dxa"/>
              <w:bottom w:w="0" w:type="dxa"/>
            </w:tcMar>
            <w:vAlign w:val="center"/>
          </w:tcPr>
          <w:p w14:paraId="0FAAC353"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w:t>
            </w:r>
          </w:p>
        </w:tc>
        <w:tc>
          <w:tcPr>
            <w:tcW w:w="562" w:type="pct"/>
            <w:shd w:val="clear" w:color="auto" w:fill="auto"/>
            <w:tcMar>
              <w:top w:w="0" w:type="dxa"/>
              <w:bottom w:w="0" w:type="dxa"/>
            </w:tcMar>
            <w:vAlign w:val="center"/>
          </w:tcPr>
          <w:p w14:paraId="2513EDAB"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w:t>
            </w:r>
          </w:p>
        </w:tc>
        <w:tc>
          <w:tcPr>
            <w:tcW w:w="451" w:type="pct"/>
            <w:shd w:val="clear" w:color="auto" w:fill="auto"/>
            <w:tcMar>
              <w:top w:w="0" w:type="dxa"/>
              <w:bottom w:w="0" w:type="dxa"/>
            </w:tcMar>
            <w:vAlign w:val="center"/>
          </w:tcPr>
          <w:p w14:paraId="08917A8A"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3</w:t>
            </w:r>
          </w:p>
        </w:tc>
        <w:tc>
          <w:tcPr>
            <w:tcW w:w="451" w:type="pct"/>
            <w:shd w:val="clear" w:color="auto" w:fill="auto"/>
            <w:tcMar>
              <w:top w:w="0" w:type="dxa"/>
              <w:bottom w:w="0" w:type="dxa"/>
            </w:tcMar>
            <w:vAlign w:val="center"/>
          </w:tcPr>
          <w:p w14:paraId="5016A333"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4</w:t>
            </w:r>
          </w:p>
        </w:tc>
        <w:tc>
          <w:tcPr>
            <w:tcW w:w="467" w:type="pct"/>
            <w:shd w:val="clear" w:color="auto" w:fill="auto"/>
            <w:tcMar>
              <w:top w:w="0" w:type="dxa"/>
              <w:bottom w:w="0" w:type="dxa"/>
            </w:tcMar>
            <w:vAlign w:val="center"/>
          </w:tcPr>
          <w:p w14:paraId="0F7FB5AB"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5</w:t>
            </w:r>
          </w:p>
        </w:tc>
        <w:tc>
          <w:tcPr>
            <w:tcW w:w="473" w:type="pct"/>
            <w:shd w:val="clear" w:color="auto" w:fill="auto"/>
            <w:tcMar>
              <w:top w:w="0" w:type="dxa"/>
              <w:bottom w:w="0" w:type="dxa"/>
            </w:tcMar>
            <w:vAlign w:val="center"/>
          </w:tcPr>
          <w:p w14:paraId="3169284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6</w:t>
            </w:r>
          </w:p>
        </w:tc>
        <w:tc>
          <w:tcPr>
            <w:tcW w:w="467" w:type="pct"/>
            <w:shd w:val="clear" w:color="auto" w:fill="auto"/>
            <w:tcMar>
              <w:top w:w="0" w:type="dxa"/>
              <w:bottom w:w="0" w:type="dxa"/>
            </w:tcMar>
            <w:vAlign w:val="center"/>
          </w:tcPr>
          <w:p w14:paraId="2A3C013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7</w:t>
            </w:r>
          </w:p>
        </w:tc>
        <w:tc>
          <w:tcPr>
            <w:tcW w:w="578" w:type="pct"/>
            <w:shd w:val="clear" w:color="auto" w:fill="auto"/>
            <w:tcMar>
              <w:top w:w="0" w:type="dxa"/>
              <w:bottom w:w="0" w:type="dxa"/>
            </w:tcMar>
            <w:vAlign w:val="center"/>
          </w:tcPr>
          <w:p w14:paraId="5B08773F"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8=6-7</w:t>
            </w:r>
          </w:p>
        </w:tc>
        <w:tc>
          <w:tcPr>
            <w:tcW w:w="446" w:type="pct"/>
            <w:shd w:val="clear" w:color="auto" w:fill="auto"/>
            <w:tcMar>
              <w:top w:w="0" w:type="dxa"/>
              <w:bottom w:w="0" w:type="dxa"/>
            </w:tcMar>
            <w:vAlign w:val="center"/>
          </w:tcPr>
          <w:p w14:paraId="6ED38FEA"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9=3-5</w:t>
            </w:r>
          </w:p>
        </w:tc>
        <w:tc>
          <w:tcPr>
            <w:tcW w:w="467" w:type="pct"/>
            <w:shd w:val="clear" w:color="auto" w:fill="auto"/>
            <w:tcMar>
              <w:top w:w="0" w:type="dxa"/>
              <w:bottom w:w="0" w:type="dxa"/>
            </w:tcMar>
            <w:vAlign w:val="center"/>
          </w:tcPr>
          <w:p w14:paraId="4544F0A7"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10</w:t>
            </w:r>
          </w:p>
        </w:tc>
      </w:tr>
      <w:tr w:rsidR="000914A7" w:rsidRPr="00177A5E" w14:paraId="67D6CDC8" w14:textId="77777777" w:rsidTr="00167296">
        <w:tc>
          <w:tcPr>
            <w:tcW w:w="638" w:type="pct"/>
            <w:shd w:val="clear" w:color="auto" w:fill="auto"/>
            <w:tcMar>
              <w:top w:w="0" w:type="dxa"/>
              <w:bottom w:w="0" w:type="dxa"/>
            </w:tcMar>
            <w:vAlign w:val="center"/>
          </w:tcPr>
          <w:p w14:paraId="71A6838C" w14:textId="77777777" w:rsidR="00B5388C" w:rsidRPr="00177A5E" w:rsidRDefault="0042087E" w:rsidP="0016729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 xml:space="preserve">Public </w:t>
            </w:r>
            <w:r w:rsidR="004B751B" w:rsidRPr="00177A5E">
              <w:rPr>
                <w:rFonts w:ascii="Arial" w:hAnsi="Arial" w:cs="Arial"/>
                <w:color w:val="010000"/>
                <w:sz w:val="20"/>
              </w:rPr>
              <w:t>Offering</w:t>
            </w:r>
          </w:p>
        </w:tc>
        <w:tc>
          <w:tcPr>
            <w:tcW w:w="562" w:type="pct"/>
            <w:shd w:val="clear" w:color="auto" w:fill="auto"/>
            <w:tcMar>
              <w:top w:w="0" w:type="dxa"/>
              <w:bottom w:w="0" w:type="dxa"/>
            </w:tcMar>
            <w:vAlign w:val="center"/>
          </w:tcPr>
          <w:p w14:paraId="1C118F85"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20,000</w:t>
            </w:r>
          </w:p>
        </w:tc>
        <w:tc>
          <w:tcPr>
            <w:tcW w:w="451" w:type="pct"/>
            <w:shd w:val="clear" w:color="auto" w:fill="auto"/>
            <w:tcMar>
              <w:top w:w="0" w:type="dxa"/>
              <w:bottom w:w="0" w:type="dxa"/>
            </w:tcMar>
            <w:vAlign w:val="center"/>
          </w:tcPr>
          <w:p w14:paraId="68BB917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6,468,000</w:t>
            </w:r>
          </w:p>
        </w:tc>
        <w:tc>
          <w:tcPr>
            <w:tcW w:w="451" w:type="pct"/>
            <w:shd w:val="clear" w:color="auto" w:fill="auto"/>
            <w:tcMar>
              <w:top w:w="0" w:type="dxa"/>
              <w:bottom w:w="0" w:type="dxa"/>
            </w:tcMar>
            <w:vAlign w:val="center"/>
          </w:tcPr>
          <w:p w14:paraId="7EC9871B"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5,998,586</w:t>
            </w:r>
          </w:p>
        </w:tc>
        <w:tc>
          <w:tcPr>
            <w:tcW w:w="467" w:type="pct"/>
            <w:shd w:val="clear" w:color="auto" w:fill="auto"/>
            <w:tcMar>
              <w:top w:w="0" w:type="dxa"/>
              <w:bottom w:w="0" w:type="dxa"/>
            </w:tcMar>
            <w:vAlign w:val="center"/>
          </w:tcPr>
          <w:p w14:paraId="14510C13"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5,998,586</w:t>
            </w:r>
          </w:p>
        </w:tc>
        <w:tc>
          <w:tcPr>
            <w:tcW w:w="473" w:type="pct"/>
            <w:shd w:val="clear" w:color="auto" w:fill="auto"/>
            <w:tcMar>
              <w:top w:w="0" w:type="dxa"/>
              <w:bottom w:w="0" w:type="dxa"/>
            </w:tcMar>
            <w:vAlign w:val="center"/>
          </w:tcPr>
          <w:p w14:paraId="0448F2B9"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94</w:t>
            </w:r>
          </w:p>
        </w:tc>
        <w:tc>
          <w:tcPr>
            <w:tcW w:w="467" w:type="pct"/>
            <w:shd w:val="clear" w:color="auto" w:fill="auto"/>
            <w:tcMar>
              <w:top w:w="0" w:type="dxa"/>
              <w:bottom w:w="0" w:type="dxa"/>
            </w:tcMar>
            <w:vAlign w:val="center"/>
          </w:tcPr>
          <w:p w14:paraId="7D94510F"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94</w:t>
            </w:r>
          </w:p>
        </w:tc>
        <w:tc>
          <w:tcPr>
            <w:tcW w:w="578" w:type="pct"/>
            <w:shd w:val="clear" w:color="auto" w:fill="auto"/>
            <w:tcMar>
              <w:top w:w="0" w:type="dxa"/>
              <w:bottom w:w="0" w:type="dxa"/>
            </w:tcMar>
            <w:vAlign w:val="center"/>
          </w:tcPr>
          <w:p w14:paraId="3DF6B2F2"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446" w:type="pct"/>
            <w:shd w:val="clear" w:color="auto" w:fill="auto"/>
            <w:tcMar>
              <w:top w:w="0" w:type="dxa"/>
              <w:bottom w:w="0" w:type="dxa"/>
            </w:tcMar>
            <w:vAlign w:val="center"/>
          </w:tcPr>
          <w:p w14:paraId="3C3BC98D"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469,414 (1)</w:t>
            </w:r>
          </w:p>
        </w:tc>
        <w:tc>
          <w:tcPr>
            <w:tcW w:w="467" w:type="pct"/>
            <w:shd w:val="clear" w:color="auto" w:fill="auto"/>
            <w:tcMar>
              <w:top w:w="0" w:type="dxa"/>
              <w:bottom w:w="0" w:type="dxa"/>
            </w:tcMar>
            <w:vAlign w:val="center"/>
          </w:tcPr>
          <w:p w14:paraId="5CB005A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92.7%</w:t>
            </w:r>
          </w:p>
        </w:tc>
      </w:tr>
      <w:tr w:rsidR="000914A7" w:rsidRPr="00177A5E" w14:paraId="0689A6DC" w14:textId="77777777" w:rsidTr="00167296">
        <w:tc>
          <w:tcPr>
            <w:tcW w:w="638" w:type="pct"/>
            <w:shd w:val="clear" w:color="auto" w:fill="auto"/>
            <w:tcMar>
              <w:top w:w="0" w:type="dxa"/>
              <w:bottom w:w="0" w:type="dxa"/>
            </w:tcMar>
            <w:vAlign w:val="center"/>
          </w:tcPr>
          <w:p w14:paraId="36A16F3D" w14:textId="77777777" w:rsidR="00B5388C" w:rsidRPr="00177A5E" w:rsidRDefault="0042087E" w:rsidP="0016729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 xml:space="preserve">Handling shares that are not fully distributed </w:t>
            </w:r>
          </w:p>
        </w:tc>
        <w:tc>
          <w:tcPr>
            <w:tcW w:w="562" w:type="pct"/>
            <w:shd w:val="clear" w:color="auto" w:fill="auto"/>
            <w:tcMar>
              <w:top w:w="0" w:type="dxa"/>
              <w:bottom w:w="0" w:type="dxa"/>
            </w:tcMar>
            <w:vAlign w:val="center"/>
          </w:tcPr>
          <w:p w14:paraId="6A353B1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20,000</w:t>
            </w:r>
          </w:p>
        </w:tc>
        <w:tc>
          <w:tcPr>
            <w:tcW w:w="451" w:type="pct"/>
            <w:shd w:val="clear" w:color="auto" w:fill="auto"/>
            <w:tcMar>
              <w:top w:w="0" w:type="dxa"/>
              <w:bottom w:w="0" w:type="dxa"/>
            </w:tcMar>
            <w:vAlign w:val="center"/>
          </w:tcPr>
          <w:p w14:paraId="1729E470"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469,414</w:t>
            </w:r>
          </w:p>
        </w:tc>
        <w:tc>
          <w:tcPr>
            <w:tcW w:w="451" w:type="pct"/>
            <w:shd w:val="clear" w:color="auto" w:fill="auto"/>
            <w:tcMar>
              <w:top w:w="0" w:type="dxa"/>
              <w:bottom w:w="0" w:type="dxa"/>
            </w:tcMar>
            <w:vAlign w:val="center"/>
          </w:tcPr>
          <w:p w14:paraId="3D2D5DCD"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469,414</w:t>
            </w:r>
          </w:p>
        </w:tc>
        <w:tc>
          <w:tcPr>
            <w:tcW w:w="467" w:type="pct"/>
            <w:shd w:val="clear" w:color="auto" w:fill="auto"/>
            <w:tcMar>
              <w:top w:w="0" w:type="dxa"/>
              <w:bottom w:w="0" w:type="dxa"/>
            </w:tcMar>
            <w:vAlign w:val="center"/>
          </w:tcPr>
          <w:p w14:paraId="10745565"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469,414</w:t>
            </w:r>
          </w:p>
        </w:tc>
        <w:tc>
          <w:tcPr>
            <w:tcW w:w="473" w:type="pct"/>
            <w:shd w:val="clear" w:color="auto" w:fill="auto"/>
            <w:tcMar>
              <w:top w:w="0" w:type="dxa"/>
              <w:bottom w:w="0" w:type="dxa"/>
            </w:tcMar>
            <w:vAlign w:val="center"/>
          </w:tcPr>
          <w:p w14:paraId="59FCC7F3"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w:t>
            </w:r>
          </w:p>
        </w:tc>
        <w:tc>
          <w:tcPr>
            <w:tcW w:w="467" w:type="pct"/>
            <w:shd w:val="clear" w:color="auto" w:fill="auto"/>
            <w:tcMar>
              <w:top w:w="0" w:type="dxa"/>
              <w:bottom w:w="0" w:type="dxa"/>
            </w:tcMar>
            <w:vAlign w:val="center"/>
          </w:tcPr>
          <w:p w14:paraId="518FA153"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w:t>
            </w:r>
          </w:p>
        </w:tc>
        <w:tc>
          <w:tcPr>
            <w:tcW w:w="578" w:type="pct"/>
            <w:shd w:val="clear" w:color="auto" w:fill="auto"/>
            <w:tcMar>
              <w:top w:w="0" w:type="dxa"/>
              <w:bottom w:w="0" w:type="dxa"/>
            </w:tcMar>
            <w:vAlign w:val="center"/>
          </w:tcPr>
          <w:p w14:paraId="0E2CC426"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446" w:type="pct"/>
            <w:shd w:val="clear" w:color="auto" w:fill="auto"/>
            <w:tcMar>
              <w:top w:w="0" w:type="dxa"/>
              <w:bottom w:w="0" w:type="dxa"/>
            </w:tcMar>
            <w:vAlign w:val="center"/>
          </w:tcPr>
          <w:p w14:paraId="666D94DC"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467" w:type="pct"/>
            <w:shd w:val="clear" w:color="auto" w:fill="auto"/>
            <w:tcMar>
              <w:top w:w="0" w:type="dxa"/>
              <w:bottom w:w="0" w:type="dxa"/>
            </w:tcMar>
            <w:vAlign w:val="center"/>
          </w:tcPr>
          <w:p w14:paraId="14F49876"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7.3%</w:t>
            </w:r>
          </w:p>
        </w:tc>
      </w:tr>
      <w:tr w:rsidR="000914A7" w:rsidRPr="00177A5E" w14:paraId="63DEF8E1" w14:textId="77777777" w:rsidTr="00167296">
        <w:tc>
          <w:tcPr>
            <w:tcW w:w="638" w:type="pct"/>
            <w:shd w:val="clear" w:color="auto" w:fill="auto"/>
            <w:tcMar>
              <w:top w:w="0" w:type="dxa"/>
              <w:bottom w:w="0" w:type="dxa"/>
            </w:tcMar>
            <w:vAlign w:val="center"/>
          </w:tcPr>
          <w:p w14:paraId="69D2FE0A"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Total</w:t>
            </w:r>
          </w:p>
        </w:tc>
        <w:tc>
          <w:tcPr>
            <w:tcW w:w="562" w:type="pct"/>
            <w:shd w:val="clear" w:color="auto" w:fill="auto"/>
            <w:tcMar>
              <w:top w:w="0" w:type="dxa"/>
              <w:bottom w:w="0" w:type="dxa"/>
            </w:tcMar>
            <w:vAlign w:val="center"/>
          </w:tcPr>
          <w:p w14:paraId="5E68C7B5" w14:textId="77777777" w:rsidR="00B5388C" w:rsidRPr="00177A5E" w:rsidRDefault="00B5388C" w:rsidP="00167296">
            <w:pPr>
              <w:tabs>
                <w:tab w:val="left" w:pos="432"/>
              </w:tabs>
              <w:spacing w:after="120" w:line="360" w:lineRule="auto"/>
              <w:rPr>
                <w:rFonts w:ascii="Arial" w:eastAsia="Arial" w:hAnsi="Arial" w:cs="Arial"/>
                <w:color w:val="010000"/>
                <w:sz w:val="20"/>
                <w:szCs w:val="20"/>
              </w:rPr>
            </w:pPr>
          </w:p>
        </w:tc>
        <w:tc>
          <w:tcPr>
            <w:tcW w:w="451" w:type="pct"/>
            <w:shd w:val="clear" w:color="auto" w:fill="auto"/>
            <w:tcMar>
              <w:top w:w="0" w:type="dxa"/>
              <w:bottom w:w="0" w:type="dxa"/>
            </w:tcMar>
            <w:vAlign w:val="center"/>
          </w:tcPr>
          <w:p w14:paraId="74C2512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6,468,000</w:t>
            </w:r>
          </w:p>
        </w:tc>
        <w:tc>
          <w:tcPr>
            <w:tcW w:w="451" w:type="pct"/>
            <w:shd w:val="clear" w:color="auto" w:fill="auto"/>
            <w:tcMar>
              <w:top w:w="0" w:type="dxa"/>
              <w:bottom w:w="0" w:type="dxa"/>
            </w:tcMar>
            <w:vAlign w:val="center"/>
          </w:tcPr>
          <w:p w14:paraId="5DB1372A"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6,468,000</w:t>
            </w:r>
          </w:p>
        </w:tc>
        <w:tc>
          <w:tcPr>
            <w:tcW w:w="467" w:type="pct"/>
            <w:shd w:val="clear" w:color="auto" w:fill="auto"/>
            <w:tcMar>
              <w:top w:w="0" w:type="dxa"/>
              <w:bottom w:w="0" w:type="dxa"/>
            </w:tcMar>
            <w:vAlign w:val="center"/>
          </w:tcPr>
          <w:p w14:paraId="729E1DFF"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6,468,000</w:t>
            </w:r>
          </w:p>
        </w:tc>
        <w:tc>
          <w:tcPr>
            <w:tcW w:w="473" w:type="pct"/>
            <w:shd w:val="clear" w:color="auto" w:fill="auto"/>
            <w:tcMar>
              <w:top w:w="0" w:type="dxa"/>
              <w:bottom w:w="0" w:type="dxa"/>
            </w:tcMar>
            <w:vAlign w:val="center"/>
          </w:tcPr>
          <w:p w14:paraId="36F1B460"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95</w:t>
            </w:r>
          </w:p>
        </w:tc>
        <w:tc>
          <w:tcPr>
            <w:tcW w:w="467" w:type="pct"/>
            <w:shd w:val="clear" w:color="auto" w:fill="auto"/>
            <w:tcMar>
              <w:top w:w="0" w:type="dxa"/>
              <w:bottom w:w="0" w:type="dxa"/>
            </w:tcMar>
            <w:vAlign w:val="center"/>
          </w:tcPr>
          <w:p w14:paraId="71A1A0B6"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95 (2)</w:t>
            </w:r>
          </w:p>
        </w:tc>
        <w:tc>
          <w:tcPr>
            <w:tcW w:w="578" w:type="pct"/>
            <w:shd w:val="clear" w:color="auto" w:fill="auto"/>
            <w:tcMar>
              <w:top w:w="0" w:type="dxa"/>
              <w:bottom w:w="0" w:type="dxa"/>
            </w:tcMar>
            <w:vAlign w:val="center"/>
          </w:tcPr>
          <w:p w14:paraId="609F5E27"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446" w:type="pct"/>
            <w:shd w:val="clear" w:color="auto" w:fill="auto"/>
            <w:tcMar>
              <w:top w:w="0" w:type="dxa"/>
              <w:bottom w:w="0" w:type="dxa"/>
            </w:tcMar>
            <w:vAlign w:val="center"/>
          </w:tcPr>
          <w:p w14:paraId="5CEBD7B5"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467" w:type="pct"/>
            <w:shd w:val="clear" w:color="auto" w:fill="auto"/>
            <w:tcMar>
              <w:top w:w="0" w:type="dxa"/>
              <w:bottom w:w="0" w:type="dxa"/>
            </w:tcMar>
            <w:vAlign w:val="center"/>
          </w:tcPr>
          <w:p w14:paraId="5EBF16EA"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100.0%</w:t>
            </w:r>
          </w:p>
        </w:tc>
      </w:tr>
      <w:tr w:rsidR="000914A7" w:rsidRPr="00177A5E" w14:paraId="6CF31267" w14:textId="77777777" w:rsidTr="00167296">
        <w:tc>
          <w:tcPr>
            <w:tcW w:w="638" w:type="pct"/>
            <w:shd w:val="clear" w:color="auto" w:fill="auto"/>
            <w:tcMar>
              <w:top w:w="0" w:type="dxa"/>
              <w:bottom w:w="0" w:type="dxa"/>
            </w:tcMar>
            <w:vAlign w:val="center"/>
          </w:tcPr>
          <w:p w14:paraId="7BFEC2D3" w14:textId="77777777" w:rsidR="00B5388C" w:rsidRPr="00177A5E" w:rsidRDefault="0042087E" w:rsidP="0016729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Domestic investors</w:t>
            </w:r>
          </w:p>
        </w:tc>
        <w:tc>
          <w:tcPr>
            <w:tcW w:w="562" w:type="pct"/>
            <w:shd w:val="clear" w:color="auto" w:fill="auto"/>
            <w:tcMar>
              <w:top w:w="0" w:type="dxa"/>
              <w:bottom w:w="0" w:type="dxa"/>
            </w:tcMar>
            <w:vAlign w:val="center"/>
          </w:tcPr>
          <w:p w14:paraId="778518DA"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20,000</w:t>
            </w:r>
          </w:p>
        </w:tc>
        <w:tc>
          <w:tcPr>
            <w:tcW w:w="451" w:type="pct"/>
            <w:shd w:val="clear" w:color="auto" w:fill="auto"/>
            <w:tcMar>
              <w:top w:w="0" w:type="dxa"/>
              <w:bottom w:w="0" w:type="dxa"/>
            </w:tcMar>
            <w:vAlign w:val="center"/>
          </w:tcPr>
          <w:p w14:paraId="48175B4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6,454,770</w:t>
            </w:r>
          </w:p>
        </w:tc>
        <w:tc>
          <w:tcPr>
            <w:tcW w:w="451" w:type="pct"/>
            <w:shd w:val="clear" w:color="auto" w:fill="auto"/>
            <w:tcMar>
              <w:top w:w="0" w:type="dxa"/>
              <w:bottom w:w="0" w:type="dxa"/>
            </w:tcMar>
            <w:vAlign w:val="center"/>
          </w:tcPr>
          <w:p w14:paraId="43169FC5"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6,454,770</w:t>
            </w:r>
          </w:p>
        </w:tc>
        <w:tc>
          <w:tcPr>
            <w:tcW w:w="467" w:type="pct"/>
            <w:shd w:val="clear" w:color="auto" w:fill="auto"/>
            <w:tcMar>
              <w:top w:w="0" w:type="dxa"/>
              <w:bottom w:w="0" w:type="dxa"/>
            </w:tcMar>
            <w:vAlign w:val="center"/>
          </w:tcPr>
          <w:p w14:paraId="55FC19A3"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6,454,770</w:t>
            </w:r>
          </w:p>
        </w:tc>
        <w:tc>
          <w:tcPr>
            <w:tcW w:w="473" w:type="pct"/>
            <w:shd w:val="clear" w:color="auto" w:fill="auto"/>
            <w:tcMar>
              <w:top w:w="0" w:type="dxa"/>
              <w:bottom w:w="0" w:type="dxa"/>
            </w:tcMar>
            <w:vAlign w:val="center"/>
          </w:tcPr>
          <w:p w14:paraId="43707096"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93</w:t>
            </w:r>
          </w:p>
        </w:tc>
        <w:tc>
          <w:tcPr>
            <w:tcW w:w="467" w:type="pct"/>
            <w:shd w:val="clear" w:color="auto" w:fill="auto"/>
            <w:tcMar>
              <w:top w:w="0" w:type="dxa"/>
              <w:bottom w:w="0" w:type="dxa"/>
            </w:tcMar>
            <w:vAlign w:val="center"/>
          </w:tcPr>
          <w:p w14:paraId="4B9BF352"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93</w:t>
            </w:r>
          </w:p>
        </w:tc>
        <w:tc>
          <w:tcPr>
            <w:tcW w:w="578" w:type="pct"/>
            <w:shd w:val="clear" w:color="auto" w:fill="auto"/>
            <w:tcMar>
              <w:top w:w="0" w:type="dxa"/>
              <w:bottom w:w="0" w:type="dxa"/>
            </w:tcMar>
            <w:vAlign w:val="center"/>
          </w:tcPr>
          <w:p w14:paraId="38D27FE9"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446" w:type="pct"/>
            <w:shd w:val="clear" w:color="auto" w:fill="auto"/>
            <w:tcMar>
              <w:top w:w="0" w:type="dxa"/>
              <w:bottom w:w="0" w:type="dxa"/>
            </w:tcMar>
            <w:vAlign w:val="center"/>
          </w:tcPr>
          <w:p w14:paraId="7E81CF6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467" w:type="pct"/>
            <w:shd w:val="clear" w:color="auto" w:fill="auto"/>
            <w:tcMar>
              <w:top w:w="0" w:type="dxa"/>
              <w:bottom w:w="0" w:type="dxa"/>
            </w:tcMar>
            <w:vAlign w:val="center"/>
          </w:tcPr>
          <w:p w14:paraId="54FF9B3B"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99.80%</w:t>
            </w:r>
          </w:p>
        </w:tc>
      </w:tr>
      <w:tr w:rsidR="000914A7" w:rsidRPr="00177A5E" w14:paraId="744146B2" w14:textId="77777777" w:rsidTr="00167296">
        <w:tc>
          <w:tcPr>
            <w:tcW w:w="638" w:type="pct"/>
            <w:shd w:val="clear" w:color="auto" w:fill="auto"/>
            <w:tcMar>
              <w:top w:w="0" w:type="dxa"/>
              <w:bottom w:w="0" w:type="dxa"/>
            </w:tcMar>
            <w:vAlign w:val="center"/>
          </w:tcPr>
          <w:p w14:paraId="4415EFCE" w14:textId="77777777" w:rsidR="00B5388C" w:rsidRPr="00177A5E" w:rsidRDefault="0042087E" w:rsidP="0016729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Foreign investors, economic organizations with foreign investors holding more than 50% of charter capital</w:t>
            </w:r>
          </w:p>
        </w:tc>
        <w:tc>
          <w:tcPr>
            <w:tcW w:w="562" w:type="pct"/>
            <w:shd w:val="clear" w:color="auto" w:fill="auto"/>
            <w:tcMar>
              <w:top w:w="0" w:type="dxa"/>
              <w:bottom w:w="0" w:type="dxa"/>
            </w:tcMar>
            <w:vAlign w:val="center"/>
          </w:tcPr>
          <w:p w14:paraId="189D8B61"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20,000</w:t>
            </w:r>
          </w:p>
        </w:tc>
        <w:tc>
          <w:tcPr>
            <w:tcW w:w="451" w:type="pct"/>
            <w:shd w:val="clear" w:color="auto" w:fill="auto"/>
            <w:tcMar>
              <w:top w:w="0" w:type="dxa"/>
              <w:bottom w:w="0" w:type="dxa"/>
            </w:tcMar>
            <w:vAlign w:val="center"/>
          </w:tcPr>
          <w:p w14:paraId="6EF8BE09"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13,230</w:t>
            </w:r>
          </w:p>
        </w:tc>
        <w:tc>
          <w:tcPr>
            <w:tcW w:w="451" w:type="pct"/>
            <w:shd w:val="clear" w:color="auto" w:fill="auto"/>
            <w:tcMar>
              <w:top w:w="0" w:type="dxa"/>
              <w:bottom w:w="0" w:type="dxa"/>
            </w:tcMar>
            <w:vAlign w:val="center"/>
          </w:tcPr>
          <w:p w14:paraId="579F4924"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13,230</w:t>
            </w:r>
          </w:p>
        </w:tc>
        <w:tc>
          <w:tcPr>
            <w:tcW w:w="467" w:type="pct"/>
            <w:shd w:val="clear" w:color="auto" w:fill="auto"/>
            <w:tcMar>
              <w:top w:w="0" w:type="dxa"/>
              <w:bottom w:w="0" w:type="dxa"/>
            </w:tcMar>
            <w:vAlign w:val="center"/>
          </w:tcPr>
          <w:p w14:paraId="14C5DD3F"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13,230</w:t>
            </w:r>
          </w:p>
        </w:tc>
        <w:tc>
          <w:tcPr>
            <w:tcW w:w="473" w:type="pct"/>
            <w:shd w:val="clear" w:color="auto" w:fill="auto"/>
            <w:tcMar>
              <w:top w:w="0" w:type="dxa"/>
              <w:bottom w:w="0" w:type="dxa"/>
            </w:tcMar>
            <w:vAlign w:val="center"/>
          </w:tcPr>
          <w:p w14:paraId="05C57456"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w:t>
            </w:r>
          </w:p>
        </w:tc>
        <w:tc>
          <w:tcPr>
            <w:tcW w:w="467" w:type="pct"/>
            <w:shd w:val="clear" w:color="auto" w:fill="auto"/>
            <w:tcMar>
              <w:top w:w="0" w:type="dxa"/>
              <w:bottom w:w="0" w:type="dxa"/>
            </w:tcMar>
            <w:vAlign w:val="center"/>
          </w:tcPr>
          <w:p w14:paraId="030CAE6F"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w:t>
            </w:r>
          </w:p>
        </w:tc>
        <w:tc>
          <w:tcPr>
            <w:tcW w:w="578" w:type="pct"/>
            <w:shd w:val="clear" w:color="auto" w:fill="auto"/>
            <w:tcMar>
              <w:top w:w="0" w:type="dxa"/>
              <w:bottom w:w="0" w:type="dxa"/>
            </w:tcMar>
            <w:vAlign w:val="center"/>
          </w:tcPr>
          <w:p w14:paraId="188C8BBA"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446" w:type="pct"/>
            <w:shd w:val="clear" w:color="auto" w:fill="auto"/>
            <w:tcMar>
              <w:top w:w="0" w:type="dxa"/>
              <w:bottom w:w="0" w:type="dxa"/>
            </w:tcMar>
            <w:vAlign w:val="center"/>
          </w:tcPr>
          <w:p w14:paraId="62D92946"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467" w:type="pct"/>
            <w:shd w:val="clear" w:color="auto" w:fill="auto"/>
            <w:tcMar>
              <w:top w:w="0" w:type="dxa"/>
              <w:bottom w:w="0" w:type="dxa"/>
            </w:tcMar>
            <w:vAlign w:val="center"/>
          </w:tcPr>
          <w:p w14:paraId="401156F2"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0.20%</w:t>
            </w:r>
          </w:p>
        </w:tc>
      </w:tr>
      <w:tr w:rsidR="000914A7" w:rsidRPr="00177A5E" w14:paraId="08A62976" w14:textId="77777777" w:rsidTr="00167296">
        <w:tc>
          <w:tcPr>
            <w:tcW w:w="638" w:type="pct"/>
            <w:shd w:val="clear" w:color="auto" w:fill="auto"/>
            <w:tcMar>
              <w:top w:w="0" w:type="dxa"/>
              <w:bottom w:w="0" w:type="dxa"/>
            </w:tcMar>
            <w:vAlign w:val="center"/>
          </w:tcPr>
          <w:p w14:paraId="07421121"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lastRenderedPageBreak/>
              <w:t>Total</w:t>
            </w:r>
          </w:p>
        </w:tc>
        <w:tc>
          <w:tcPr>
            <w:tcW w:w="562" w:type="pct"/>
            <w:shd w:val="clear" w:color="auto" w:fill="auto"/>
            <w:tcMar>
              <w:top w:w="0" w:type="dxa"/>
              <w:bottom w:w="0" w:type="dxa"/>
            </w:tcMar>
            <w:vAlign w:val="center"/>
          </w:tcPr>
          <w:p w14:paraId="0C97D936" w14:textId="77777777" w:rsidR="00B5388C" w:rsidRPr="00177A5E" w:rsidRDefault="00B5388C" w:rsidP="00167296">
            <w:pPr>
              <w:tabs>
                <w:tab w:val="left" w:pos="432"/>
              </w:tabs>
              <w:spacing w:after="120" w:line="360" w:lineRule="auto"/>
              <w:rPr>
                <w:rFonts w:ascii="Arial" w:eastAsia="Arial" w:hAnsi="Arial" w:cs="Arial"/>
                <w:color w:val="010000"/>
                <w:sz w:val="20"/>
                <w:szCs w:val="20"/>
              </w:rPr>
            </w:pPr>
          </w:p>
        </w:tc>
        <w:tc>
          <w:tcPr>
            <w:tcW w:w="451" w:type="pct"/>
            <w:shd w:val="clear" w:color="auto" w:fill="auto"/>
            <w:tcMar>
              <w:top w:w="0" w:type="dxa"/>
              <w:bottom w:w="0" w:type="dxa"/>
            </w:tcMar>
            <w:vAlign w:val="center"/>
          </w:tcPr>
          <w:p w14:paraId="3874A544"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6,468,000 (3)</w:t>
            </w:r>
          </w:p>
        </w:tc>
        <w:tc>
          <w:tcPr>
            <w:tcW w:w="451" w:type="pct"/>
            <w:shd w:val="clear" w:color="auto" w:fill="auto"/>
            <w:tcMar>
              <w:top w:w="0" w:type="dxa"/>
              <w:bottom w:w="0" w:type="dxa"/>
            </w:tcMar>
            <w:vAlign w:val="center"/>
          </w:tcPr>
          <w:p w14:paraId="6DF4E177"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6,468,000</w:t>
            </w:r>
          </w:p>
        </w:tc>
        <w:tc>
          <w:tcPr>
            <w:tcW w:w="467" w:type="pct"/>
            <w:shd w:val="clear" w:color="auto" w:fill="auto"/>
            <w:tcMar>
              <w:top w:w="0" w:type="dxa"/>
              <w:bottom w:w="0" w:type="dxa"/>
            </w:tcMar>
            <w:vAlign w:val="center"/>
          </w:tcPr>
          <w:p w14:paraId="667A822C"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6,468,000</w:t>
            </w:r>
          </w:p>
        </w:tc>
        <w:tc>
          <w:tcPr>
            <w:tcW w:w="473" w:type="pct"/>
            <w:shd w:val="clear" w:color="auto" w:fill="auto"/>
            <w:tcMar>
              <w:top w:w="0" w:type="dxa"/>
              <w:bottom w:w="0" w:type="dxa"/>
            </w:tcMar>
            <w:vAlign w:val="center"/>
          </w:tcPr>
          <w:p w14:paraId="04E0BA37"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95</w:t>
            </w:r>
          </w:p>
        </w:tc>
        <w:tc>
          <w:tcPr>
            <w:tcW w:w="467" w:type="pct"/>
            <w:shd w:val="clear" w:color="auto" w:fill="auto"/>
            <w:tcMar>
              <w:top w:w="0" w:type="dxa"/>
              <w:bottom w:w="0" w:type="dxa"/>
            </w:tcMar>
            <w:vAlign w:val="center"/>
          </w:tcPr>
          <w:p w14:paraId="3C54767F"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95</w:t>
            </w:r>
          </w:p>
        </w:tc>
        <w:tc>
          <w:tcPr>
            <w:tcW w:w="578" w:type="pct"/>
            <w:shd w:val="clear" w:color="auto" w:fill="auto"/>
            <w:tcMar>
              <w:top w:w="0" w:type="dxa"/>
              <w:bottom w:w="0" w:type="dxa"/>
            </w:tcMar>
            <w:vAlign w:val="center"/>
          </w:tcPr>
          <w:p w14:paraId="0F52A78D"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446" w:type="pct"/>
            <w:shd w:val="clear" w:color="auto" w:fill="auto"/>
            <w:tcMar>
              <w:top w:w="0" w:type="dxa"/>
              <w:bottom w:w="0" w:type="dxa"/>
            </w:tcMar>
            <w:vAlign w:val="center"/>
          </w:tcPr>
          <w:p w14:paraId="70F295A6"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467" w:type="pct"/>
            <w:shd w:val="clear" w:color="auto" w:fill="auto"/>
            <w:tcMar>
              <w:top w:w="0" w:type="dxa"/>
              <w:bottom w:w="0" w:type="dxa"/>
            </w:tcMar>
            <w:vAlign w:val="center"/>
          </w:tcPr>
          <w:p w14:paraId="256401CF"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100%</w:t>
            </w:r>
          </w:p>
        </w:tc>
      </w:tr>
    </w:tbl>
    <w:p w14:paraId="69913D60" w14:textId="77777777" w:rsidR="00B5388C" w:rsidRPr="00177A5E" w:rsidRDefault="0042087E" w:rsidP="00167296">
      <w:pPr>
        <w:widowControl/>
        <w:numPr>
          <w:ilvl w:val="0"/>
          <w:numId w:val="8"/>
        </w:numPr>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The number of fractional shares,</w:t>
      </w:r>
      <w:r w:rsidR="004B751B" w:rsidRPr="00177A5E">
        <w:rPr>
          <w:rFonts w:ascii="Arial" w:hAnsi="Arial" w:cs="Arial"/>
          <w:color w:val="010000"/>
          <w:sz w:val="20"/>
        </w:rPr>
        <w:t xml:space="preserve"> and</w:t>
      </w:r>
      <w:r w:rsidRPr="00177A5E">
        <w:rPr>
          <w:rFonts w:ascii="Arial" w:hAnsi="Arial" w:cs="Arial"/>
          <w:color w:val="010000"/>
          <w:sz w:val="20"/>
        </w:rPr>
        <w:t xml:space="preserve"> shares that are not reg</w:t>
      </w:r>
      <w:r w:rsidR="004B751B" w:rsidRPr="00177A5E">
        <w:rPr>
          <w:rFonts w:ascii="Arial" w:hAnsi="Arial" w:cs="Arial"/>
          <w:color w:val="010000"/>
          <w:sz w:val="20"/>
        </w:rPr>
        <w:t>istered to buy, not paid to buy(the number of share that are not fully distributed)</w:t>
      </w:r>
      <w:r w:rsidRPr="00177A5E">
        <w:rPr>
          <w:rFonts w:ascii="Arial" w:hAnsi="Arial" w:cs="Arial"/>
          <w:color w:val="010000"/>
          <w:sz w:val="20"/>
        </w:rPr>
        <w:t xml:space="preserve"> of the public offering of additional shares to existing shareholders is 469,414 shares allocated by the Board of Directors to investors.</w:t>
      </w:r>
    </w:p>
    <w:p w14:paraId="03EC7DD8" w14:textId="77777777" w:rsidR="00B5388C" w:rsidRPr="00177A5E" w:rsidRDefault="0042087E" w:rsidP="00167296">
      <w:pPr>
        <w:widowControl/>
        <w:numPr>
          <w:ilvl w:val="0"/>
          <w:numId w:val="8"/>
        </w:numPr>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The number of investors registered to buy and pay to buy shares in the public offering is 95 investors, of which 92 investors are existing shareholders; 02 investors are not shareholders of the Company and received transfer of buying rights from existing shareholders; 01 investor is the underwriting organization for issuance committing to buy according to Guarantee Contract No. 01/2023/HDBLPH/[MBS]-[YTECO] dated November 28, 2023.</w:t>
      </w:r>
    </w:p>
    <w:p w14:paraId="22A48583" w14:textId="77777777" w:rsidR="00B5388C" w:rsidRPr="00177A5E" w:rsidRDefault="0042087E" w:rsidP="00167296">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Total offered shares is 6,468,000 shares</w:t>
      </w:r>
      <w:r w:rsidR="004B4D3D" w:rsidRPr="00177A5E">
        <w:rPr>
          <w:rFonts w:ascii="Arial" w:hAnsi="Arial" w:cs="Arial"/>
          <w:color w:val="010000"/>
          <w:sz w:val="20"/>
        </w:rPr>
        <w:t>:</w:t>
      </w:r>
      <w:r w:rsidRPr="00177A5E">
        <w:rPr>
          <w:rFonts w:ascii="Arial" w:hAnsi="Arial" w:cs="Arial"/>
          <w:color w:val="010000"/>
          <w:sz w:val="20"/>
        </w:rPr>
        <w:t xml:space="preserve"> Offered to domestic investors a number of 6,454,770 shares; offered to economic organization with foreign investors holding more than 50% of charter capital a number of 13,230 shares.</w:t>
      </w:r>
    </w:p>
    <w:p w14:paraId="1CA2B55A" w14:textId="77777777" w:rsidR="00B5388C" w:rsidRPr="00177A5E" w:rsidRDefault="0042087E" w:rsidP="00167296">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In case of underwriting of issuance, if the results of distributing shares to underwriting organizations of issuance according to the commitment in the contract (quantity, price, in case of a combination of guarantees, state each organization):</w:t>
      </w:r>
    </w:p>
    <w:p w14:paraId="29141178"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According to Resolution No. 12/2024/NQ-HDQT dated June 6, 2024, the Board of Directors distributed the remaining shares that were not fully distributed to 02 investors, Ms. Tran Thi Nhan and Ms. To Thi Le Thu. However, on June 7, 2024, the two above subjects sent applications refusing to register and pay for share purchase because they had not yet arranged personal finances with the Company, so this distribution has not been distributed yet.</w:t>
      </w:r>
    </w:p>
    <w:p w14:paraId="01EEDEEC" w14:textId="5F6E3A28"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Therefore, for the 469,414 shares that were not fully distributed because Ms. Tran Thi Nhan and Ms. To Thi Le Thu did not exercise their rights to buy, the Board of Directors decided to handle it by continuing to of</w:t>
      </w:r>
      <w:r w:rsidR="004B4D3D" w:rsidRPr="00177A5E">
        <w:rPr>
          <w:rFonts w:ascii="Arial" w:hAnsi="Arial" w:cs="Arial"/>
          <w:color w:val="010000"/>
          <w:sz w:val="20"/>
        </w:rPr>
        <w:t>fer to the underwriting company</w:t>
      </w:r>
      <w:r w:rsidRPr="00177A5E">
        <w:rPr>
          <w:rFonts w:ascii="Arial" w:hAnsi="Arial" w:cs="Arial"/>
          <w:color w:val="010000"/>
          <w:sz w:val="20"/>
        </w:rPr>
        <w:t xml:space="preserve"> </w:t>
      </w:r>
      <w:r w:rsidR="00177A5E" w:rsidRPr="00177A5E">
        <w:rPr>
          <w:rFonts w:ascii="Arial" w:hAnsi="Arial" w:cs="Arial"/>
          <w:color w:val="010000"/>
          <w:sz w:val="20"/>
        </w:rPr>
        <w:t xml:space="preserve">- </w:t>
      </w:r>
      <w:r w:rsidRPr="00177A5E">
        <w:rPr>
          <w:rFonts w:ascii="Arial" w:hAnsi="Arial" w:cs="Arial"/>
          <w:color w:val="010000"/>
          <w:sz w:val="20"/>
        </w:rPr>
        <w:t>MB Securities Joint Stock Company according to Resolution No. 13/2024/NQ- HDQT dated June 7, 2024. Specifically as follows:</w:t>
      </w:r>
    </w:p>
    <w:p w14:paraId="43EAAB4C" w14:textId="77777777" w:rsidR="00B5388C" w:rsidRPr="00177A5E" w:rsidRDefault="0042087E" w:rsidP="00167296">
      <w:pPr>
        <w:numPr>
          <w:ilvl w:val="0"/>
          <w:numId w:val="1"/>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177A5E">
        <w:rPr>
          <w:rFonts w:ascii="Arial" w:hAnsi="Arial" w:cs="Arial"/>
          <w:color w:val="010000"/>
          <w:sz w:val="20"/>
        </w:rPr>
        <w:t>Name of guarantor institution</w:t>
      </w:r>
      <w:r w:rsidR="004B4D3D" w:rsidRPr="00177A5E">
        <w:rPr>
          <w:rFonts w:ascii="Arial" w:hAnsi="Arial" w:cs="Arial"/>
          <w:color w:val="010000"/>
          <w:sz w:val="20"/>
        </w:rPr>
        <w:t>:</w:t>
      </w:r>
      <w:r w:rsidRPr="00177A5E">
        <w:rPr>
          <w:rFonts w:ascii="Arial" w:hAnsi="Arial" w:cs="Arial"/>
          <w:color w:val="010000"/>
          <w:sz w:val="20"/>
        </w:rPr>
        <w:t xml:space="preserve"> MB Securities Joint Stock Company</w:t>
      </w:r>
    </w:p>
    <w:p w14:paraId="1CBA58DB" w14:textId="77777777" w:rsidR="00B5388C" w:rsidRPr="00177A5E" w:rsidRDefault="0042087E" w:rsidP="00167296">
      <w:pPr>
        <w:numPr>
          <w:ilvl w:val="0"/>
          <w:numId w:val="1"/>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177A5E">
        <w:rPr>
          <w:rFonts w:ascii="Arial" w:hAnsi="Arial" w:cs="Arial"/>
          <w:color w:val="010000"/>
          <w:sz w:val="20"/>
        </w:rPr>
        <w:t>Number of offered shares</w:t>
      </w:r>
      <w:r w:rsidR="000914A7" w:rsidRPr="00177A5E">
        <w:rPr>
          <w:rFonts w:ascii="Arial" w:hAnsi="Arial" w:cs="Arial"/>
          <w:color w:val="010000"/>
          <w:sz w:val="20"/>
        </w:rPr>
        <w:t>:</w:t>
      </w:r>
      <w:r w:rsidRPr="00177A5E">
        <w:rPr>
          <w:rFonts w:ascii="Arial" w:hAnsi="Arial" w:cs="Arial"/>
          <w:color w:val="010000"/>
          <w:sz w:val="20"/>
        </w:rPr>
        <w:t xml:space="preserve"> 469,414 shares (accounting for 7.3% of the total number of shares issued in the offering, according to the list of securities owners most recently issued by Vietnam Securities Depository and Clearing Corporation, MB Securities Joint Stock Company and affiliated persons do not hold YTC shares)</w:t>
      </w:r>
    </w:p>
    <w:p w14:paraId="33EF96A9" w14:textId="77777777" w:rsidR="00B5388C" w:rsidRPr="00177A5E" w:rsidRDefault="0042087E" w:rsidP="00167296">
      <w:pPr>
        <w:numPr>
          <w:ilvl w:val="0"/>
          <w:numId w:val="1"/>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177A5E">
        <w:rPr>
          <w:rFonts w:ascii="Arial" w:hAnsi="Arial" w:cs="Arial"/>
          <w:color w:val="010000"/>
          <w:sz w:val="20"/>
        </w:rPr>
        <w:t>Offering price: VND 20,000/share</w:t>
      </w:r>
    </w:p>
    <w:p w14:paraId="0973A7B7" w14:textId="77777777" w:rsidR="00B5388C" w:rsidRPr="00177A5E" w:rsidRDefault="0042087E" w:rsidP="00167296">
      <w:pPr>
        <w:numPr>
          <w:ilvl w:val="0"/>
          <w:numId w:val="1"/>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177A5E">
        <w:rPr>
          <w:rFonts w:ascii="Arial" w:hAnsi="Arial" w:cs="Arial"/>
          <w:color w:val="010000"/>
          <w:sz w:val="20"/>
        </w:rPr>
        <w:t>Total amount paid by the guarantor institution VND 9,388,280,000</w:t>
      </w:r>
    </w:p>
    <w:p w14:paraId="34F5D48C" w14:textId="77777777" w:rsidR="00B5388C" w:rsidRPr="00177A5E" w:rsidRDefault="0042087E" w:rsidP="00167296">
      <w:pPr>
        <w:numPr>
          <w:ilvl w:val="0"/>
          <w:numId w:val="5"/>
        </w:numPr>
        <w:pBdr>
          <w:top w:val="nil"/>
          <w:left w:val="nil"/>
          <w:bottom w:val="nil"/>
          <w:right w:val="nil"/>
          <w:between w:val="nil"/>
        </w:pBdr>
        <w:tabs>
          <w:tab w:val="left" w:pos="432"/>
          <w:tab w:val="left" w:pos="705"/>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lastRenderedPageBreak/>
        <w:t>Summary of the offering results</w:t>
      </w:r>
    </w:p>
    <w:p w14:paraId="55E7DA1F" w14:textId="77777777" w:rsidR="00B5388C" w:rsidRPr="00177A5E" w:rsidRDefault="0042087E" w:rsidP="00167296">
      <w:pPr>
        <w:numPr>
          <w:ilvl w:val="0"/>
          <w:numId w:val="2"/>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177A5E">
        <w:rPr>
          <w:rFonts w:ascii="Arial" w:hAnsi="Arial" w:cs="Arial"/>
          <w:color w:val="010000"/>
          <w:sz w:val="20"/>
        </w:rPr>
        <w:t>Total number of distributed shares: 6,468,000 shares, equivalent to 100% of total offered shares,</w:t>
      </w:r>
    </w:p>
    <w:p w14:paraId="3AA7BA3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in which:</w:t>
      </w:r>
    </w:p>
    <w:p w14:paraId="4FA0B457" w14:textId="77777777" w:rsidR="00B5388C" w:rsidRPr="00177A5E" w:rsidRDefault="0042087E" w:rsidP="00167296">
      <w:pPr>
        <w:numPr>
          <w:ilvl w:val="0"/>
          <w:numId w:val="1"/>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177A5E">
        <w:rPr>
          <w:rFonts w:ascii="Arial" w:hAnsi="Arial" w:cs="Arial"/>
          <w:color w:val="010000"/>
          <w:sz w:val="20"/>
        </w:rPr>
        <w:t>Number of shares of the Issuer: 6,468,000 shares;</w:t>
      </w:r>
    </w:p>
    <w:p w14:paraId="633342F2" w14:textId="77777777" w:rsidR="00B5388C" w:rsidRPr="00177A5E" w:rsidRDefault="0042087E" w:rsidP="00167296">
      <w:pPr>
        <w:numPr>
          <w:ilvl w:val="0"/>
          <w:numId w:val="1"/>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177A5E">
        <w:rPr>
          <w:rFonts w:ascii="Arial" w:hAnsi="Arial" w:cs="Arial"/>
          <w:color w:val="010000"/>
          <w:sz w:val="20"/>
        </w:rPr>
        <w:t>Number of shares of shareholders/ owners/ members: 0 shares.</w:t>
      </w:r>
    </w:p>
    <w:p w14:paraId="409C39D9" w14:textId="77777777" w:rsidR="00B5388C" w:rsidRPr="00177A5E" w:rsidRDefault="0042087E" w:rsidP="00167296">
      <w:pPr>
        <w:numPr>
          <w:ilvl w:val="0"/>
          <w:numId w:val="2"/>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177A5E">
        <w:rPr>
          <w:rFonts w:ascii="Arial" w:hAnsi="Arial" w:cs="Arial"/>
          <w:color w:val="010000"/>
          <w:sz w:val="20"/>
        </w:rPr>
        <w:t>Total proceeds from the offering: VND 129,360,000,000 (4), in which:</w:t>
      </w:r>
    </w:p>
    <w:p w14:paraId="4463FDF1" w14:textId="77777777" w:rsidR="00B5388C" w:rsidRPr="00177A5E" w:rsidRDefault="0042087E" w:rsidP="00167296">
      <w:pPr>
        <w:numPr>
          <w:ilvl w:val="0"/>
          <w:numId w:val="1"/>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177A5E">
        <w:rPr>
          <w:rFonts w:ascii="Arial" w:hAnsi="Arial" w:cs="Arial"/>
          <w:color w:val="010000"/>
          <w:sz w:val="20"/>
        </w:rPr>
        <w:t>Total amount of the Issuer: VND 129,360,000,000;</w:t>
      </w:r>
    </w:p>
    <w:p w14:paraId="4B11E4A9" w14:textId="77777777" w:rsidR="00B5388C" w:rsidRPr="00177A5E" w:rsidRDefault="0042087E" w:rsidP="00167296">
      <w:pPr>
        <w:numPr>
          <w:ilvl w:val="0"/>
          <w:numId w:val="1"/>
        </w:numPr>
        <w:pBdr>
          <w:top w:val="nil"/>
          <w:left w:val="nil"/>
          <w:bottom w:val="nil"/>
          <w:right w:val="nil"/>
          <w:between w:val="nil"/>
        </w:pBdr>
        <w:tabs>
          <w:tab w:val="left" w:pos="432"/>
          <w:tab w:val="left" w:pos="705"/>
        </w:tabs>
        <w:spacing w:after="120" w:line="360" w:lineRule="auto"/>
        <w:rPr>
          <w:rFonts w:ascii="Arial" w:eastAsia="Arial" w:hAnsi="Arial" w:cs="Arial"/>
          <w:color w:val="010000"/>
          <w:sz w:val="20"/>
          <w:szCs w:val="20"/>
        </w:rPr>
      </w:pPr>
      <w:r w:rsidRPr="00177A5E">
        <w:rPr>
          <w:rFonts w:ascii="Arial" w:hAnsi="Arial" w:cs="Arial"/>
          <w:color w:val="010000"/>
          <w:sz w:val="20"/>
        </w:rPr>
        <w:t>Total amount offered by shareholders/ owners/ members: VND 0.</w:t>
      </w:r>
    </w:p>
    <w:p w14:paraId="087E06A2" w14:textId="77777777" w:rsidR="00B5388C" w:rsidRPr="00177A5E" w:rsidRDefault="0042087E" w:rsidP="0016729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Cash balance shown on Document No. 6171/HCM-KHDN2 dated June 11, 2024 of Joint Stock Commercial Bank for Foreign Trade of Vietnam - Ho Chi Minh City Branch on confirming the blocked account balance as of June 11, 2024 is VND 144,359,247,272.</w:t>
      </w:r>
      <w:r w:rsidR="000914A7" w:rsidRPr="00177A5E">
        <w:rPr>
          <w:rFonts w:ascii="Arial" w:hAnsi="Arial" w:cs="Arial"/>
          <w:color w:val="010000"/>
          <w:sz w:val="20"/>
        </w:rPr>
        <w:t xml:space="preserve"> </w:t>
      </w:r>
      <w:r w:rsidRPr="00177A5E">
        <w:rPr>
          <w:rFonts w:ascii="Arial" w:hAnsi="Arial" w:cs="Arial"/>
          <w:color w:val="010000"/>
          <w:sz w:val="20"/>
        </w:rPr>
        <w:t>The difference of VND 14,999,247,272 compared to the proceeds from the offering stated above is due to the following reasons: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27"/>
        <w:gridCol w:w="4023"/>
      </w:tblGrid>
      <w:tr w:rsidR="00B5388C" w:rsidRPr="00177A5E" w14:paraId="3384B05F" w14:textId="77777777" w:rsidTr="00167296">
        <w:tc>
          <w:tcPr>
            <w:tcW w:w="3558" w:type="pct"/>
            <w:shd w:val="clear" w:color="auto" w:fill="auto"/>
            <w:tcMar>
              <w:top w:w="0" w:type="dxa"/>
              <w:bottom w:w="0" w:type="dxa"/>
            </w:tcMar>
            <w:vAlign w:val="center"/>
          </w:tcPr>
          <w:p w14:paraId="65D12328"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Details:</w:t>
            </w:r>
          </w:p>
        </w:tc>
        <w:tc>
          <w:tcPr>
            <w:tcW w:w="1442" w:type="pct"/>
            <w:shd w:val="clear" w:color="auto" w:fill="auto"/>
            <w:tcMar>
              <w:top w:w="0" w:type="dxa"/>
              <w:bottom w:w="0" w:type="dxa"/>
            </w:tcMar>
            <w:vAlign w:val="center"/>
          </w:tcPr>
          <w:p w14:paraId="233E991D"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Amount (VND)</w:t>
            </w:r>
          </w:p>
        </w:tc>
      </w:tr>
      <w:tr w:rsidR="00B5388C" w:rsidRPr="00177A5E" w14:paraId="7323F239" w14:textId="77777777" w:rsidTr="00167296">
        <w:tc>
          <w:tcPr>
            <w:tcW w:w="3558" w:type="pct"/>
            <w:shd w:val="clear" w:color="auto" w:fill="auto"/>
            <w:tcMar>
              <w:top w:w="0" w:type="dxa"/>
              <w:bottom w:w="0" w:type="dxa"/>
            </w:tcMar>
            <w:vAlign w:val="center"/>
          </w:tcPr>
          <w:p w14:paraId="046F0741" w14:textId="77777777" w:rsidR="00B5388C" w:rsidRPr="00177A5E" w:rsidRDefault="0042087E" w:rsidP="00167296">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Initial account balance:</w:t>
            </w:r>
          </w:p>
        </w:tc>
        <w:tc>
          <w:tcPr>
            <w:tcW w:w="1442" w:type="pct"/>
            <w:shd w:val="clear" w:color="auto" w:fill="auto"/>
            <w:tcMar>
              <w:top w:w="0" w:type="dxa"/>
              <w:bottom w:w="0" w:type="dxa"/>
            </w:tcMar>
            <w:vAlign w:val="center"/>
          </w:tcPr>
          <w:p w14:paraId="3275FAD1"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r>
      <w:tr w:rsidR="00B5388C" w:rsidRPr="00177A5E" w14:paraId="10C61135" w14:textId="77777777" w:rsidTr="00167296">
        <w:tc>
          <w:tcPr>
            <w:tcW w:w="3558" w:type="pct"/>
            <w:shd w:val="clear" w:color="auto" w:fill="auto"/>
            <w:tcMar>
              <w:top w:w="0" w:type="dxa"/>
              <w:bottom w:w="0" w:type="dxa"/>
            </w:tcMar>
            <w:vAlign w:val="center"/>
          </w:tcPr>
          <w:p w14:paraId="45106DCB" w14:textId="77777777" w:rsidR="00B5388C" w:rsidRPr="00177A5E" w:rsidRDefault="0042087E" w:rsidP="00167296">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Fee for transferring money from Vietnam Securities Depository and Clearing Corporation to the blocked account to receive money to buy shares:</w:t>
            </w:r>
          </w:p>
        </w:tc>
        <w:tc>
          <w:tcPr>
            <w:tcW w:w="1442" w:type="pct"/>
            <w:shd w:val="clear" w:color="auto" w:fill="auto"/>
            <w:tcMar>
              <w:top w:w="0" w:type="dxa"/>
              <w:bottom w:w="0" w:type="dxa"/>
            </w:tcMar>
            <w:vAlign w:val="center"/>
          </w:tcPr>
          <w:p w14:paraId="2250CC9B"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(1,100,000)</w:t>
            </w:r>
          </w:p>
        </w:tc>
      </w:tr>
      <w:tr w:rsidR="00B5388C" w:rsidRPr="00177A5E" w14:paraId="24DE789A" w14:textId="77777777" w:rsidTr="00167296">
        <w:tc>
          <w:tcPr>
            <w:tcW w:w="3558" w:type="pct"/>
            <w:shd w:val="clear" w:color="auto" w:fill="auto"/>
            <w:tcMar>
              <w:top w:w="0" w:type="dxa"/>
              <w:bottom w:w="0" w:type="dxa"/>
            </w:tcMar>
            <w:vAlign w:val="center"/>
          </w:tcPr>
          <w:p w14:paraId="198EC8E4" w14:textId="55AE0D09" w:rsidR="00B5388C" w:rsidRPr="00177A5E" w:rsidRDefault="0042087E" w:rsidP="00167296">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Amount of money shareholders owning undeposited shares mistakenly paid (*)</w:t>
            </w:r>
            <w:r w:rsidR="00177A5E" w:rsidRPr="00177A5E">
              <w:rPr>
                <w:rFonts w:ascii="Arial" w:hAnsi="Arial" w:cs="Arial"/>
                <w:color w:val="010000"/>
                <w:sz w:val="20"/>
              </w:rPr>
              <w:t>:</w:t>
            </w:r>
          </w:p>
        </w:tc>
        <w:tc>
          <w:tcPr>
            <w:tcW w:w="1442" w:type="pct"/>
            <w:shd w:val="clear" w:color="auto" w:fill="auto"/>
            <w:tcMar>
              <w:top w:w="0" w:type="dxa"/>
              <w:bottom w:w="0" w:type="dxa"/>
            </w:tcMar>
            <w:vAlign w:val="center"/>
          </w:tcPr>
          <w:p w14:paraId="15BD93D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15,000,000,000</w:t>
            </w:r>
          </w:p>
        </w:tc>
      </w:tr>
      <w:tr w:rsidR="00B5388C" w:rsidRPr="00177A5E" w14:paraId="11909C2B" w14:textId="77777777" w:rsidTr="00167296">
        <w:tc>
          <w:tcPr>
            <w:tcW w:w="3558" w:type="pct"/>
            <w:shd w:val="clear" w:color="auto" w:fill="auto"/>
            <w:tcMar>
              <w:top w:w="0" w:type="dxa"/>
              <w:bottom w:w="0" w:type="dxa"/>
            </w:tcMar>
            <w:vAlign w:val="center"/>
          </w:tcPr>
          <w:p w14:paraId="05C57454" w14:textId="22BA0712" w:rsidR="00B5388C" w:rsidRPr="00177A5E" w:rsidRDefault="0042087E" w:rsidP="00167296">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Bank interest</w:t>
            </w:r>
            <w:r w:rsidR="00177A5E" w:rsidRPr="00177A5E">
              <w:rPr>
                <w:rFonts w:ascii="Arial" w:hAnsi="Arial" w:cs="Arial"/>
                <w:color w:val="010000"/>
                <w:sz w:val="20"/>
              </w:rPr>
              <w:t>:</w:t>
            </w:r>
          </w:p>
        </w:tc>
        <w:tc>
          <w:tcPr>
            <w:tcW w:w="1442" w:type="pct"/>
            <w:shd w:val="clear" w:color="auto" w:fill="auto"/>
            <w:tcMar>
              <w:top w:w="0" w:type="dxa"/>
              <w:bottom w:w="0" w:type="dxa"/>
            </w:tcMar>
            <w:vAlign w:val="center"/>
          </w:tcPr>
          <w:p w14:paraId="030C7FD4"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347,272</w:t>
            </w:r>
          </w:p>
        </w:tc>
      </w:tr>
      <w:tr w:rsidR="00B5388C" w:rsidRPr="00177A5E" w14:paraId="5975FF42" w14:textId="77777777" w:rsidTr="00167296">
        <w:tc>
          <w:tcPr>
            <w:tcW w:w="3558" w:type="pct"/>
            <w:shd w:val="clear" w:color="auto" w:fill="auto"/>
            <w:tcMar>
              <w:top w:w="0" w:type="dxa"/>
              <w:bottom w:w="0" w:type="dxa"/>
            </w:tcMar>
            <w:vAlign w:val="center"/>
          </w:tcPr>
          <w:p w14:paraId="73C3E148"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Total</w:t>
            </w:r>
          </w:p>
        </w:tc>
        <w:tc>
          <w:tcPr>
            <w:tcW w:w="1442" w:type="pct"/>
            <w:shd w:val="clear" w:color="auto" w:fill="auto"/>
            <w:tcMar>
              <w:top w:w="0" w:type="dxa"/>
              <w:bottom w:w="0" w:type="dxa"/>
            </w:tcMar>
            <w:vAlign w:val="center"/>
          </w:tcPr>
          <w:p w14:paraId="3CA678D3"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14,999,247,272</w:t>
            </w:r>
          </w:p>
        </w:tc>
      </w:tr>
    </w:tbl>
    <w:p w14:paraId="1ECE6131" w14:textId="77777777" w:rsidR="00B5388C" w:rsidRPr="00177A5E" w:rsidRDefault="0042087E" w:rsidP="00167296">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 xml:space="preserve">The Board of Directors will transfer money to shareholders after the blocked account receiving money to buy shares is released in accordance with the provisions of law. </w:t>
      </w:r>
    </w:p>
    <w:p w14:paraId="6E7362F3" w14:textId="77777777" w:rsidR="00B5388C" w:rsidRPr="00177A5E" w:rsidRDefault="0042087E" w:rsidP="00167296">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lastRenderedPageBreak/>
        <w:t>Total expenses: VND 522,800,000.</w:t>
      </w:r>
    </w:p>
    <w:p w14:paraId="5BA7EF6C" w14:textId="77777777" w:rsidR="00B5388C" w:rsidRPr="00177A5E" w:rsidRDefault="0042087E" w:rsidP="00167296">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Underwriting of issuance expenses: VND 200,000,000.</w:t>
      </w:r>
    </w:p>
    <w:p w14:paraId="5498F8D8" w14:textId="77777777" w:rsidR="00B5388C" w:rsidRPr="00177A5E" w:rsidRDefault="0042087E" w:rsidP="00167296">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Consulting expenses for the public offering: VND 250,000,000</w:t>
      </w:r>
    </w:p>
    <w:p w14:paraId="0B8F64EB" w14:textId="77777777" w:rsidR="00B5388C" w:rsidRPr="00177A5E" w:rsidRDefault="0042087E" w:rsidP="00167296">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Audit expenses: VND 43,200,000.</w:t>
      </w:r>
    </w:p>
    <w:p w14:paraId="171F34CF" w14:textId="77777777" w:rsidR="00B5388C" w:rsidRPr="00177A5E" w:rsidRDefault="0042087E" w:rsidP="00167296">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Licensing expenses for the public offering: VND 25,000,000.</w:t>
      </w:r>
    </w:p>
    <w:p w14:paraId="2339ADD6" w14:textId="77777777" w:rsidR="00B5388C" w:rsidRPr="00177A5E" w:rsidRDefault="0042087E" w:rsidP="00167296">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Expenses for recorded list of shareholders to exercise rights: VND 3,500,000.</w:t>
      </w:r>
    </w:p>
    <w:p w14:paraId="07317020" w14:textId="77777777" w:rsidR="00177A5E" w:rsidRPr="00177A5E" w:rsidRDefault="0042087E" w:rsidP="00167296">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 xml:space="preserve">Expenses for transferring money from Vietnam Securities Depository and Clearing Corporation to </w:t>
      </w:r>
      <w:r w:rsidR="004B4D3D" w:rsidRPr="00177A5E">
        <w:rPr>
          <w:rFonts w:ascii="Arial" w:hAnsi="Arial" w:cs="Arial"/>
          <w:color w:val="010000"/>
          <w:sz w:val="20"/>
        </w:rPr>
        <w:t xml:space="preserve">the </w:t>
      </w:r>
      <w:r w:rsidRPr="00177A5E">
        <w:rPr>
          <w:rFonts w:ascii="Arial" w:hAnsi="Arial" w:cs="Arial"/>
          <w:color w:val="010000"/>
          <w:sz w:val="20"/>
        </w:rPr>
        <w:t xml:space="preserve">blocked account: VND 1,100,000. </w:t>
      </w:r>
    </w:p>
    <w:p w14:paraId="76CEACE7" w14:textId="113707C3" w:rsidR="00B5388C" w:rsidRPr="00177A5E" w:rsidRDefault="0042087E" w:rsidP="00177A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The above expenses included VAT.</w:t>
      </w:r>
    </w:p>
    <w:p w14:paraId="71CC02AA" w14:textId="77777777" w:rsidR="00B5388C" w:rsidRPr="00177A5E" w:rsidRDefault="0042087E" w:rsidP="00167296">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Total net proceeds from the offering: VND 128,837,200,000.</w:t>
      </w:r>
    </w:p>
    <w:p w14:paraId="3A8F3190" w14:textId="77777777" w:rsidR="00B5388C" w:rsidRPr="00177A5E" w:rsidRDefault="0042087E" w:rsidP="0016729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Capital structure of the Issuer after the offering</w:t>
      </w:r>
    </w:p>
    <w:p w14:paraId="226D3A41" w14:textId="77777777" w:rsidR="00B5388C" w:rsidRPr="00177A5E" w:rsidRDefault="0042087E" w:rsidP="00167296">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7A5E">
        <w:rPr>
          <w:rFonts w:ascii="Arial" w:hAnsi="Arial" w:cs="Arial"/>
          <w:color w:val="010000"/>
          <w:sz w:val="20"/>
        </w:rPr>
        <w:t>Capital structure</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1"/>
        <w:gridCol w:w="4383"/>
        <w:gridCol w:w="1822"/>
        <w:gridCol w:w="2087"/>
        <w:gridCol w:w="2712"/>
        <w:gridCol w:w="1975"/>
      </w:tblGrid>
      <w:tr w:rsidR="000914A7" w:rsidRPr="00177A5E" w14:paraId="2FF0B545" w14:textId="77777777" w:rsidTr="00167296">
        <w:tc>
          <w:tcPr>
            <w:tcW w:w="348" w:type="pct"/>
            <w:shd w:val="clear" w:color="auto" w:fill="auto"/>
            <w:tcMar>
              <w:top w:w="0" w:type="dxa"/>
              <w:bottom w:w="0" w:type="dxa"/>
            </w:tcMar>
            <w:vAlign w:val="center"/>
          </w:tcPr>
          <w:p w14:paraId="53609A64"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No.</w:t>
            </w:r>
          </w:p>
        </w:tc>
        <w:tc>
          <w:tcPr>
            <w:tcW w:w="1571" w:type="pct"/>
            <w:shd w:val="clear" w:color="auto" w:fill="auto"/>
            <w:tcMar>
              <w:top w:w="0" w:type="dxa"/>
              <w:bottom w:w="0" w:type="dxa"/>
            </w:tcMar>
            <w:vAlign w:val="center"/>
          </w:tcPr>
          <w:p w14:paraId="3C0FD2CF"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Item</w:t>
            </w:r>
          </w:p>
        </w:tc>
        <w:tc>
          <w:tcPr>
            <w:tcW w:w="653" w:type="pct"/>
            <w:shd w:val="clear" w:color="auto" w:fill="auto"/>
            <w:tcMar>
              <w:top w:w="0" w:type="dxa"/>
              <w:bottom w:w="0" w:type="dxa"/>
            </w:tcMar>
            <w:vAlign w:val="center"/>
          </w:tcPr>
          <w:p w14:paraId="461718E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Number of shareholders</w:t>
            </w:r>
          </w:p>
        </w:tc>
        <w:tc>
          <w:tcPr>
            <w:tcW w:w="748" w:type="pct"/>
            <w:shd w:val="clear" w:color="auto" w:fill="auto"/>
            <w:tcMar>
              <w:top w:w="0" w:type="dxa"/>
              <w:bottom w:w="0" w:type="dxa"/>
            </w:tcMar>
            <w:vAlign w:val="center"/>
          </w:tcPr>
          <w:p w14:paraId="7F24321B"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Number of owned shares</w:t>
            </w:r>
          </w:p>
        </w:tc>
        <w:tc>
          <w:tcPr>
            <w:tcW w:w="972" w:type="pct"/>
            <w:shd w:val="clear" w:color="auto" w:fill="auto"/>
            <w:tcMar>
              <w:top w:w="0" w:type="dxa"/>
              <w:bottom w:w="0" w:type="dxa"/>
            </w:tcMar>
            <w:vAlign w:val="center"/>
          </w:tcPr>
          <w:p w14:paraId="2AA3393C"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Value of owned shares at par value</w:t>
            </w:r>
          </w:p>
        </w:tc>
        <w:tc>
          <w:tcPr>
            <w:tcW w:w="707" w:type="pct"/>
            <w:shd w:val="clear" w:color="auto" w:fill="auto"/>
            <w:tcMar>
              <w:top w:w="0" w:type="dxa"/>
              <w:bottom w:w="0" w:type="dxa"/>
            </w:tcMar>
            <w:vAlign w:val="center"/>
          </w:tcPr>
          <w:p w14:paraId="52D77D5A"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Ownership rate</w:t>
            </w:r>
          </w:p>
        </w:tc>
      </w:tr>
      <w:tr w:rsidR="00B5388C" w:rsidRPr="00177A5E" w14:paraId="6198157F" w14:textId="77777777" w:rsidTr="00167296">
        <w:tc>
          <w:tcPr>
            <w:tcW w:w="348" w:type="pct"/>
            <w:shd w:val="clear" w:color="auto" w:fill="auto"/>
            <w:tcMar>
              <w:top w:w="0" w:type="dxa"/>
              <w:bottom w:w="0" w:type="dxa"/>
            </w:tcMar>
            <w:vAlign w:val="center"/>
          </w:tcPr>
          <w:p w14:paraId="4066EE29"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I</w:t>
            </w:r>
          </w:p>
        </w:tc>
        <w:tc>
          <w:tcPr>
            <w:tcW w:w="4652" w:type="pct"/>
            <w:gridSpan w:val="5"/>
            <w:shd w:val="clear" w:color="auto" w:fill="auto"/>
            <w:tcMar>
              <w:top w:w="0" w:type="dxa"/>
              <w:bottom w:w="0" w:type="dxa"/>
            </w:tcMar>
            <w:vAlign w:val="center"/>
          </w:tcPr>
          <w:p w14:paraId="47CB696B"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 xml:space="preserve">Domestic, </w:t>
            </w:r>
            <w:r w:rsidR="004B4D3D" w:rsidRPr="00177A5E">
              <w:rPr>
                <w:rFonts w:ascii="Arial" w:hAnsi="Arial" w:cs="Arial"/>
                <w:color w:val="010000"/>
                <w:sz w:val="20"/>
              </w:rPr>
              <w:t xml:space="preserve">and </w:t>
            </w:r>
            <w:r w:rsidRPr="00177A5E">
              <w:rPr>
                <w:rFonts w:ascii="Arial" w:hAnsi="Arial" w:cs="Arial"/>
                <w:color w:val="010000"/>
                <w:sz w:val="20"/>
              </w:rPr>
              <w:t>foreign shareholders</w:t>
            </w:r>
          </w:p>
        </w:tc>
      </w:tr>
      <w:tr w:rsidR="000914A7" w:rsidRPr="00177A5E" w14:paraId="3A0E4330" w14:textId="77777777" w:rsidTr="00167296">
        <w:tc>
          <w:tcPr>
            <w:tcW w:w="348" w:type="pct"/>
            <w:shd w:val="clear" w:color="auto" w:fill="auto"/>
            <w:tcMar>
              <w:top w:w="0" w:type="dxa"/>
              <w:bottom w:w="0" w:type="dxa"/>
            </w:tcMar>
            <w:vAlign w:val="center"/>
          </w:tcPr>
          <w:p w14:paraId="227D8AFF"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w:t>
            </w:r>
          </w:p>
        </w:tc>
        <w:tc>
          <w:tcPr>
            <w:tcW w:w="1571" w:type="pct"/>
            <w:shd w:val="clear" w:color="auto" w:fill="auto"/>
            <w:tcMar>
              <w:top w:w="0" w:type="dxa"/>
              <w:bottom w:w="0" w:type="dxa"/>
            </w:tcMar>
            <w:vAlign w:val="center"/>
          </w:tcPr>
          <w:p w14:paraId="454A14A7"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Domestic</w:t>
            </w:r>
          </w:p>
        </w:tc>
        <w:tc>
          <w:tcPr>
            <w:tcW w:w="653" w:type="pct"/>
            <w:shd w:val="clear" w:color="auto" w:fill="auto"/>
            <w:tcMar>
              <w:top w:w="0" w:type="dxa"/>
              <w:bottom w:w="0" w:type="dxa"/>
            </w:tcMar>
            <w:vAlign w:val="center"/>
          </w:tcPr>
          <w:p w14:paraId="46073777"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216</w:t>
            </w:r>
          </w:p>
        </w:tc>
        <w:tc>
          <w:tcPr>
            <w:tcW w:w="748" w:type="pct"/>
            <w:shd w:val="clear" w:color="auto" w:fill="auto"/>
            <w:tcMar>
              <w:top w:w="0" w:type="dxa"/>
              <w:bottom w:w="0" w:type="dxa"/>
            </w:tcMar>
            <w:vAlign w:val="center"/>
          </w:tcPr>
          <w:p w14:paraId="1DE7A02E"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9,500,970</w:t>
            </w:r>
          </w:p>
        </w:tc>
        <w:tc>
          <w:tcPr>
            <w:tcW w:w="972" w:type="pct"/>
            <w:shd w:val="clear" w:color="auto" w:fill="auto"/>
            <w:tcMar>
              <w:top w:w="0" w:type="dxa"/>
              <w:bottom w:w="0" w:type="dxa"/>
            </w:tcMar>
            <w:vAlign w:val="center"/>
          </w:tcPr>
          <w:p w14:paraId="59F8D748"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95,009,700,000</w:t>
            </w:r>
          </w:p>
        </w:tc>
        <w:tc>
          <w:tcPr>
            <w:tcW w:w="707" w:type="pct"/>
            <w:shd w:val="clear" w:color="auto" w:fill="auto"/>
            <w:tcMar>
              <w:top w:w="0" w:type="dxa"/>
              <w:bottom w:w="0" w:type="dxa"/>
            </w:tcMar>
            <w:vAlign w:val="center"/>
          </w:tcPr>
          <w:p w14:paraId="3A67C571"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99.5%</w:t>
            </w:r>
          </w:p>
        </w:tc>
      </w:tr>
      <w:tr w:rsidR="000914A7" w:rsidRPr="00177A5E" w14:paraId="67BE50D8" w14:textId="77777777" w:rsidTr="00167296">
        <w:tc>
          <w:tcPr>
            <w:tcW w:w="348" w:type="pct"/>
            <w:shd w:val="clear" w:color="auto" w:fill="auto"/>
            <w:tcMar>
              <w:top w:w="0" w:type="dxa"/>
              <w:bottom w:w="0" w:type="dxa"/>
            </w:tcMar>
            <w:vAlign w:val="center"/>
          </w:tcPr>
          <w:p w14:paraId="503458AF"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1.1</w:t>
            </w:r>
          </w:p>
        </w:tc>
        <w:tc>
          <w:tcPr>
            <w:tcW w:w="1571" w:type="pct"/>
            <w:shd w:val="clear" w:color="auto" w:fill="auto"/>
            <w:tcMar>
              <w:top w:w="0" w:type="dxa"/>
              <w:bottom w:w="0" w:type="dxa"/>
            </w:tcMar>
            <w:vAlign w:val="center"/>
          </w:tcPr>
          <w:p w14:paraId="033B2006"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State</w:t>
            </w:r>
          </w:p>
        </w:tc>
        <w:tc>
          <w:tcPr>
            <w:tcW w:w="653" w:type="pct"/>
            <w:shd w:val="clear" w:color="auto" w:fill="auto"/>
            <w:tcMar>
              <w:top w:w="0" w:type="dxa"/>
              <w:bottom w:w="0" w:type="dxa"/>
            </w:tcMar>
            <w:vAlign w:val="center"/>
          </w:tcPr>
          <w:p w14:paraId="0E482F9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w:t>
            </w:r>
          </w:p>
        </w:tc>
        <w:tc>
          <w:tcPr>
            <w:tcW w:w="748" w:type="pct"/>
            <w:shd w:val="clear" w:color="auto" w:fill="auto"/>
            <w:tcMar>
              <w:top w:w="0" w:type="dxa"/>
              <w:bottom w:w="0" w:type="dxa"/>
            </w:tcMar>
            <w:vAlign w:val="center"/>
          </w:tcPr>
          <w:p w14:paraId="0257850A"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2,768,920</w:t>
            </w:r>
          </w:p>
        </w:tc>
        <w:tc>
          <w:tcPr>
            <w:tcW w:w="972" w:type="pct"/>
            <w:shd w:val="clear" w:color="auto" w:fill="auto"/>
            <w:tcMar>
              <w:top w:w="0" w:type="dxa"/>
              <w:bottom w:w="0" w:type="dxa"/>
            </w:tcMar>
            <w:vAlign w:val="center"/>
          </w:tcPr>
          <w:p w14:paraId="7297836E"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27,689,200,000</w:t>
            </w:r>
          </w:p>
        </w:tc>
        <w:tc>
          <w:tcPr>
            <w:tcW w:w="707" w:type="pct"/>
            <w:shd w:val="clear" w:color="auto" w:fill="auto"/>
            <w:tcMar>
              <w:top w:w="0" w:type="dxa"/>
              <w:bottom w:w="0" w:type="dxa"/>
            </w:tcMar>
            <w:vAlign w:val="center"/>
          </w:tcPr>
          <w:p w14:paraId="399A1903"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29.0%</w:t>
            </w:r>
          </w:p>
        </w:tc>
      </w:tr>
      <w:tr w:rsidR="000914A7" w:rsidRPr="00177A5E" w14:paraId="57D0A576" w14:textId="77777777" w:rsidTr="00167296">
        <w:tc>
          <w:tcPr>
            <w:tcW w:w="348" w:type="pct"/>
            <w:shd w:val="clear" w:color="auto" w:fill="auto"/>
            <w:tcMar>
              <w:top w:w="0" w:type="dxa"/>
              <w:bottom w:w="0" w:type="dxa"/>
            </w:tcMar>
            <w:vAlign w:val="center"/>
          </w:tcPr>
          <w:p w14:paraId="0B30569F"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1.2</w:t>
            </w:r>
          </w:p>
        </w:tc>
        <w:tc>
          <w:tcPr>
            <w:tcW w:w="1571" w:type="pct"/>
            <w:shd w:val="clear" w:color="auto" w:fill="auto"/>
            <w:tcMar>
              <w:top w:w="0" w:type="dxa"/>
              <w:bottom w:w="0" w:type="dxa"/>
            </w:tcMar>
            <w:vAlign w:val="center"/>
          </w:tcPr>
          <w:p w14:paraId="5877D7AB"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Organization</w:t>
            </w:r>
          </w:p>
        </w:tc>
        <w:tc>
          <w:tcPr>
            <w:tcW w:w="653" w:type="pct"/>
            <w:shd w:val="clear" w:color="auto" w:fill="auto"/>
            <w:tcMar>
              <w:top w:w="0" w:type="dxa"/>
              <w:bottom w:w="0" w:type="dxa"/>
            </w:tcMar>
            <w:vAlign w:val="center"/>
          </w:tcPr>
          <w:p w14:paraId="0899A706"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3</w:t>
            </w:r>
          </w:p>
        </w:tc>
        <w:tc>
          <w:tcPr>
            <w:tcW w:w="748" w:type="pct"/>
            <w:shd w:val="clear" w:color="auto" w:fill="auto"/>
            <w:tcMar>
              <w:top w:w="0" w:type="dxa"/>
              <w:bottom w:w="0" w:type="dxa"/>
            </w:tcMar>
            <w:vAlign w:val="center"/>
          </w:tcPr>
          <w:p w14:paraId="09A933E0"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2,836,391</w:t>
            </w:r>
          </w:p>
        </w:tc>
        <w:tc>
          <w:tcPr>
            <w:tcW w:w="972" w:type="pct"/>
            <w:shd w:val="clear" w:color="auto" w:fill="auto"/>
            <w:tcMar>
              <w:top w:w="0" w:type="dxa"/>
              <w:bottom w:w="0" w:type="dxa"/>
            </w:tcMar>
            <w:vAlign w:val="center"/>
          </w:tcPr>
          <w:p w14:paraId="3B37CFAC"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28,363,910,000</w:t>
            </w:r>
          </w:p>
        </w:tc>
        <w:tc>
          <w:tcPr>
            <w:tcW w:w="707" w:type="pct"/>
            <w:shd w:val="clear" w:color="auto" w:fill="auto"/>
            <w:tcMar>
              <w:top w:w="0" w:type="dxa"/>
              <w:bottom w:w="0" w:type="dxa"/>
            </w:tcMar>
            <w:vAlign w:val="center"/>
          </w:tcPr>
          <w:p w14:paraId="6726D545"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29.7%</w:t>
            </w:r>
          </w:p>
        </w:tc>
      </w:tr>
      <w:tr w:rsidR="000914A7" w:rsidRPr="00177A5E" w14:paraId="77DF6CC1" w14:textId="77777777" w:rsidTr="00167296">
        <w:tc>
          <w:tcPr>
            <w:tcW w:w="348" w:type="pct"/>
            <w:shd w:val="clear" w:color="auto" w:fill="auto"/>
            <w:tcMar>
              <w:top w:w="0" w:type="dxa"/>
              <w:bottom w:w="0" w:type="dxa"/>
            </w:tcMar>
            <w:vAlign w:val="center"/>
          </w:tcPr>
          <w:p w14:paraId="7A688132"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1.3</w:t>
            </w:r>
          </w:p>
        </w:tc>
        <w:tc>
          <w:tcPr>
            <w:tcW w:w="1571" w:type="pct"/>
            <w:shd w:val="clear" w:color="auto" w:fill="auto"/>
            <w:tcMar>
              <w:top w:w="0" w:type="dxa"/>
              <w:bottom w:w="0" w:type="dxa"/>
            </w:tcMar>
            <w:vAlign w:val="center"/>
          </w:tcPr>
          <w:p w14:paraId="1631597F"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Individual</w:t>
            </w:r>
          </w:p>
        </w:tc>
        <w:tc>
          <w:tcPr>
            <w:tcW w:w="653" w:type="pct"/>
            <w:shd w:val="clear" w:color="auto" w:fill="auto"/>
            <w:tcMar>
              <w:top w:w="0" w:type="dxa"/>
              <w:bottom w:w="0" w:type="dxa"/>
            </w:tcMar>
            <w:vAlign w:val="center"/>
          </w:tcPr>
          <w:p w14:paraId="7E431A33"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212</w:t>
            </w:r>
          </w:p>
        </w:tc>
        <w:tc>
          <w:tcPr>
            <w:tcW w:w="748" w:type="pct"/>
            <w:shd w:val="clear" w:color="auto" w:fill="auto"/>
            <w:tcMar>
              <w:top w:w="0" w:type="dxa"/>
              <w:bottom w:w="0" w:type="dxa"/>
            </w:tcMar>
            <w:vAlign w:val="center"/>
          </w:tcPr>
          <w:p w14:paraId="6F511827"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3,895,659</w:t>
            </w:r>
          </w:p>
        </w:tc>
        <w:tc>
          <w:tcPr>
            <w:tcW w:w="972" w:type="pct"/>
            <w:shd w:val="clear" w:color="auto" w:fill="auto"/>
            <w:tcMar>
              <w:top w:w="0" w:type="dxa"/>
              <w:bottom w:w="0" w:type="dxa"/>
            </w:tcMar>
            <w:vAlign w:val="center"/>
          </w:tcPr>
          <w:p w14:paraId="1518734D"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38,956,590,000</w:t>
            </w:r>
          </w:p>
        </w:tc>
        <w:tc>
          <w:tcPr>
            <w:tcW w:w="707" w:type="pct"/>
            <w:shd w:val="clear" w:color="auto" w:fill="auto"/>
            <w:tcMar>
              <w:top w:w="0" w:type="dxa"/>
              <w:bottom w:w="0" w:type="dxa"/>
            </w:tcMar>
            <w:vAlign w:val="center"/>
          </w:tcPr>
          <w:p w14:paraId="660C106F"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40.8%</w:t>
            </w:r>
          </w:p>
        </w:tc>
      </w:tr>
      <w:tr w:rsidR="000914A7" w:rsidRPr="00177A5E" w14:paraId="2911E533" w14:textId="77777777" w:rsidTr="00167296">
        <w:tc>
          <w:tcPr>
            <w:tcW w:w="348" w:type="pct"/>
            <w:shd w:val="clear" w:color="auto" w:fill="auto"/>
            <w:tcMar>
              <w:top w:w="0" w:type="dxa"/>
              <w:bottom w:w="0" w:type="dxa"/>
            </w:tcMar>
            <w:vAlign w:val="center"/>
          </w:tcPr>
          <w:p w14:paraId="515C20AC"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w:t>
            </w:r>
          </w:p>
        </w:tc>
        <w:tc>
          <w:tcPr>
            <w:tcW w:w="1571" w:type="pct"/>
            <w:shd w:val="clear" w:color="auto" w:fill="auto"/>
            <w:tcMar>
              <w:top w:w="0" w:type="dxa"/>
              <w:bottom w:w="0" w:type="dxa"/>
            </w:tcMar>
            <w:vAlign w:val="center"/>
          </w:tcPr>
          <w:p w14:paraId="565E4A5D"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Foreign</w:t>
            </w:r>
          </w:p>
        </w:tc>
        <w:tc>
          <w:tcPr>
            <w:tcW w:w="653" w:type="pct"/>
            <w:shd w:val="clear" w:color="auto" w:fill="auto"/>
            <w:tcMar>
              <w:top w:w="0" w:type="dxa"/>
              <w:bottom w:w="0" w:type="dxa"/>
            </w:tcMar>
            <w:vAlign w:val="center"/>
          </w:tcPr>
          <w:p w14:paraId="7A57B07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3</w:t>
            </w:r>
          </w:p>
        </w:tc>
        <w:tc>
          <w:tcPr>
            <w:tcW w:w="748" w:type="pct"/>
            <w:shd w:val="clear" w:color="auto" w:fill="auto"/>
            <w:tcMar>
              <w:top w:w="0" w:type="dxa"/>
              <w:bottom w:w="0" w:type="dxa"/>
            </w:tcMar>
            <w:vAlign w:val="center"/>
          </w:tcPr>
          <w:p w14:paraId="111AC265"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47,030</w:t>
            </w:r>
          </w:p>
        </w:tc>
        <w:tc>
          <w:tcPr>
            <w:tcW w:w="972" w:type="pct"/>
            <w:shd w:val="clear" w:color="auto" w:fill="auto"/>
            <w:tcMar>
              <w:top w:w="0" w:type="dxa"/>
              <w:bottom w:w="0" w:type="dxa"/>
            </w:tcMar>
            <w:vAlign w:val="center"/>
          </w:tcPr>
          <w:p w14:paraId="4AA05077"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470,300,000</w:t>
            </w:r>
          </w:p>
        </w:tc>
        <w:tc>
          <w:tcPr>
            <w:tcW w:w="707" w:type="pct"/>
            <w:shd w:val="clear" w:color="auto" w:fill="auto"/>
            <w:tcMar>
              <w:top w:w="0" w:type="dxa"/>
              <w:bottom w:w="0" w:type="dxa"/>
            </w:tcMar>
            <w:vAlign w:val="center"/>
          </w:tcPr>
          <w:p w14:paraId="033BD2C8"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0.5%</w:t>
            </w:r>
          </w:p>
        </w:tc>
      </w:tr>
      <w:tr w:rsidR="000914A7" w:rsidRPr="00177A5E" w14:paraId="55296FDA" w14:textId="77777777" w:rsidTr="00167296">
        <w:tc>
          <w:tcPr>
            <w:tcW w:w="348" w:type="pct"/>
            <w:shd w:val="clear" w:color="auto" w:fill="auto"/>
            <w:tcMar>
              <w:top w:w="0" w:type="dxa"/>
              <w:bottom w:w="0" w:type="dxa"/>
            </w:tcMar>
            <w:vAlign w:val="center"/>
          </w:tcPr>
          <w:p w14:paraId="2E92A541"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lastRenderedPageBreak/>
              <w:t>2.1</w:t>
            </w:r>
          </w:p>
        </w:tc>
        <w:tc>
          <w:tcPr>
            <w:tcW w:w="1571" w:type="pct"/>
            <w:shd w:val="clear" w:color="auto" w:fill="auto"/>
            <w:tcMar>
              <w:top w:w="0" w:type="dxa"/>
              <w:bottom w:w="0" w:type="dxa"/>
            </w:tcMar>
            <w:vAlign w:val="center"/>
          </w:tcPr>
          <w:p w14:paraId="4ADA8348"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Foreign organizations, economic organizations with foreign investors holding more than 50% of charter capital</w:t>
            </w:r>
          </w:p>
        </w:tc>
        <w:tc>
          <w:tcPr>
            <w:tcW w:w="653" w:type="pct"/>
            <w:shd w:val="clear" w:color="auto" w:fill="auto"/>
            <w:tcMar>
              <w:top w:w="0" w:type="dxa"/>
              <w:bottom w:w="0" w:type="dxa"/>
            </w:tcMar>
            <w:vAlign w:val="center"/>
          </w:tcPr>
          <w:p w14:paraId="3BEB44BD"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748" w:type="pct"/>
            <w:shd w:val="clear" w:color="auto" w:fill="auto"/>
            <w:tcMar>
              <w:top w:w="0" w:type="dxa"/>
              <w:bottom w:w="0" w:type="dxa"/>
            </w:tcMar>
            <w:vAlign w:val="center"/>
          </w:tcPr>
          <w:p w14:paraId="4BB8C97F"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972" w:type="pct"/>
            <w:shd w:val="clear" w:color="auto" w:fill="auto"/>
            <w:tcMar>
              <w:top w:w="0" w:type="dxa"/>
              <w:bottom w:w="0" w:type="dxa"/>
            </w:tcMar>
            <w:vAlign w:val="center"/>
          </w:tcPr>
          <w:p w14:paraId="0B16E7E1"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707" w:type="pct"/>
            <w:shd w:val="clear" w:color="auto" w:fill="auto"/>
            <w:tcMar>
              <w:top w:w="0" w:type="dxa"/>
              <w:bottom w:w="0" w:type="dxa"/>
            </w:tcMar>
            <w:vAlign w:val="center"/>
          </w:tcPr>
          <w:p w14:paraId="08CA54F2"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0.0%</w:t>
            </w:r>
          </w:p>
        </w:tc>
      </w:tr>
      <w:tr w:rsidR="000914A7" w:rsidRPr="00177A5E" w14:paraId="1A126BBA" w14:textId="77777777" w:rsidTr="00167296">
        <w:tc>
          <w:tcPr>
            <w:tcW w:w="348" w:type="pct"/>
            <w:shd w:val="clear" w:color="auto" w:fill="auto"/>
            <w:tcMar>
              <w:top w:w="0" w:type="dxa"/>
              <w:bottom w:w="0" w:type="dxa"/>
            </w:tcMar>
            <w:vAlign w:val="center"/>
          </w:tcPr>
          <w:p w14:paraId="31B4D0EB"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2.2</w:t>
            </w:r>
          </w:p>
        </w:tc>
        <w:tc>
          <w:tcPr>
            <w:tcW w:w="1571" w:type="pct"/>
            <w:shd w:val="clear" w:color="auto" w:fill="auto"/>
            <w:tcMar>
              <w:top w:w="0" w:type="dxa"/>
              <w:bottom w:w="0" w:type="dxa"/>
            </w:tcMar>
            <w:vAlign w:val="center"/>
          </w:tcPr>
          <w:p w14:paraId="00BF8F3B"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Individual</w:t>
            </w:r>
          </w:p>
        </w:tc>
        <w:tc>
          <w:tcPr>
            <w:tcW w:w="653" w:type="pct"/>
            <w:shd w:val="clear" w:color="auto" w:fill="auto"/>
            <w:tcMar>
              <w:top w:w="0" w:type="dxa"/>
              <w:bottom w:w="0" w:type="dxa"/>
            </w:tcMar>
            <w:vAlign w:val="center"/>
          </w:tcPr>
          <w:p w14:paraId="4FE68554"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3</w:t>
            </w:r>
          </w:p>
        </w:tc>
        <w:tc>
          <w:tcPr>
            <w:tcW w:w="748" w:type="pct"/>
            <w:shd w:val="clear" w:color="auto" w:fill="auto"/>
            <w:tcMar>
              <w:top w:w="0" w:type="dxa"/>
              <w:bottom w:w="0" w:type="dxa"/>
            </w:tcMar>
            <w:vAlign w:val="center"/>
          </w:tcPr>
          <w:p w14:paraId="5995B883"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47,030</w:t>
            </w:r>
          </w:p>
        </w:tc>
        <w:tc>
          <w:tcPr>
            <w:tcW w:w="972" w:type="pct"/>
            <w:shd w:val="clear" w:color="auto" w:fill="auto"/>
            <w:tcMar>
              <w:top w:w="0" w:type="dxa"/>
              <w:bottom w:w="0" w:type="dxa"/>
            </w:tcMar>
            <w:vAlign w:val="center"/>
          </w:tcPr>
          <w:p w14:paraId="5FD46C74"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470,300,000</w:t>
            </w:r>
          </w:p>
        </w:tc>
        <w:tc>
          <w:tcPr>
            <w:tcW w:w="707" w:type="pct"/>
            <w:shd w:val="clear" w:color="auto" w:fill="auto"/>
            <w:tcMar>
              <w:top w:w="0" w:type="dxa"/>
              <w:bottom w:w="0" w:type="dxa"/>
            </w:tcMar>
            <w:vAlign w:val="center"/>
          </w:tcPr>
          <w:p w14:paraId="7351896F"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0.5%</w:t>
            </w:r>
          </w:p>
        </w:tc>
      </w:tr>
      <w:tr w:rsidR="000914A7" w:rsidRPr="00177A5E" w14:paraId="7467E853" w14:textId="77777777" w:rsidTr="00167296">
        <w:tc>
          <w:tcPr>
            <w:tcW w:w="348" w:type="pct"/>
            <w:shd w:val="clear" w:color="auto" w:fill="auto"/>
            <w:tcMar>
              <w:top w:w="0" w:type="dxa"/>
              <w:bottom w:w="0" w:type="dxa"/>
            </w:tcMar>
            <w:vAlign w:val="center"/>
          </w:tcPr>
          <w:p w14:paraId="4FBB708C" w14:textId="77777777" w:rsidR="00B5388C" w:rsidRPr="00177A5E" w:rsidRDefault="00B5388C" w:rsidP="00167296">
            <w:pPr>
              <w:tabs>
                <w:tab w:val="left" w:pos="432"/>
              </w:tabs>
              <w:spacing w:after="120" w:line="360" w:lineRule="auto"/>
              <w:rPr>
                <w:rFonts w:ascii="Arial" w:eastAsia="Arial" w:hAnsi="Arial" w:cs="Arial"/>
                <w:color w:val="010000"/>
                <w:sz w:val="20"/>
                <w:szCs w:val="20"/>
              </w:rPr>
            </w:pPr>
          </w:p>
        </w:tc>
        <w:tc>
          <w:tcPr>
            <w:tcW w:w="1571" w:type="pct"/>
            <w:shd w:val="clear" w:color="auto" w:fill="auto"/>
            <w:tcMar>
              <w:top w:w="0" w:type="dxa"/>
              <w:bottom w:w="0" w:type="dxa"/>
            </w:tcMar>
            <w:vAlign w:val="center"/>
          </w:tcPr>
          <w:p w14:paraId="64D98A9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Total (1 + 2)</w:t>
            </w:r>
          </w:p>
        </w:tc>
        <w:tc>
          <w:tcPr>
            <w:tcW w:w="653" w:type="pct"/>
            <w:shd w:val="clear" w:color="auto" w:fill="auto"/>
            <w:tcMar>
              <w:top w:w="0" w:type="dxa"/>
              <w:bottom w:w="0" w:type="dxa"/>
            </w:tcMar>
            <w:vAlign w:val="center"/>
          </w:tcPr>
          <w:p w14:paraId="08A7AE7C"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219</w:t>
            </w:r>
          </w:p>
        </w:tc>
        <w:tc>
          <w:tcPr>
            <w:tcW w:w="748" w:type="pct"/>
            <w:shd w:val="clear" w:color="auto" w:fill="auto"/>
            <w:tcMar>
              <w:top w:w="0" w:type="dxa"/>
              <w:bottom w:w="0" w:type="dxa"/>
            </w:tcMar>
            <w:vAlign w:val="center"/>
          </w:tcPr>
          <w:p w14:paraId="23DD91C8"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9,548,000</w:t>
            </w:r>
          </w:p>
        </w:tc>
        <w:tc>
          <w:tcPr>
            <w:tcW w:w="972" w:type="pct"/>
            <w:shd w:val="clear" w:color="auto" w:fill="auto"/>
            <w:tcMar>
              <w:top w:w="0" w:type="dxa"/>
              <w:bottom w:w="0" w:type="dxa"/>
            </w:tcMar>
            <w:vAlign w:val="center"/>
          </w:tcPr>
          <w:p w14:paraId="062E6B1E"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95,480,000,000</w:t>
            </w:r>
          </w:p>
        </w:tc>
        <w:tc>
          <w:tcPr>
            <w:tcW w:w="707" w:type="pct"/>
            <w:shd w:val="clear" w:color="auto" w:fill="auto"/>
            <w:tcMar>
              <w:top w:w="0" w:type="dxa"/>
              <w:bottom w:w="0" w:type="dxa"/>
            </w:tcMar>
            <w:vAlign w:val="center"/>
          </w:tcPr>
          <w:p w14:paraId="3DD01FFC"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100%</w:t>
            </w:r>
          </w:p>
        </w:tc>
      </w:tr>
      <w:tr w:rsidR="00B5388C" w:rsidRPr="00177A5E" w14:paraId="36B42B07" w14:textId="77777777" w:rsidTr="00167296">
        <w:tc>
          <w:tcPr>
            <w:tcW w:w="348" w:type="pct"/>
            <w:shd w:val="clear" w:color="auto" w:fill="auto"/>
            <w:tcMar>
              <w:top w:w="0" w:type="dxa"/>
              <w:bottom w:w="0" w:type="dxa"/>
            </w:tcMar>
            <w:vAlign w:val="center"/>
          </w:tcPr>
          <w:p w14:paraId="5148B9ED"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II</w:t>
            </w:r>
          </w:p>
        </w:tc>
        <w:tc>
          <w:tcPr>
            <w:tcW w:w="4652" w:type="pct"/>
            <w:gridSpan w:val="5"/>
            <w:shd w:val="clear" w:color="auto" w:fill="auto"/>
            <w:tcMar>
              <w:top w:w="0" w:type="dxa"/>
              <w:bottom w:w="0" w:type="dxa"/>
            </w:tcMar>
            <w:vAlign w:val="center"/>
          </w:tcPr>
          <w:p w14:paraId="6E11AA03"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Founding shareholders, major shareholders, other shareholders</w:t>
            </w:r>
          </w:p>
        </w:tc>
      </w:tr>
      <w:tr w:rsidR="000914A7" w:rsidRPr="00177A5E" w14:paraId="6670A78D" w14:textId="77777777" w:rsidTr="00167296">
        <w:tc>
          <w:tcPr>
            <w:tcW w:w="348" w:type="pct"/>
            <w:shd w:val="clear" w:color="auto" w:fill="auto"/>
            <w:tcMar>
              <w:top w:w="0" w:type="dxa"/>
              <w:bottom w:w="0" w:type="dxa"/>
            </w:tcMar>
            <w:vAlign w:val="center"/>
          </w:tcPr>
          <w:p w14:paraId="38E381C9"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w:t>
            </w:r>
          </w:p>
        </w:tc>
        <w:tc>
          <w:tcPr>
            <w:tcW w:w="1571" w:type="pct"/>
            <w:shd w:val="clear" w:color="auto" w:fill="auto"/>
            <w:tcMar>
              <w:top w:w="0" w:type="dxa"/>
              <w:bottom w:w="0" w:type="dxa"/>
            </w:tcMar>
            <w:vAlign w:val="center"/>
          </w:tcPr>
          <w:p w14:paraId="0AF6D87C"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Founding shareholders</w:t>
            </w:r>
          </w:p>
        </w:tc>
        <w:tc>
          <w:tcPr>
            <w:tcW w:w="653" w:type="pct"/>
            <w:shd w:val="clear" w:color="auto" w:fill="auto"/>
            <w:tcMar>
              <w:top w:w="0" w:type="dxa"/>
              <w:bottom w:w="0" w:type="dxa"/>
            </w:tcMar>
            <w:vAlign w:val="center"/>
          </w:tcPr>
          <w:p w14:paraId="3ADBC611"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748" w:type="pct"/>
            <w:shd w:val="clear" w:color="auto" w:fill="auto"/>
            <w:tcMar>
              <w:top w:w="0" w:type="dxa"/>
              <w:bottom w:w="0" w:type="dxa"/>
            </w:tcMar>
            <w:vAlign w:val="center"/>
          </w:tcPr>
          <w:p w14:paraId="1C4A5CC9"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972" w:type="pct"/>
            <w:shd w:val="clear" w:color="auto" w:fill="auto"/>
            <w:tcMar>
              <w:top w:w="0" w:type="dxa"/>
              <w:bottom w:w="0" w:type="dxa"/>
            </w:tcMar>
            <w:vAlign w:val="center"/>
          </w:tcPr>
          <w:p w14:paraId="6BD63FFE"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w:t>
            </w:r>
          </w:p>
        </w:tc>
        <w:tc>
          <w:tcPr>
            <w:tcW w:w="707" w:type="pct"/>
            <w:shd w:val="clear" w:color="auto" w:fill="auto"/>
            <w:tcMar>
              <w:top w:w="0" w:type="dxa"/>
              <w:bottom w:w="0" w:type="dxa"/>
            </w:tcMar>
            <w:vAlign w:val="center"/>
          </w:tcPr>
          <w:p w14:paraId="1561DD3A"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0.0%</w:t>
            </w:r>
          </w:p>
        </w:tc>
      </w:tr>
      <w:tr w:rsidR="000914A7" w:rsidRPr="00177A5E" w14:paraId="321CFDEF" w14:textId="77777777" w:rsidTr="00167296">
        <w:tc>
          <w:tcPr>
            <w:tcW w:w="348" w:type="pct"/>
            <w:shd w:val="clear" w:color="auto" w:fill="auto"/>
            <w:tcMar>
              <w:top w:w="0" w:type="dxa"/>
              <w:bottom w:w="0" w:type="dxa"/>
            </w:tcMar>
            <w:vAlign w:val="center"/>
          </w:tcPr>
          <w:p w14:paraId="0AD8AFE1"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w:t>
            </w:r>
          </w:p>
        </w:tc>
        <w:tc>
          <w:tcPr>
            <w:tcW w:w="1571" w:type="pct"/>
            <w:shd w:val="clear" w:color="auto" w:fill="auto"/>
            <w:tcMar>
              <w:top w:w="0" w:type="dxa"/>
              <w:bottom w:w="0" w:type="dxa"/>
            </w:tcMar>
            <w:vAlign w:val="center"/>
          </w:tcPr>
          <w:p w14:paraId="35E0148B"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Major shareholders</w:t>
            </w:r>
          </w:p>
        </w:tc>
        <w:tc>
          <w:tcPr>
            <w:tcW w:w="653" w:type="pct"/>
            <w:shd w:val="clear" w:color="auto" w:fill="auto"/>
            <w:tcMar>
              <w:top w:w="0" w:type="dxa"/>
              <w:bottom w:w="0" w:type="dxa"/>
            </w:tcMar>
            <w:vAlign w:val="center"/>
          </w:tcPr>
          <w:p w14:paraId="7080EF1C"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w:t>
            </w:r>
          </w:p>
        </w:tc>
        <w:tc>
          <w:tcPr>
            <w:tcW w:w="748" w:type="pct"/>
            <w:shd w:val="clear" w:color="auto" w:fill="auto"/>
            <w:tcMar>
              <w:top w:w="0" w:type="dxa"/>
              <w:bottom w:w="0" w:type="dxa"/>
            </w:tcMar>
            <w:vAlign w:val="center"/>
          </w:tcPr>
          <w:p w14:paraId="1D62047A"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4,662,524</w:t>
            </w:r>
          </w:p>
        </w:tc>
        <w:tc>
          <w:tcPr>
            <w:tcW w:w="972" w:type="pct"/>
            <w:shd w:val="clear" w:color="auto" w:fill="auto"/>
            <w:tcMar>
              <w:top w:w="0" w:type="dxa"/>
              <w:bottom w:w="0" w:type="dxa"/>
            </w:tcMar>
            <w:vAlign w:val="center"/>
          </w:tcPr>
          <w:p w14:paraId="5452872C"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46,625,240,000</w:t>
            </w:r>
          </w:p>
        </w:tc>
        <w:tc>
          <w:tcPr>
            <w:tcW w:w="707" w:type="pct"/>
            <w:shd w:val="clear" w:color="auto" w:fill="auto"/>
            <w:tcMar>
              <w:top w:w="0" w:type="dxa"/>
              <w:bottom w:w="0" w:type="dxa"/>
            </w:tcMar>
            <w:vAlign w:val="center"/>
          </w:tcPr>
          <w:p w14:paraId="7D188E6E"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48.8%</w:t>
            </w:r>
          </w:p>
        </w:tc>
      </w:tr>
      <w:tr w:rsidR="000914A7" w:rsidRPr="00177A5E" w14:paraId="6B06D38C" w14:textId="77777777" w:rsidTr="00167296">
        <w:tc>
          <w:tcPr>
            <w:tcW w:w="348" w:type="pct"/>
            <w:shd w:val="clear" w:color="auto" w:fill="auto"/>
            <w:tcMar>
              <w:top w:w="0" w:type="dxa"/>
              <w:bottom w:w="0" w:type="dxa"/>
            </w:tcMar>
            <w:vAlign w:val="center"/>
          </w:tcPr>
          <w:p w14:paraId="1D4689ED"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3</w:t>
            </w:r>
          </w:p>
        </w:tc>
        <w:tc>
          <w:tcPr>
            <w:tcW w:w="1571" w:type="pct"/>
            <w:shd w:val="clear" w:color="auto" w:fill="auto"/>
            <w:tcMar>
              <w:top w:w="0" w:type="dxa"/>
              <w:bottom w:w="0" w:type="dxa"/>
            </w:tcMar>
            <w:vAlign w:val="center"/>
          </w:tcPr>
          <w:p w14:paraId="3626033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Shareholders holding less than 5% of shares with voting rights</w:t>
            </w:r>
          </w:p>
        </w:tc>
        <w:tc>
          <w:tcPr>
            <w:tcW w:w="653" w:type="pct"/>
            <w:shd w:val="clear" w:color="auto" w:fill="auto"/>
            <w:tcMar>
              <w:top w:w="0" w:type="dxa"/>
              <w:bottom w:w="0" w:type="dxa"/>
            </w:tcMar>
            <w:vAlign w:val="center"/>
          </w:tcPr>
          <w:p w14:paraId="6B573990"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217</w:t>
            </w:r>
          </w:p>
        </w:tc>
        <w:tc>
          <w:tcPr>
            <w:tcW w:w="748" w:type="pct"/>
            <w:shd w:val="clear" w:color="auto" w:fill="auto"/>
            <w:tcMar>
              <w:top w:w="0" w:type="dxa"/>
              <w:bottom w:w="0" w:type="dxa"/>
            </w:tcMar>
            <w:vAlign w:val="center"/>
          </w:tcPr>
          <w:p w14:paraId="0C483390"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4,885,476</w:t>
            </w:r>
          </w:p>
        </w:tc>
        <w:tc>
          <w:tcPr>
            <w:tcW w:w="972" w:type="pct"/>
            <w:shd w:val="clear" w:color="auto" w:fill="auto"/>
            <w:tcMar>
              <w:top w:w="0" w:type="dxa"/>
              <w:bottom w:w="0" w:type="dxa"/>
            </w:tcMar>
            <w:vAlign w:val="center"/>
          </w:tcPr>
          <w:p w14:paraId="48EEE4AB"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48,854,760,000</w:t>
            </w:r>
          </w:p>
        </w:tc>
        <w:tc>
          <w:tcPr>
            <w:tcW w:w="707" w:type="pct"/>
            <w:shd w:val="clear" w:color="auto" w:fill="auto"/>
            <w:tcMar>
              <w:top w:w="0" w:type="dxa"/>
              <w:bottom w:w="0" w:type="dxa"/>
            </w:tcMar>
            <w:vAlign w:val="center"/>
          </w:tcPr>
          <w:p w14:paraId="0FC7474B"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51.2%</w:t>
            </w:r>
          </w:p>
        </w:tc>
      </w:tr>
      <w:tr w:rsidR="000914A7" w:rsidRPr="00177A5E" w14:paraId="7A519FB2" w14:textId="77777777" w:rsidTr="00167296">
        <w:tc>
          <w:tcPr>
            <w:tcW w:w="348" w:type="pct"/>
            <w:shd w:val="clear" w:color="auto" w:fill="auto"/>
            <w:tcMar>
              <w:top w:w="0" w:type="dxa"/>
              <w:bottom w:w="0" w:type="dxa"/>
            </w:tcMar>
            <w:vAlign w:val="center"/>
          </w:tcPr>
          <w:p w14:paraId="7FEE90C0" w14:textId="77777777" w:rsidR="00B5388C" w:rsidRPr="00177A5E" w:rsidRDefault="00B5388C" w:rsidP="00167296">
            <w:pPr>
              <w:tabs>
                <w:tab w:val="left" w:pos="432"/>
              </w:tabs>
              <w:spacing w:after="120" w:line="360" w:lineRule="auto"/>
              <w:rPr>
                <w:rFonts w:ascii="Arial" w:eastAsia="Arial" w:hAnsi="Arial" w:cs="Arial"/>
                <w:color w:val="010000"/>
                <w:sz w:val="20"/>
                <w:szCs w:val="20"/>
              </w:rPr>
            </w:pPr>
          </w:p>
        </w:tc>
        <w:tc>
          <w:tcPr>
            <w:tcW w:w="1571" w:type="pct"/>
            <w:shd w:val="clear" w:color="auto" w:fill="auto"/>
            <w:tcMar>
              <w:top w:w="0" w:type="dxa"/>
              <w:bottom w:w="0" w:type="dxa"/>
            </w:tcMar>
            <w:vAlign w:val="center"/>
          </w:tcPr>
          <w:p w14:paraId="7E340F5B"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Total (2 + 3)</w:t>
            </w:r>
          </w:p>
        </w:tc>
        <w:tc>
          <w:tcPr>
            <w:tcW w:w="653" w:type="pct"/>
            <w:shd w:val="clear" w:color="auto" w:fill="auto"/>
            <w:tcMar>
              <w:top w:w="0" w:type="dxa"/>
              <w:bottom w:w="0" w:type="dxa"/>
            </w:tcMar>
            <w:vAlign w:val="center"/>
          </w:tcPr>
          <w:p w14:paraId="2E3E0EC5"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219</w:t>
            </w:r>
          </w:p>
        </w:tc>
        <w:tc>
          <w:tcPr>
            <w:tcW w:w="748" w:type="pct"/>
            <w:shd w:val="clear" w:color="auto" w:fill="auto"/>
            <w:tcMar>
              <w:top w:w="0" w:type="dxa"/>
              <w:bottom w:w="0" w:type="dxa"/>
            </w:tcMar>
            <w:vAlign w:val="center"/>
          </w:tcPr>
          <w:p w14:paraId="1DC96706"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9,548,000</w:t>
            </w:r>
          </w:p>
        </w:tc>
        <w:tc>
          <w:tcPr>
            <w:tcW w:w="972" w:type="pct"/>
            <w:shd w:val="clear" w:color="auto" w:fill="auto"/>
            <w:tcMar>
              <w:top w:w="0" w:type="dxa"/>
              <w:bottom w:w="0" w:type="dxa"/>
            </w:tcMar>
            <w:vAlign w:val="center"/>
          </w:tcPr>
          <w:p w14:paraId="52820148"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95,480,000,000</w:t>
            </w:r>
          </w:p>
        </w:tc>
        <w:tc>
          <w:tcPr>
            <w:tcW w:w="707" w:type="pct"/>
            <w:shd w:val="clear" w:color="auto" w:fill="auto"/>
            <w:tcMar>
              <w:top w:w="0" w:type="dxa"/>
              <w:bottom w:w="0" w:type="dxa"/>
            </w:tcMar>
            <w:vAlign w:val="center"/>
          </w:tcPr>
          <w:p w14:paraId="60781885" w14:textId="77777777" w:rsidR="00B5388C" w:rsidRPr="00177A5E" w:rsidRDefault="0042087E" w:rsidP="00167296">
            <w:pP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100%</w:t>
            </w:r>
          </w:p>
        </w:tc>
      </w:tr>
    </w:tbl>
    <w:p w14:paraId="286879C2" w14:textId="77777777" w:rsidR="00B5388C" w:rsidRPr="00177A5E" w:rsidRDefault="0042087E" w:rsidP="00167296">
      <w:pPr>
        <w:numPr>
          <w:ilvl w:val="0"/>
          <w:numId w:val="3"/>
        </w:numPr>
        <w:pBdr>
          <w:top w:val="nil"/>
          <w:left w:val="nil"/>
          <w:bottom w:val="nil"/>
          <w:right w:val="nil"/>
          <w:between w:val="nil"/>
        </w:pBdr>
        <w:tabs>
          <w:tab w:val="left" w:pos="432"/>
          <w:tab w:val="left" w:pos="1087"/>
        </w:tabs>
        <w:spacing w:after="120" w:line="360" w:lineRule="auto"/>
        <w:rPr>
          <w:rFonts w:ascii="Arial" w:eastAsia="Arial" w:hAnsi="Arial" w:cs="Arial"/>
          <w:color w:val="010000"/>
          <w:sz w:val="20"/>
          <w:szCs w:val="20"/>
        </w:rPr>
      </w:pPr>
      <w:r w:rsidRPr="00177A5E">
        <w:rPr>
          <w:rFonts w:ascii="Arial" w:hAnsi="Arial" w:cs="Arial"/>
          <w:color w:val="010000"/>
          <w:sz w:val="20"/>
        </w:rPr>
        <w:t>List and ownership rate of major shareholders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2"/>
        <w:gridCol w:w="3800"/>
        <w:gridCol w:w="4157"/>
        <w:gridCol w:w="2717"/>
        <w:gridCol w:w="2374"/>
      </w:tblGrid>
      <w:tr w:rsidR="00B5388C" w:rsidRPr="00177A5E" w14:paraId="1130C6A0" w14:textId="77777777" w:rsidTr="00167296">
        <w:tc>
          <w:tcPr>
            <w:tcW w:w="323" w:type="pct"/>
            <w:shd w:val="clear" w:color="auto" w:fill="auto"/>
            <w:tcMar>
              <w:top w:w="0" w:type="dxa"/>
              <w:bottom w:w="0" w:type="dxa"/>
            </w:tcMar>
            <w:vAlign w:val="center"/>
          </w:tcPr>
          <w:p w14:paraId="4B13D853"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No.</w:t>
            </w:r>
          </w:p>
        </w:tc>
        <w:tc>
          <w:tcPr>
            <w:tcW w:w="1362" w:type="pct"/>
            <w:shd w:val="clear" w:color="auto" w:fill="auto"/>
            <w:tcMar>
              <w:top w:w="0" w:type="dxa"/>
              <w:bottom w:w="0" w:type="dxa"/>
            </w:tcMar>
            <w:vAlign w:val="center"/>
          </w:tcPr>
          <w:p w14:paraId="535EC19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Name of shareholder</w:t>
            </w:r>
          </w:p>
        </w:tc>
        <w:tc>
          <w:tcPr>
            <w:tcW w:w="1490" w:type="pct"/>
            <w:shd w:val="clear" w:color="auto" w:fill="auto"/>
            <w:tcMar>
              <w:top w:w="0" w:type="dxa"/>
              <w:bottom w:w="0" w:type="dxa"/>
            </w:tcMar>
            <w:vAlign w:val="center"/>
          </w:tcPr>
          <w:p w14:paraId="75369F97"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Business Registration Certificate</w:t>
            </w:r>
            <w:r w:rsidR="004B4D3D" w:rsidRPr="00177A5E">
              <w:rPr>
                <w:rFonts w:ascii="Arial" w:hAnsi="Arial" w:cs="Arial"/>
                <w:color w:val="010000"/>
                <w:sz w:val="20"/>
              </w:rPr>
              <w:t xml:space="preserve"> No.</w:t>
            </w:r>
            <w:r w:rsidRPr="00177A5E">
              <w:rPr>
                <w:rFonts w:ascii="Arial" w:hAnsi="Arial" w:cs="Arial"/>
                <w:color w:val="010000"/>
                <w:sz w:val="20"/>
              </w:rPr>
              <w:t xml:space="preserve"> or other equivalent documents/ID Card/Citizen ID Card/Passport</w:t>
            </w:r>
          </w:p>
        </w:tc>
        <w:tc>
          <w:tcPr>
            <w:tcW w:w="974" w:type="pct"/>
            <w:shd w:val="clear" w:color="auto" w:fill="auto"/>
            <w:tcMar>
              <w:top w:w="0" w:type="dxa"/>
              <w:bottom w:w="0" w:type="dxa"/>
            </w:tcMar>
            <w:vAlign w:val="center"/>
          </w:tcPr>
          <w:p w14:paraId="4B9551DA"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Number of owned shares</w:t>
            </w:r>
          </w:p>
          <w:p w14:paraId="3A71E48C" w14:textId="77777777" w:rsidR="00B5388C" w:rsidRPr="00177A5E" w:rsidRDefault="00B5388C"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51" w:type="pct"/>
            <w:shd w:val="clear" w:color="auto" w:fill="auto"/>
            <w:tcMar>
              <w:top w:w="0" w:type="dxa"/>
              <w:bottom w:w="0" w:type="dxa"/>
            </w:tcMar>
            <w:vAlign w:val="center"/>
          </w:tcPr>
          <w:p w14:paraId="3E59AC38"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Ownership rate</w:t>
            </w:r>
          </w:p>
        </w:tc>
      </w:tr>
      <w:tr w:rsidR="00B5388C" w:rsidRPr="00177A5E" w14:paraId="6EBB0079" w14:textId="77777777" w:rsidTr="00167296">
        <w:tc>
          <w:tcPr>
            <w:tcW w:w="323" w:type="pct"/>
            <w:shd w:val="clear" w:color="auto" w:fill="auto"/>
            <w:tcMar>
              <w:top w:w="0" w:type="dxa"/>
              <w:bottom w:w="0" w:type="dxa"/>
            </w:tcMar>
            <w:vAlign w:val="center"/>
          </w:tcPr>
          <w:p w14:paraId="17409948"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w:t>
            </w:r>
          </w:p>
        </w:tc>
        <w:tc>
          <w:tcPr>
            <w:tcW w:w="1362" w:type="pct"/>
            <w:shd w:val="clear" w:color="auto" w:fill="auto"/>
            <w:tcMar>
              <w:top w:w="0" w:type="dxa"/>
              <w:bottom w:w="0" w:type="dxa"/>
            </w:tcMar>
            <w:vAlign w:val="center"/>
          </w:tcPr>
          <w:p w14:paraId="244518A1"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Saigon Pharmaceutical One Member Limited Company</w:t>
            </w:r>
          </w:p>
        </w:tc>
        <w:tc>
          <w:tcPr>
            <w:tcW w:w="1490" w:type="pct"/>
            <w:shd w:val="clear" w:color="auto" w:fill="auto"/>
            <w:tcMar>
              <w:top w:w="0" w:type="dxa"/>
              <w:bottom w:w="0" w:type="dxa"/>
            </w:tcMar>
            <w:vAlign w:val="center"/>
          </w:tcPr>
          <w:p w14:paraId="09CE982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0300523385</w:t>
            </w:r>
          </w:p>
        </w:tc>
        <w:tc>
          <w:tcPr>
            <w:tcW w:w="974" w:type="pct"/>
            <w:shd w:val="clear" w:color="auto" w:fill="auto"/>
            <w:tcMar>
              <w:top w:w="0" w:type="dxa"/>
              <w:bottom w:w="0" w:type="dxa"/>
            </w:tcMar>
            <w:vAlign w:val="center"/>
          </w:tcPr>
          <w:p w14:paraId="55B0DF52"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2,768,920</w:t>
            </w:r>
          </w:p>
        </w:tc>
        <w:tc>
          <w:tcPr>
            <w:tcW w:w="851" w:type="pct"/>
            <w:shd w:val="clear" w:color="auto" w:fill="auto"/>
            <w:tcMar>
              <w:top w:w="0" w:type="dxa"/>
              <w:bottom w:w="0" w:type="dxa"/>
            </w:tcMar>
            <w:vAlign w:val="center"/>
          </w:tcPr>
          <w:p w14:paraId="7D7438FB"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29.0%</w:t>
            </w:r>
          </w:p>
        </w:tc>
      </w:tr>
      <w:tr w:rsidR="00B5388C" w:rsidRPr="00177A5E" w14:paraId="3AEAA00D" w14:textId="77777777" w:rsidTr="00167296">
        <w:tc>
          <w:tcPr>
            <w:tcW w:w="323" w:type="pct"/>
            <w:shd w:val="clear" w:color="auto" w:fill="auto"/>
            <w:tcMar>
              <w:top w:w="0" w:type="dxa"/>
              <w:bottom w:w="0" w:type="dxa"/>
            </w:tcMar>
            <w:vAlign w:val="center"/>
          </w:tcPr>
          <w:p w14:paraId="170E1593"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2</w:t>
            </w:r>
          </w:p>
        </w:tc>
        <w:tc>
          <w:tcPr>
            <w:tcW w:w="1362" w:type="pct"/>
            <w:shd w:val="clear" w:color="auto" w:fill="auto"/>
            <w:tcMar>
              <w:top w:w="0" w:type="dxa"/>
              <w:bottom w:w="0" w:type="dxa"/>
            </w:tcMar>
            <w:vAlign w:val="center"/>
          </w:tcPr>
          <w:p w14:paraId="125E665F"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Sai Gon 3 Capital Investment Company Limited</w:t>
            </w:r>
          </w:p>
        </w:tc>
        <w:tc>
          <w:tcPr>
            <w:tcW w:w="1490" w:type="pct"/>
            <w:shd w:val="clear" w:color="auto" w:fill="auto"/>
            <w:tcMar>
              <w:top w:w="0" w:type="dxa"/>
              <w:bottom w:w="0" w:type="dxa"/>
            </w:tcMar>
            <w:vAlign w:val="center"/>
          </w:tcPr>
          <w:p w14:paraId="4A8A064E"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0313632180</w:t>
            </w:r>
          </w:p>
        </w:tc>
        <w:tc>
          <w:tcPr>
            <w:tcW w:w="974" w:type="pct"/>
            <w:shd w:val="clear" w:color="auto" w:fill="auto"/>
            <w:tcMar>
              <w:top w:w="0" w:type="dxa"/>
              <w:bottom w:w="0" w:type="dxa"/>
            </w:tcMar>
            <w:vAlign w:val="center"/>
          </w:tcPr>
          <w:p w14:paraId="2C20B63A"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1,893,604</w:t>
            </w:r>
          </w:p>
        </w:tc>
        <w:tc>
          <w:tcPr>
            <w:tcW w:w="851" w:type="pct"/>
            <w:shd w:val="clear" w:color="auto" w:fill="auto"/>
            <w:tcMar>
              <w:top w:w="0" w:type="dxa"/>
              <w:bottom w:w="0" w:type="dxa"/>
            </w:tcMar>
            <w:vAlign w:val="center"/>
          </w:tcPr>
          <w:p w14:paraId="7DFBAB61" w14:textId="77777777" w:rsidR="00B5388C" w:rsidRPr="00177A5E" w:rsidRDefault="0042087E" w:rsidP="0016729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7A5E">
              <w:rPr>
                <w:rFonts w:ascii="Arial" w:hAnsi="Arial" w:cs="Arial"/>
                <w:color w:val="010000"/>
                <w:sz w:val="20"/>
              </w:rPr>
              <w:t>19.8%</w:t>
            </w:r>
          </w:p>
        </w:tc>
      </w:tr>
    </w:tbl>
    <w:p w14:paraId="560AD748" w14:textId="77777777" w:rsidR="00B5388C" w:rsidRPr="00177A5E" w:rsidRDefault="00B5388C" w:rsidP="00167296">
      <w:pPr>
        <w:pBdr>
          <w:top w:val="nil"/>
          <w:left w:val="nil"/>
          <w:bottom w:val="nil"/>
          <w:right w:val="nil"/>
          <w:between w:val="nil"/>
        </w:pBdr>
        <w:tabs>
          <w:tab w:val="left" w:pos="432"/>
          <w:tab w:val="left" w:pos="1087"/>
        </w:tabs>
        <w:spacing w:after="120" w:line="360" w:lineRule="auto"/>
        <w:rPr>
          <w:rFonts w:ascii="Arial" w:eastAsia="Arial" w:hAnsi="Arial" w:cs="Arial"/>
          <w:color w:val="010000"/>
          <w:sz w:val="20"/>
          <w:szCs w:val="20"/>
        </w:rPr>
      </w:pPr>
    </w:p>
    <w:sectPr w:rsidR="00B5388C" w:rsidRPr="00177A5E" w:rsidSect="00177A5E">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3A7E"/>
    <w:multiLevelType w:val="multilevel"/>
    <w:tmpl w:val="68D04D2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4821AD"/>
    <w:multiLevelType w:val="multilevel"/>
    <w:tmpl w:val="410E45FE"/>
    <w:lvl w:ilvl="0">
      <w:start w:val="2"/>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276EA9"/>
    <w:multiLevelType w:val="multilevel"/>
    <w:tmpl w:val="3502EF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A956DB"/>
    <w:multiLevelType w:val="multilevel"/>
    <w:tmpl w:val="9FF89BF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221004A"/>
    <w:multiLevelType w:val="multilevel"/>
    <w:tmpl w:val="6E54EC54"/>
    <w:lvl w:ilvl="0">
      <w:start w:val="1"/>
      <w:numFmt w:val="decimal"/>
      <w:lvlText w:val="(%1)"/>
      <w:lvlJc w:val="left"/>
      <w:pPr>
        <w:ind w:left="720" w:hanging="36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A610BD"/>
    <w:multiLevelType w:val="multilevel"/>
    <w:tmpl w:val="8728AD36"/>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7B17BE0"/>
    <w:multiLevelType w:val="multilevel"/>
    <w:tmpl w:val="1034DC04"/>
    <w:lvl w:ilvl="0">
      <w:start w:val="4"/>
      <w:numFmt w:val="decimal"/>
      <w:lvlText w:val="(%1)"/>
      <w:lvlJc w:val="left"/>
      <w:pPr>
        <w:ind w:left="1440" w:hanging="360"/>
      </w:pPr>
      <w:rPr>
        <w:rFonts w:ascii="Arial" w:eastAsia="Arial" w:hAnsi="Arial" w:cs="Arial"/>
        <w:b w:val="0"/>
        <w:i w:val="0"/>
        <w:sz w:val="20"/>
        <w:szCs w:val="20"/>
        <w:u w:val="none"/>
      </w:rPr>
    </w:lvl>
    <w:lvl w:ilvl="1">
      <w:start w:val="1"/>
      <w:numFmt w:val="lowerLetter"/>
      <w:lvlText w:val="%2."/>
      <w:lvlJc w:val="left"/>
      <w:pPr>
        <w:ind w:left="2160" w:hanging="360"/>
      </w:pPr>
      <w:rPr>
        <w:rFonts w:ascii="Arial" w:eastAsia="Arial" w:hAnsi="Arial" w:cs="Arial"/>
        <w:b w:val="0"/>
        <w:i w:val="0"/>
        <w:sz w:val="20"/>
        <w:szCs w:val="20"/>
      </w:rPr>
    </w:lvl>
    <w:lvl w:ilvl="2">
      <w:start w:val="1"/>
      <w:numFmt w:val="lowerRoman"/>
      <w:lvlText w:val="%3."/>
      <w:lvlJc w:val="right"/>
      <w:pPr>
        <w:ind w:left="2880" w:hanging="180"/>
      </w:pPr>
      <w:rPr>
        <w:rFonts w:ascii="Arial" w:eastAsia="Arial" w:hAnsi="Arial" w:cs="Arial"/>
        <w:b w:val="0"/>
        <w:i w:val="0"/>
        <w:sz w:val="20"/>
        <w:szCs w:val="2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41A76A8"/>
    <w:multiLevelType w:val="multilevel"/>
    <w:tmpl w:val="BFEAF56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4A504E"/>
    <w:multiLevelType w:val="multilevel"/>
    <w:tmpl w:val="1952D99E"/>
    <w:lvl w:ilvl="0">
      <w:start w:val="1"/>
      <w:numFmt w:val="decimal"/>
      <w:lvlText w:val="%1."/>
      <w:lvlJc w:val="left"/>
      <w:pPr>
        <w:ind w:left="400" w:hanging="360"/>
      </w:pPr>
      <w:rPr>
        <w:rFonts w:ascii="Arial" w:eastAsia="Arial" w:hAnsi="Arial" w:cs="Arial"/>
        <w:b w:val="0"/>
        <w:i w:val="0"/>
        <w:sz w:val="20"/>
        <w:szCs w:val="20"/>
        <w:u w:val="none"/>
      </w:rPr>
    </w:lvl>
    <w:lvl w:ilvl="1">
      <w:start w:val="1"/>
      <w:numFmt w:val="lowerLetter"/>
      <w:lvlText w:val="%2."/>
      <w:lvlJc w:val="left"/>
      <w:pPr>
        <w:ind w:left="1120" w:hanging="360"/>
      </w:pPr>
      <w:rPr>
        <w:rFonts w:ascii="Arial" w:eastAsia="Arial" w:hAnsi="Arial" w:cs="Arial"/>
        <w:b w:val="0"/>
        <w:i w:val="0"/>
        <w:sz w:val="20"/>
        <w:szCs w:val="20"/>
      </w:rPr>
    </w:lvl>
    <w:lvl w:ilvl="2">
      <w:start w:val="1"/>
      <w:numFmt w:val="lowerRoman"/>
      <w:lvlText w:val="%3."/>
      <w:lvlJc w:val="right"/>
      <w:pPr>
        <w:ind w:left="1840" w:hanging="180"/>
      </w:pPr>
      <w:rPr>
        <w:rFonts w:ascii="Arial" w:eastAsia="Arial" w:hAnsi="Arial" w:cs="Arial"/>
        <w:b w:val="0"/>
        <w:i w:val="0"/>
        <w:sz w:val="20"/>
        <w:szCs w:val="20"/>
      </w:r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abstractNum w:abstractNumId="9" w15:restartNumberingAfterBreak="0">
    <w:nsid w:val="5BBD1EA6"/>
    <w:multiLevelType w:val="multilevel"/>
    <w:tmpl w:val="0EDA4062"/>
    <w:lvl w:ilvl="0">
      <w:start w:val="1"/>
      <w:numFmt w:val="decimal"/>
      <w:lvlText w:val="%1."/>
      <w:lvlJc w:val="left"/>
      <w:pPr>
        <w:ind w:left="400" w:hanging="360"/>
      </w:pPr>
      <w:rPr>
        <w:rFonts w:ascii="Arial" w:eastAsia="Arial" w:hAnsi="Arial" w:cs="Arial"/>
        <w:b w:val="0"/>
        <w:i w:val="0"/>
        <w:sz w:val="20"/>
        <w:szCs w:val="20"/>
        <w:u w:val="none"/>
      </w:rPr>
    </w:lvl>
    <w:lvl w:ilvl="1">
      <w:start w:val="1"/>
      <w:numFmt w:val="lowerLetter"/>
      <w:lvlText w:val="%2."/>
      <w:lvlJc w:val="left"/>
      <w:pPr>
        <w:ind w:left="1120" w:hanging="360"/>
      </w:pPr>
      <w:rPr>
        <w:rFonts w:ascii="Arial" w:eastAsia="Arial" w:hAnsi="Arial" w:cs="Arial"/>
        <w:b w:val="0"/>
        <w:i w:val="0"/>
        <w:sz w:val="20"/>
        <w:szCs w:val="20"/>
      </w:rPr>
    </w:lvl>
    <w:lvl w:ilvl="2">
      <w:start w:val="1"/>
      <w:numFmt w:val="lowerRoman"/>
      <w:lvlText w:val="%3."/>
      <w:lvlJc w:val="right"/>
      <w:pPr>
        <w:ind w:left="1840" w:hanging="180"/>
      </w:pPr>
      <w:rPr>
        <w:rFonts w:ascii="Arial" w:eastAsia="Arial" w:hAnsi="Arial" w:cs="Arial"/>
        <w:b w:val="0"/>
        <w:i w:val="0"/>
        <w:sz w:val="20"/>
        <w:szCs w:val="20"/>
      </w:r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abstractNum w:abstractNumId="10" w15:restartNumberingAfterBreak="0">
    <w:nsid w:val="5CF01B45"/>
    <w:multiLevelType w:val="multilevel"/>
    <w:tmpl w:val="A38CD2AE"/>
    <w:lvl w:ilvl="0">
      <w:start w:val="1"/>
      <w:numFmt w:val="decimal"/>
      <w:lvlText w:val="(*)"/>
      <w:lvlJc w:val="left"/>
      <w:pPr>
        <w:ind w:left="1440" w:hanging="360"/>
      </w:pPr>
      <w:rPr>
        <w:rFonts w:ascii="Arial" w:eastAsia="Arial" w:hAnsi="Arial" w:cs="Arial"/>
        <w:b w:val="0"/>
        <w:i w:val="0"/>
        <w:sz w:val="20"/>
        <w:szCs w:val="20"/>
        <w:u w:val="none"/>
      </w:rPr>
    </w:lvl>
    <w:lvl w:ilvl="1">
      <w:start w:val="1"/>
      <w:numFmt w:val="lowerLetter"/>
      <w:lvlText w:val="%2."/>
      <w:lvlJc w:val="left"/>
      <w:pPr>
        <w:ind w:left="2160" w:hanging="360"/>
      </w:pPr>
      <w:rPr>
        <w:rFonts w:ascii="Arial" w:eastAsia="Arial" w:hAnsi="Arial" w:cs="Arial"/>
        <w:b w:val="0"/>
        <w:i w:val="0"/>
        <w:sz w:val="20"/>
        <w:szCs w:val="20"/>
      </w:rPr>
    </w:lvl>
    <w:lvl w:ilvl="2">
      <w:start w:val="1"/>
      <w:numFmt w:val="lowerRoman"/>
      <w:lvlText w:val="%3."/>
      <w:lvlJc w:val="right"/>
      <w:pPr>
        <w:ind w:left="2880" w:hanging="180"/>
      </w:pPr>
      <w:rPr>
        <w:rFonts w:ascii="Arial" w:eastAsia="Arial" w:hAnsi="Arial" w:cs="Arial"/>
        <w:b w:val="0"/>
        <w:i w:val="0"/>
        <w:sz w:val="20"/>
        <w:szCs w:val="2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20575B6"/>
    <w:multiLevelType w:val="multilevel"/>
    <w:tmpl w:val="1FDECDC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3A729EA"/>
    <w:multiLevelType w:val="multilevel"/>
    <w:tmpl w:val="B0842E28"/>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5"/>
  </w:num>
  <w:num w:numId="4">
    <w:abstractNumId w:val="8"/>
  </w:num>
  <w:num w:numId="5">
    <w:abstractNumId w:val="1"/>
  </w:num>
  <w:num w:numId="6">
    <w:abstractNumId w:val="9"/>
  </w:num>
  <w:num w:numId="7">
    <w:abstractNumId w:val="6"/>
  </w:num>
  <w:num w:numId="8">
    <w:abstractNumId w:val="4"/>
  </w:num>
  <w:num w:numId="9">
    <w:abstractNumId w:val="11"/>
  </w:num>
  <w:num w:numId="10">
    <w:abstractNumId w:val="12"/>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88C"/>
    <w:rsid w:val="000914A7"/>
    <w:rsid w:val="00167296"/>
    <w:rsid w:val="00177A5E"/>
    <w:rsid w:val="0042087E"/>
    <w:rsid w:val="004B4D3D"/>
    <w:rsid w:val="004B751B"/>
    <w:rsid w:val="007C7D94"/>
    <w:rsid w:val="00B5388C"/>
    <w:rsid w:val="00E60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120FC"/>
  <w15:docId w15:val="{211F4DCA-67BE-4DF4-AD27-FF2BAD09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color w:val="99599B"/>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2"/>
      <w:szCs w:val="32"/>
      <w:u w:val="none"/>
      <w:shd w:val="clear" w:color="auto" w:fill="auto"/>
    </w:rPr>
  </w:style>
  <w:style w:type="paragraph" w:customStyle="1" w:styleId="Footnote0">
    <w:name w:val="Footnote"/>
    <w:basedOn w:val="Normal"/>
    <w:link w:val="Footnote"/>
    <w:pPr>
      <w:spacing w:line="341" w:lineRule="auto"/>
      <w:ind w:left="360" w:firstLine="20"/>
    </w:pPr>
    <w:rPr>
      <w:rFonts w:ascii="Times New Roman" w:eastAsia="Times New Roman" w:hAnsi="Times New Roman" w:cs="Times New Roman"/>
      <w:i/>
      <w:iCs/>
      <w:sz w:val="22"/>
      <w:szCs w:val="22"/>
    </w:rPr>
  </w:style>
  <w:style w:type="paragraph" w:customStyle="1" w:styleId="Other0">
    <w:name w:val="Other"/>
    <w:basedOn w:val="Normal"/>
    <w:link w:val="Other"/>
    <w:pPr>
      <w:spacing w:line="341" w:lineRule="auto"/>
      <w:ind w:firstLine="40"/>
    </w:pPr>
    <w:rPr>
      <w:rFonts w:ascii="Times New Roman" w:eastAsia="Times New Roman" w:hAnsi="Times New Roman" w:cs="Times New Roman"/>
      <w:sz w:val="22"/>
      <w:szCs w:val="22"/>
    </w:rPr>
  </w:style>
  <w:style w:type="paragraph" w:customStyle="1" w:styleId="Heading21">
    <w:name w:val="Heading #2"/>
    <w:basedOn w:val="Normal"/>
    <w:link w:val="Heading20"/>
    <w:pPr>
      <w:spacing w:line="396" w:lineRule="auto"/>
      <w:ind w:left="140" w:firstLine="450"/>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341" w:lineRule="auto"/>
      <w:ind w:firstLine="4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pPr>
      <w:spacing w:line="235" w:lineRule="auto"/>
      <w:jc w:val="center"/>
    </w:pPr>
    <w:rPr>
      <w:rFonts w:ascii="Tahoma" w:eastAsia="Tahoma" w:hAnsi="Tahoma" w:cs="Tahoma"/>
      <w:sz w:val="15"/>
      <w:szCs w:val="15"/>
    </w:rPr>
  </w:style>
  <w:style w:type="paragraph" w:customStyle="1" w:styleId="Tablecaption0">
    <w:name w:val="Table caption"/>
    <w:basedOn w:val="Normal"/>
    <w:link w:val="Tablecaption"/>
    <w:pPr>
      <w:spacing w:line="346" w:lineRule="auto"/>
    </w:pPr>
    <w:rPr>
      <w:rFonts w:ascii="Times New Roman" w:eastAsia="Times New Roman" w:hAnsi="Times New Roman" w:cs="Times New Roman"/>
      <w:i/>
      <w:iCs/>
      <w:sz w:val="22"/>
      <w:szCs w:val="22"/>
    </w:rPr>
  </w:style>
  <w:style w:type="paragraph" w:customStyle="1" w:styleId="Bodytext20">
    <w:name w:val="Body text (2)"/>
    <w:basedOn w:val="Normal"/>
    <w:link w:val="Bodytext2"/>
    <w:rPr>
      <w:rFonts w:ascii="Arial" w:eastAsia="Arial" w:hAnsi="Arial" w:cs="Arial"/>
      <w:sz w:val="13"/>
      <w:szCs w:val="13"/>
    </w:rPr>
  </w:style>
  <w:style w:type="paragraph" w:customStyle="1" w:styleId="Bodytext50">
    <w:name w:val="Body text (5)"/>
    <w:basedOn w:val="Normal"/>
    <w:link w:val="Bodytext5"/>
    <w:pPr>
      <w:jc w:val="center"/>
    </w:pPr>
    <w:rPr>
      <w:rFonts w:ascii="Times New Roman" w:eastAsia="Times New Roman" w:hAnsi="Times New Roman" w:cs="Times New Roman"/>
      <w:smallCaps/>
      <w:color w:val="99599B"/>
      <w:sz w:val="26"/>
      <w:szCs w:val="26"/>
    </w:rPr>
  </w:style>
  <w:style w:type="paragraph" w:customStyle="1" w:styleId="Bodytext40">
    <w:name w:val="Body text (4)"/>
    <w:basedOn w:val="Normal"/>
    <w:link w:val="Bodytext4"/>
    <w:pPr>
      <w:jc w:val="center"/>
    </w:pPr>
    <w:rPr>
      <w:rFonts w:ascii="Arial" w:eastAsia="Arial" w:hAnsi="Arial" w:cs="Arial"/>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9PtDbYTXckzI52DCuFxOKklFgA==">CgMxLjA4AHIhMWkzcWZZX210dk9fVXFaUmszcHRMUkhtVVRnNmVTZkVv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1261</Words>
  <Characters>6851</Characters>
  <Application>Microsoft Office Word</Application>
  <DocSecurity>0</DocSecurity>
  <Lines>297</Lines>
  <Paragraphs>270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Minh Hiếu Kiều</cp:lastModifiedBy>
  <cp:revision>8</cp:revision>
  <dcterms:created xsi:type="dcterms:W3CDTF">2024-06-13T08:10:00Z</dcterms:created>
  <dcterms:modified xsi:type="dcterms:W3CDTF">2024-06-14T02:30:00Z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9383b69979b8f93713569747e4b82091fc09f18aab9263c1c3ef2dcb99d54af7</vt:lpwstr>
  </property>
</Properties>
</file>