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DA28" w14:textId="77777777"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35691">
        <w:rPr>
          <w:rFonts w:ascii="Arial" w:hAnsi="Arial" w:cs="Arial"/>
          <w:b/>
          <w:color w:val="010000"/>
          <w:sz w:val="20"/>
        </w:rPr>
        <w:t>DND: Board Resolution</w:t>
      </w:r>
    </w:p>
    <w:p w14:paraId="086FE1FD" w14:textId="7DAA9CF5"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On June 17, 2024, Dong Nai Material &amp; Building Investment Joint Stock Company announced Resolution No. 57/NQ-HDQT-DNC on approving the record date for collecting shareholders' opinions </w:t>
      </w:r>
      <w:r w:rsidR="00B35691" w:rsidRPr="00B35691">
        <w:rPr>
          <w:rFonts w:ascii="Arial" w:hAnsi="Arial" w:cs="Arial"/>
          <w:color w:val="010000"/>
          <w:sz w:val="20"/>
        </w:rPr>
        <w:t>via a ballot</w:t>
      </w:r>
      <w:r w:rsidRPr="00B35691">
        <w:rPr>
          <w:rFonts w:ascii="Arial" w:hAnsi="Arial" w:cs="Arial"/>
          <w:color w:val="010000"/>
          <w:sz w:val="20"/>
        </w:rPr>
        <w:t xml:space="preserve"> as follows: </w:t>
      </w:r>
    </w:p>
    <w:p w14:paraId="473D55E4" w14:textId="5E1EC013"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‎‎Article 1. Approve the recorded list of shareholders of Dong Nai Material &amp; Building Investment Joint Stock Company to collect shareholders' opinions </w:t>
      </w:r>
      <w:r w:rsidR="00B35691" w:rsidRPr="00B35691">
        <w:rPr>
          <w:rFonts w:ascii="Arial" w:hAnsi="Arial" w:cs="Arial"/>
          <w:color w:val="010000"/>
          <w:sz w:val="20"/>
        </w:rPr>
        <w:t>via a ballot</w:t>
      </w:r>
      <w:r w:rsidRPr="00B35691">
        <w:rPr>
          <w:rFonts w:ascii="Arial" w:hAnsi="Arial" w:cs="Arial"/>
          <w:color w:val="010000"/>
          <w:sz w:val="20"/>
        </w:rPr>
        <w:t xml:space="preserve"> as follows: </w:t>
      </w:r>
    </w:p>
    <w:p w14:paraId="1714E166" w14:textId="77777777" w:rsidR="000414FE" w:rsidRPr="00B35691" w:rsidRDefault="007423BA" w:rsidP="00B413AA">
      <w:pPr>
        <w:numPr>
          <w:ilvl w:val="0"/>
          <w:numId w:val="3"/>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sidRPr="00B35691">
        <w:rPr>
          <w:rFonts w:ascii="Arial" w:hAnsi="Arial" w:cs="Arial"/>
          <w:color w:val="010000"/>
          <w:sz w:val="20"/>
        </w:rPr>
        <w:t>Record date: June 28, 2024.</w:t>
      </w:r>
    </w:p>
    <w:p w14:paraId="1717CA2B" w14:textId="221327D2" w:rsidR="000414FE" w:rsidRPr="00B35691" w:rsidRDefault="007423BA" w:rsidP="00B413AA">
      <w:pPr>
        <w:numPr>
          <w:ilvl w:val="0"/>
          <w:numId w:val="3"/>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Time for collecting shareholders' opinions </w:t>
      </w:r>
      <w:r w:rsidR="00B35691" w:rsidRPr="00B35691">
        <w:rPr>
          <w:rFonts w:ascii="Arial" w:hAnsi="Arial" w:cs="Arial"/>
          <w:color w:val="010000"/>
          <w:sz w:val="20"/>
        </w:rPr>
        <w:t>via a ballot</w:t>
      </w:r>
      <w:r w:rsidRPr="00B35691">
        <w:rPr>
          <w:rFonts w:ascii="Arial" w:hAnsi="Arial" w:cs="Arial"/>
          <w:color w:val="010000"/>
          <w:sz w:val="20"/>
        </w:rPr>
        <w:t>:</w:t>
      </w:r>
      <w:r w:rsidR="00480C4E" w:rsidRPr="00B35691">
        <w:rPr>
          <w:rFonts w:ascii="Arial" w:hAnsi="Arial" w:cs="Arial"/>
          <w:color w:val="010000"/>
          <w:sz w:val="20"/>
        </w:rPr>
        <w:t xml:space="preserve"> </w:t>
      </w:r>
      <w:r w:rsidRPr="00B35691">
        <w:rPr>
          <w:rFonts w:ascii="Arial" w:hAnsi="Arial" w:cs="Arial"/>
          <w:color w:val="010000"/>
          <w:sz w:val="20"/>
        </w:rPr>
        <w:t xml:space="preserve">Expected in July 2024. </w:t>
      </w:r>
    </w:p>
    <w:p w14:paraId="06B38B5F" w14:textId="0A859FAD" w:rsidR="000414FE" w:rsidRPr="00B35691" w:rsidRDefault="007423BA" w:rsidP="00B413AA">
      <w:pPr>
        <w:numPr>
          <w:ilvl w:val="0"/>
          <w:numId w:val="3"/>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Purpose: Collecting shareholders' opinions </w:t>
      </w:r>
      <w:r w:rsidR="00B35691" w:rsidRPr="00B35691">
        <w:rPr>
          <w:rFonts w:ascii="Arial" w:hAnsi="Arial" w:cs="Arial"/>
          <w:color w:val="010000"/>
          <w:sz w:val="20"/>
        </w:rPr>
        <w:t>via a ballot</w:t>
      </w:r>
      <w:r w:rsidRPr="00B35691">
        <w:rPr>
          <w:rFonts w:ascii="Arial" w:hAnsi="Arial" w:cs="Arial"/>
          <w:color w:val="010000"/>
          <w:sz w:val="20"/>
        </w:rPr>
        <w:t xml:space="preserve"> </w:t>
      </w:r>
      <w:r w:rsidR="00F32D87" w:rsidRPr="00B35691">
        <w:rPr>
          <w:rFonts w:ascii="Arial" w:hAnsi="Arial" w:cs="Arial"/>
          <w:color w:val="010000"/>
          <w:sz w:val="20"/>
        </w:rPr>
        <w:t>to approve</w:t>
      </w:r>
      <w:r w:rsidRPr="00B35691">
        <w:rPr>
          <w:rFonts w:ascii="Arial" w:hAnsi="Arial" w:cs="Arial"/>
          <w:color w:val="010000"/>
          <w:sz w:val="20"/>
        </w:rPr>
        <w:t xml:space="preserve"> the amendment and supplement of the contents in the plan for a private placement to increase charter capital according to Proposal No. 69/TTr-DNC dated March 29, 2024 by the Company's Board of Directors. This was approved in Resolution No. 55/NQ.DHDCD-DNC dated April 8, 2024 at </w:t>
      </w:r>
      <w:r w:rsidR="00F32D87" w:rsidRPr="00B35691">
        <w:rPr>
          <w:rFonts w:ascii="Arial" w:hAnsi="Arial" w:cs="Arial"/>
          <w:color w:val="010000"/>
          <w:sz w:val="20"/>
        </w:rPr>
        <w:t xml:space="preserve">the </w:t>
      </w:r>
      <w:r w:rsidRPr="00B35691">
        <w:rPr>
          <w:rFonts w:ascii="Arial" w:hAnsi="Arial" w:cs="Arial"/>
          <w:color w:val="010000"/>
          <w:sz w:val="20"/>
        </w:rPr>
        <w:t xml:space="preserve">Annual General Meeting of Shareholders 2024. </w:t>
      </w:r>
    </w:p>
    <w:p w14:paraId="30F67462" w14:textId="77777777"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The adjusted and supplemented contents include: </w:t>
      </w:r>
    </w:p>
    <w:p w14:paraId="79DBA844" w14:textId="77777777" w:rsidR="000414FE" w:rsidRPr="00B35691" w:rsidRDefault="007423BA" w:rsidP="00B413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Adjust the purpose of the share offering;</w:t>
      </w:r>
    </w:p>
    <w:p w14:paraId="7AD342A5" w14:textId="77777777" w:rsidR="000414FE" w:rsidRPr="00B35691" w:rsidRDefault="007423BA" w:rsidP="00B413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Supplement the list of professional securities investors purchasing shares;</w:t>
      </w:r>
    </w:p>
    <w:p w14:paraId="15B09D38" w14:textId="77777777" w:rsidR="000414FE" w:rsidRPr="00B35691" w:rsidRDefault="007423BA" w:rsidP="00B413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 xml:space="preserve">Adjust the plan for the use of capital raised from the offering; </w:t>
      </w:r>
    </w:p>
    <w:p w14:paraId="338C28C3" w14:textId="77777777" w:rsidR="000414FE" w:rsidRPr="00B35691" w:rsidRDefault="007423BA" w:rsidP="00B413A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Other contents under the authorities of the General Meeting of Shareholders.</w:t>
      </w:r>
    </w:p>
    <w:p w14:paraId="23049C41" w14:textId="72BECA09"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‎‎Article 2. Approve the establishment of </w:t>
      </w:r>
      <w:r w:rsidR="00F32D87" w:rsidRPr="00B35691">
        <w:rPr>
          <w:rFonts w:ascii="Arial" w:hAnsi="Arial" w:cs="Arial"/>
          <w:color w:val="010000"/>
          <w:sz w:val="20"/>
        </w:rPr>
        <w:t xml:space="preserve">the </w:t>
      </w:r>
      <w:r w:rsidRPr="00B35691">
        <w:rPr>
          <w:rFonts w:ascii="Arial" w:hAnsi="Arial" w:cs="Arial"/>
          <w:color w:val="010000"/>
          <w:sz w:val="20"/>
        </w:rPr>
        <w:t xml:space="preserve">Vote Counting Committee to </w:t>
      </w:r>
      <w:r w:rsidR="00B35691" w:rsidRPr="00B35691">
        <w:rPr>
          <w:rFonts w:ascii="Arial" w:hAnsi="Arial" w:cs="Arial"/>
          <w:color w:val="010000"/>
          <w:sz w:val="20"/>
        </w:rPr>
        <w:t>collect</w:t>
      </w:r>
      <w:r w:rsidRPr="00B35691">
        <w:rPr>
          <w:rFonts w:ascii="Arial" w:hAnsi="Arial" w:cs="Arial"/>
          <w:color w:val="010000"/>
          <w:sz w:val="20"/>
        </w:rPr>
        <w:t xml:space="preserve"> shareholder opinions, including:</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7166"/>
        <w:gridCol w:w="1861"/>
      </w:tblGrid>
      <w:tr w:rsidR="000414FE" w:rsidRPr="00B35691" w14:paraId="76D9ED63" w14:textId="77777777" w:rsidTr="00B413AA">
        <w:tc>
          <w:tcPr>
            <w:tcW w:w="3969" w:type="pct"/>
            <w:shd w:val="clear" w:color="auto" w:fill="auto"/>
            <w:vAlign w:val="center"/>
          </w:tcPr>
          <w:p w14:paraId="02EB342C" w14:textId="77777777" w:rsidR="000414FE" w:rsidRPr="00B35691" w:rsidRDefault="007423BA" w:rsidP="00B413A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Mr. Vu Trong Dung - Member of the Board of Directors</w:t>
            </w:r>
          </w:p>
          <w:p w14:paraId="143D2533" w14:textId="77777777" w:rsidR="000414FE" w:rsidRPr="00B35691" w:rsidRDefault="007423BA" w:rsidP="00B413A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Ms. Pham Thai Hoai Huong – Head of Sales Department</w:t>
            </w:r>
          </w:p>
          <w:p w14:paraId="08C8C543" w14:textId="77777777" w:rsidR="000414FE" w:rsidRPr="00B35691" w:rsidRDefault="007423BA" w:rsidP="00B413A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35691">
              <w:rPr>
                <w:rFonts w:ascii="Arial" w:hAnsi="Arial" w:cs="Arial"/>
                <w:color w:val="010000"/>
                <w:sz w:val="20"/>
              </w:rPr>
              <w:t xml:space="preserve">Ms. Nguyen Tu Loan - Chief Accountant </w:t>
            </w:r>
          </w:p>
        </w:tc>
        <w:tc>
          <w:tcPr>
            <w:tcW w:w="1031" w:type="pct"/>
            <w:shd w:val="clear" w:color="auto" w:fill="auto"/>
            <w:vAlign w:val="center"/>
          </w:tcPr>
          <w:p w14:paraId="19445A82" w14:textId="77777777" w:rsidR="000414FE" w:rsidRPr="00B35691" w:rsidRDefault="007423BA" w:rsidP="00B413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5691">
              <w:rPr>
                <w:rFonts w:ascii="Arial" w:hAnsi="Arial" w:cs="Arial"/>
                <w:color w:val="010000"/>
                <w:sz w:val="20"/>
              </w:rPr>
              <w:t>Chief</w:t>
            </w:r>
          </w:p>
          <w:p w14:paraId="6E50E56C" w14:textId="77777777" w:rsidR="000414FE" w:rsidRPr="00B35691" w:rsidRDefault="007423BA" w:rsidP="00B413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5691">
              <w:rPr>
                <w:rFonts w:ascii="Arial" w:hAnsi="Arial" w:cs="Arial"/>
                <w:color w:val="010000"/>
                <w:sz w:val="20"/>
              </w:rPr>
              <w:t>Member</w:t>
            </w:r>
          </w:p>
          <w:p w14:paraId="307E42EB" w14:textId="77777777" w:rsidR="000414FE" w:rsidRPr="00B35691" w:rsidRDefault="007423BA" w:rsidP="00B413A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5691">
              <w:rPr>
                <w:rFonts w:ascii="Arial" w:hAnsi="Arial" w:cs="Arial"/>
                <w:color w:val="010000"/>
                <w:sz w:val="20"/>
              </w:rPr>
              <w:t>Member</w:t>
            </w:r>
          </w:p>
        </w:tc>
      </w:tr>
    </w:tbl>
    <w:p w14:paraId="2174DBC3" w14:textId="77777777" w:rsidR="000414FE" w:rsidRPr="00B35691" w:rsidRDefault="007423BA" w:rsidP="00B413AA">
      <w:pPr>
        <w:numPr>
          <w:ilvl w:val="0"/>
          <w:numId w:val="3"/>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sidRPr="00B35691">
        <w:rPr>
          <w:rFonts w:ascii="Arial" w:hAnsi="Arial" w:cs="Arial"/>
          <w:color w:val="010000"/>
          <w:sz w:val="20"/>
        </w:rPr>
        <w:t>Vote Counting Supervisor: Ms. Ho Thi Minh Tam - Chief of the Supervisory Board</w:t>
      </w:r>
    </w:p>
    <w:p w14:paraId="1B1F97CA" w14:textId="77777777" w:rsidR="000414FE" w:rsidRPr="00B35691" w:rsidRDefault="007423BA" w:rsidP="00B413AA">
      <w:pPr>
        <w:numPr>
          <w:ilvl w:val="0"/>
          <w:numId w:val="3"/>
        </w:numPr>
        <w:pBdr>
          <w:top w:val="nil"/>
          <w:left w:val="nil"/>
          <w:bottom w:val="nil"/>
          <w:right w:val="nil"/>
          <w:between w:val="nil"/>
        </w:pBdr>
        <w:tabs>
          <w:tab w:val="left" w:pos="432"/>
          <w:tab w:val="left" w:pos="808"/>
        </w:tabs>
        <w:spacing w:after="120" w:line="360" w:lineRule="auto"/>
        <w:rPr>
          <w:rFonts w:ascii="Arial" w:eastAsia="Arial" w:hAnsi="Arial" w:cs="Arial"/>
          <w:color w:val="010000"/>
          <w:sz w:val="20"/>
          <w:szCs w:val="20"/>
        </w:rPr>
      </w:pPr>
      <w:r w:rsidRPr="00B35691">
        <w:rPr>
          <w:rFonts w:ascii="Arial" w:hAnsi="Arial" w:cs="Arial"/>
          <w:color w:val="010000"/>
          <w:sz w:val="20"/>
        </w:rPr>
        <w:t>Secretary of the Vote Counting Committee:</w:t>
      </w:r>
      <w:r w:rsidR="00480C4E" w:rsidRPr="00B35691">
        <w:rPr>
          <w:rFonts w:ascii="Arial" w:hAnsi="Arial" w:cs="Arial"/>
          <w:color w:val="010000"/>
          <w:sz w:val="20"/>
        </w:rPr>
        <w:t xml:space="preserve"> </w:t>
      </w:r>
      <w:r w:rsidRPr="00B35691">
        <w:rPr>
          <w:rFonts w:ascii="Arial" w:hAnsi="Arial" w:cs="Arial"/>
          <w:color w:val="010000"/>
          <w:sz w:val="20"/>
        </w:rPr>
        <w:t>Ms. Hoang Thi Lien - Secretariat of the Board of Directors</w:t>
      </w:r>
    </w:p>
    <w:p w14:paraId="260EF2F5" w14:textId="3CE96770"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Article 3. Authorize and assign the Chair of the Board of Directors to direct the Board of Management and other relevant Departments to carry out procedures to collect shareholders' opinions </w:t>
      </w:r>
      <w:r w:rsidR="00B35691" w:rsidRPr="00B35691">
        <w:rPr>
          <w:rFonts w:ascii="Arial" w:hAnsi="Arial" w:cs="Arial"/>
          <w:color w:val="010000"/>
          <w:sz w:val="20"/>
        </w:rPr>
        <w:t>via a ballot</w:t>
      </w:r>
      <w:r w:rsidRPr="00B35691">
        <w:rPr>
          <w:rFonts w:ascii="Arial" w:hAnsi="Arial" w:cs="Arial"/>
          <w:color w:val="010000"/>
          <w:sz w:val="20"/>
        </w:rPr>
        <w:t xml:space="preserve"> including the following contents:</w:t>
      </w:r>
      <w:r w:rsidR="00480C4E" w:rsidRPr="00B35691">
        <w:rPr>
          <w:rFonts w:ascii="Arial" w:hAnsi="Arial" w:cs="Arial"/>
          <w:color w:val="010000"/>
          <w:sz w:val="20"/>
        </w:rPr>
        <w:t xml:space="preserve"> </w:t>
      </w:r>
    </w:p>
    <w:p w14:paraId="268B5AED" w14:textId="58F89D4F" w:rsidR="000414FE" w:rsidRPr="00B35691" w:rsidRDefault="007423BA" w:rsidP="00B413AA">
      <w:pPr>
        <w:numPr>
          <w:ilvl w:val="0"/>
          <w:numId w:val="3"/>
        </w:numPr>
        <w:pBdr>
          <w:top w:val="nil"/>
          <w:left w:val="nil"/>
          <w:bottom w:val="nil"/>
          <w:right w:val="nil"/>
          <w:between w:val="nil"/>
        </w:pBdr>
        <w:tabs>
          <w:tab w:val="left" w:pos="432"/>
          <w:tab w:val="left" w:pos="837"/>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Implement procedures to </w:t>
      </w:r>
      <w:r w:rsidR="00F32D87" w:rsidRPr="00B35691">
        <w:rPr>
          <w:rFonts w:ascii="Arial" w:hAnsi="Arial" w:cs="Arial"/>
          <w:color w:val="010000"/>
          <w:sz w:val="20"/>
        </w:rPr>
        <w:t>record the</w:t>
      </w:r>
      <w:r w:rsidRPr="00B35691">
        <w:rPr>
          <w:rFonts w:ascii="Arial" w:hAnsi="Arial" w:cs="Arial"/>
          <w:color w:val="010000"/>
          <w:sz w:val="20"/>
        </w:rPr>
        <w:t xml:space="preserve"> list of shareholders exercising the right to obtain opinions </w:t>
      </w:r>
      <w:r w:rsidR="00B35691" w:rsidRPr="00B35691">
        <w:rPr>
          <w:rFonts w:ascii="Arial" w:hAnsi="Arial" w:cs="Arial"/>
          <w:color w:val="010000"/>
          <w:sz w:val="20"/>
        </w:rPr>
        <w:t>via a ballot</w:t>
      </w:r>
      <w:r w:rsidRPr="00B35691">
        <w:rPr>
          <w:rFonts w:ascii="Arial" w:hAnsi="Arial" w:cs="Arial"/>
          <w:color w:val="010000"/>
          <w:sz w:val="20"/>
        </w:rPr>
        <w:t xml:space="preserve"> according to the provisions of law;</w:t>
      </w:r>
    </w:p>
    <w:p w14:paraId="4B2BF93C" w14:textId="275E546B" w:rsidR="000414FE" w:rsidRPr="00B35691" w:rsidRDefault="007423BA" w:rsidP="00B413AA">
      <w:pPr>
        <w:numPr>
          <w:ilvl w:val="0"/>
          <w:numId w:val="3"/>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Proactively decide on the implementation date for collecting shareholders’ opinions </w:t>
      </w:r>
      <w:r w:rsidR="00B35691" w:rsidRPr="00B35691">
        <w:rPr>
          <w:rFonts w:ascii="Arial" w:hAnsi="Arial" w:cs="Arial"/>
          <w:color w:val="010000"/>
          <w:sz w:val="20"/>
        </w:rPr>
        <w:t>via a ballot</w:t>
      </w:r>
      <w:r w:rsidR="00F32D87" w:rsidRPr="00B35691">
        <w:rPr>
          <w:rFonts w:ascii="Arial" w:hAnsi="Arial" w:cs="Arial"/>
          <w:color w:val="010000"/>
          <w:sz w:val="20"/>
        </w:rPr>
        <w:t xml:space="preserve"> </w:t>
      </w:r>
      <w:r w:rsidRPr="00B35691">
        <w:rPr>
          <w:rFonts w:ascii="Arial" w:hAnsi="Arial" w:cs="Arial"/>
          <w:color w:val="010000"/>
          <w:sz w:val="20"/>
        </w:rPr>
        <w:t>according to the expected time in July 2024.</w:t>
      </w:r>
    </w:p>
    <w:p w14:paraId="7105430B" w14:textId="7D072076" w:rsidR="000414FE" w:rsidRPr="00B35691" w:rsidRDefault="007423BA" w:rsidP="00B413AA">
      <w:pPr>
        <w:numPr>
          <w:ilvl w:val="0"/>
          <w:numId w:val="3"/>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B35691">
        <w:rPr>
          <w:rFonts w:ascii="Arial" w:hAnsi="Arial" w:cs="Arial"/>
          <w:color w:val="010000"/>
          <w:sz w:val="20"/>
        </w:rPr>
        <w:lastRenderedPageBreak/>
        <w:t xml:space="preserve">Prepare documents, proposals for opinions, </w:t>
      </w:r>
      <w:r w:rsidR="00F32D87" w:rsidRPr="00B35691">
        <w:rPr>
          <w:rFonts w:ascii="Arial" w:hAnsi="Arial" w:cs="Arial"/>
          <w:color w:val="010000"/>
          <w:sz w:val="20"/>
        </w:rPr>
        <w:t>ballots to collect</w:t>
      </w:r>
      <w:r w:rsidRPr="00B35691">
        <w:rPr>
          <w:rFonts w:ascii="Arial" w:hAnsi="Arial" w:cs="Arial"/>
          <w:color w:val="010000"/>
          <w:sz w:val="20"/>
        </w:rPr>
        <w:t xml:space="preserve"> shareholders</w:t>
      </w:r>
      <w:r w:rsidR="00F32D87" w:rsidRPr="00B35691">
        <w:rPr>
          <w:rFonts w:ascii="Arial" w:hAnsi="Arial" w:cs="Arial"/>
          <w:color w:val="010000"/>
          <w:sz w:val="20"/>
        </w:rPr>
        <w:t>’ opinions</w:t>
      </w:r>
      <w:r w:rsidRPr="00B35691">
        <w:rPr>
          <w:rFonts w:ascii="Arial" w:hAnsi="Arial" w:cs="Arial"/>
          <w:color w:val="010000"/>
          <w:sz w:val="20"/>
        </w:rPr>
        <w:t xml:space="preserve">, </w:t>
      </w:r>
      <w:r w:rsidR="00F32D87" w:rsidRPr="00B35691">
        <w:rPr>
          <w:rFonts w:ascii="Arial" w:hAnsi="Arial" w:cs="Arial"/>
          <w:color w:val="010000"/>
          <w:sz w:val="20"/>
        </w:rPr>
        <w:t xml:space="preserve">the </w:t>
      </w:r>
      <w:r w:rsidRPr="00B35691">
        <w:rPr>
          <w:rFonts w:ascii="Arial" w:hAnsi="Arial" w:cs="Arial"/>
          <w:color w:val="010000"/>
          <w:sz w:val="20"/>
        </w:rPr>
        <w:t xml:space="preserve">draft General Mandate approved </w:t>
      </w:r>
      <w:r w:rsidR="00F32D87" w:rsidRPr="00B35691">
        <w:rPr>
          <w:rFonts w:ascii="Arial" w:hAnsi="Arial" w:cs="Arial"/>
          <w:color w:val="010000"/>
          <w:sz w:val="20"/>
        </w:rPr>
        <w:t xml:space="preserve">in the form of collecting opinions </w:t>
      </w:r>
      <w:r w:rsidR="00B35691" w:rsidRPr="00B35691">
        <w:rPr>
          <w:rFonts w:ascii="Arial" w:hAnsi="Arial" w:cs="Arial"/>
          <w:color w:val="010000"/>
          <w:sz w:val="20"/>
        </w:rPr>
        <w:t>via a ballot</w:t>
      </w:r>
      <w:r w:rsidRPr="00B35691">
        <w:rPr>
          <w:rFonts w:ascii="Arial" w:hAnsi="Arial" w:cs="Arial"/>
          <w:color w:val="010000"/>
          <w:sz w:val="20"/>
        </w:rPr>
        <w:t xml:space="preserve">, </w:t>
      </w:r>
      <w:r w:rsidR="00F32D87" w:rsidRPr="00B35691">
        <w:rPr>
          <w:rFonts w:ascii="Arial" w:hAnsi="Arial" w:cs="Arial"/>
          <w:color w:val="010000"/>
          <w:sz w:val="20"/>
        </w:rPr>
        <w:t>the Voting M</w:t>
      </w:r>
      <w:r w:rsidR="00B35691" w:rsidRPr="00B35691">
        <w:rPr>
          <w:rFonts w:ascii="Arial" w:hAnsi="Arial" w:cs="Arial"/>
          <w:color w:val="010000"/>
          <w:sz w:val="20"/>
        </w:rPr>
        <w:t>i</w:t>
      </w:r>
      <w:r w:rsidR="00F32D87" w:rsidRPr="00B35691">
        <w:rPr>
          <w:rFonts w:ascii="Arial" w:hAnsi="Arial" w:cs="Arial"/>
          <w:color w:val="010000"/>
          <w:sz w:val="20"/>
        </w:rPr>
        <w:t>n</w:t>
      </w:r>
      <w:r w:rsidR="00B35691" w:rsidRPr="00B35691">
        <w:rPr>
          <w:rFonts w:ascii="Arial" w:hAnsi="Arial" w:cs="Arial"/>
          <w:color w:val="010000"/>
          <w:sz w:val="20"/>
        </w:rPr>
        <w:t>u</w:t>
      </w:r>
      <w:r w:rsidR="00F32D87" w:rsidRPr="00B35691">
        <w:rPr>
          <w:rFonts w:ascii="Arial" w:hAnsi="Arial" w:cs="Arial"/>
          <w:color w:val="010000"/>
          <w:sz w:val="20"/>
        </w:rPr>
        <w:t xml:space="preserve">tes </w:t>
      </w:r>
      <w:r w:rsidRPr="00B35691">
        <w:rPr>
          <w:rFonts w:ascii="Arial" w:hAnsi="Arial" w:cs="Arial"/>
          <w:color w:val="010000"/>
          <w:sz w:val="20"/>
        </w:rPr>
        <w:t xml:space="preserve">and other related documents. Disclose information in compliance with legal regulations and the company charter; </w:t>
      </w:r>
    </w:p>
    <w:p w14:paraId="71E9EB70" w14:textId="36B2DAA2" w:rsidR="000414FE" w:rsidRPr="00B35691" w:rsidRDefault="007423BA" w:rsidP="00B413AA">
      <w:pPr>
        <w:numPr>
          <w:ilvl w:val="0"/>
          <w:numId w:val="3"/>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Perform other tasks as required to facilitate the collection of shareholder opinions </w:t>
      </w:r>
      <w:r w:rsidR="00B35691" w:rsidRPr="00B35691">
        <w:rPr>
          <w:rFonts w:ascii="Arial" w:hAnsi="Arial" w:cs="Arial"/>
          <w:color w:val="010000"/>
          <w:sz w:val="20"/>
        </w:rPr>
        <w:t>via a ballot</w:t>
      </w:r>
      <w:r w:rsidRPr="00B35691">
        <w:rPr>
          <w:rFonts w:ascii="Arial" w:hAnsi="Arial" w:cs="Arial"/>
          <w:color w:val="010000"/>
          <w:sz w:val="20"/>
        </w:rPr>
        <w:t xml:space="preserve"> in accordance with the authority of the Board of Directors as prescribed by legal regulations and the company Charter. </w:t>
      </w:r>
    </w:p>
    <w:p w14:paraId="35FA1E00" w14:textId="77777777" w:rsidR="000414FE" w:rsidRPr="00B35691" w:rsidRDefault="007423BA" w:rsidP="00B413A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5691">
        <w:rPr>
          <w:rFonts w:ascii="Arial" w:hAnsi="Arial" w:cs="Arial"/>
          <w:color w:val="010000"/>
          <w:sz w:val="20"/>
        </w:rPr>
        <w:t xml:space="preserve">‎‎Article 4. This Resolution takes effect from the date of its signing. Members of the Board of Directors, the Board of Management and relevant Departments are responsible for implementing this Board Resolution. </w:t>
      </w:r>
    </w:p>
    <w:p w14:paraId="1C59BC60" w14:textId="77777777" w:rsidR="00B35691" w:rsidRPr="00B35691" w:rsidRDefault="00B3569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B35691" w:rsidRPr="00B35691" w:rsidSect="00B413A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31D"/>
    <w:multiLevelType w:val="multilevel"/>
    <w:tmpl w:val="EE9A2E2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7656AD"/>
    <w:multiLevelType w:val="multilevel"/>
    <w:tmpl w:val="CA1296C4"/>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3A73FB"/>
    <w:multiLevelType w:val="multilevel"/>
    <w:tmpl w:val="D114742C"/>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FE"/>
    <w:rsid w:val="000414FE"/>
    <w:rsid w:val="00480C4E"/>
    <w:rsid w:val="007423BA"/>
    <w:rsid w:val="00B35691"/>
    <w:rsid w:val="00B413AA"/>
    <w:rsid w:val="00F3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17931"/>
  <w15:docId w15:val="{4F605EA7-5CD2-4A7E-85C2-4451EBD6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46"/>
      <w:szCs w:val="46"/>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sz w:val="46"/>
      <w:szCs w:val="46"/>
    </w:rPr>
  </w:style>
  <w:style w:type="paragraph" w:customStyle="1" w:styleId="Vnbnnidung30">
    <w:name w:val="Văn bản nội dung (3)"/>
    <w:basedOn w:val="Normal"/>
    <w:link w:val="Vnbnnidung3"/>
    <w:pPr>
      <w:spacing w:line="223" w:lineRule="auto"/>
    </w:pPr>
    <w:rPr>
      <w:rFonts w:ascii="Segoe UI" w:eastAsia="Segoe UI" w:hAnsi="Segoe UI" w:cs="Segoe UI"/>
      <w:b/>
      <w:bCs/>
      <w:sz w:val="9"/>
      <w:szCs w:val="9"/>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ind w:left="140" w:firstLine="240"/>
    </w:pPr>
    <w:rPr>
      <w:rFonts w:ascii="Times New Roman" w:eastAsia="Times New Roman" w:hAnsi="Times New Roman" w:cs="Times New Roman"/>
      <w:sz w:val="20"/>
      <w:szCs w:val="20"/>
    </w:rPr>
  </w:style>
  <w:style w:type="table" w:styleId="TableGrid">
    <w:name w:val="Table Grid"/>
    <w:basedOn w:val="TableNormal"/>
    <w:uiPriority w:val="39"/>
    <w:rsid w:val="0024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MGG5IC0MGPstci6d7hAV10Lclg==">CgMxLjA4AHIhMWdIWnllejBaY3FSbmNab2hkRXBqUXFwOEEyQVNhLXpi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462</Words>
  <Characters>2483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2024-06-18T03:38:00Z</dcterms:created>
  <dcterms:modified xsi:type="dcterms:W3CDTF">2024-06-18T11:19:00Z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b571cc42a0cf4e8e0f077561d6729df73672499f5ed424576532d33ceff2058f</vt:lpwstr>
  </property>
</Properties>
</file>