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D4D76" w14:textId="77777777" w:rsidR="00AB4321" w:rsidRPr="00FD3F3F" w:rsidRDefault="00560099" w:rsidP="00A779CE">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FD3F3F">
        <w:rPr>
          <w:rFonts w:ascii="Arial" w:hAnsi="Arial" w:cs="Arial"/>
          <w:b/>
          <w:color w:val="010000"/>
          <w:sz w:val="20"/>
        </w:rPr>
        <w:t>HDA: Annual General Mandate 2024</w:t>
      </w:r>
    </w:p>
    <w:p w14:paraId="5AF16CF3"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On June 13, 2024, DONG A Paint JSC announced General Mandate No. 01/2024/HDA/NQ-DHDCD as follows:</w:t>
      </w:r>
    </w:p>
    <w:p w14:paraId="7AED923F"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‎‎Article 1. Approve the Report on the activities of the Board of Directors in 2023 and the operation orientation for 2024.</w:t>
      </w:r>
      <w:bookmarkStart w:id="0" w:name="_GoBack"/>
      <w:bookmarkEnd w:id="0"/>
    </w:p>
    <w:p w14:paraId="07107147" w14:textId="77777777" w:rsidR="00AB4321" w:rsidRPr="00FD3F3F" w:rsidRDefault="00560099" w:rsidP="00A779C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 xml:space="preserve">‎‎Article 2. Approve the Report of the Board of Management on the results of production and business activities in 2023 and the Company's business plan for 2024 </w:t>
      </w:r>
    </w:p>
    <w:p w14:paraId="1CD663F9"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Article 3. Approve the report of the Supervisory Board in 2023 and the operation plan for 2024.</w:t>
      </w:r>
    </w:p>
    <w:p w14:paraId="67C5FD41"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Article 4</w:t>
      </w:r>
      <w:r w:rsidR="00C35299" w:rsidRPr="00FD3F3F">
        <w:rPr>
          <w:rFonts w:ascii="Arial" w:hAnsi="Arial" w:cs="Arial"/>
          <w:color w:val="010000"/>
          <w:sz w:val="20"/>
        </w:rPr>
        <w:t>.</w:t>
      </w:r>
      <w:r w:rsidRPr="00FD3F3F">
        <w:rPr>
          <w:rFonts w:ascii="Arial" w:hAnsi="Arial" w:cs="Arial"/>
          <w:color w:val="010000"/>
          <w:sz w:val="20"/>
        </w:rPr>
        <w:t xml:space="preserve"> Approve the Audited Financial Statements 2023.</w:t>
      </w:r>
    </w:p>
    <w:p w14:paraId="3191907D"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Article 5. Approve the Report on production and business activities in 2023 and the production and business plan for 2024.</w:t>
      </w:r>
    </w:p>
    <w:p w14:paraId="3860D823" w14:textId="77777777" w:rsidR="00AB4321" w:rsidRPr="00FD3F3F" w:rsidRDefault="00560099" w:rsidP="00A779CE">
      <w:pPr>
        <w:numPr>
          <w:ilvl w:val="0"/>
          <w:numId w:val="3"/>
        </w:numPr>
        <w:tabs>
          <w:tab w:val="left" w:pos="340"/>
          <w:tab w:val="left" w:pos="432"/>
        </w:tabs>
        <w:spacing w:after="120" w:line="360" w:lineRule="auto"/>
        <w:jc w:val="both"/>
        <w:rPr>
          <w:rFonts w:ascii="Arial" w:hAnsi="Arial" w:cs="Arial"/>
          <w:color w:val="010000"/>
          <w:sz w:val="20"/>
        </w:rPr>
      </w:pPr>
      <w:r w:rsidRPr="00FD3F3F">
        <w:rPr>
          <w:rFonts w:ascii="Arial" w:hAnsi="Arial" w:cs="Arial"/>
          <w:color w:val="010000"/>
          <w:sz w:val="20"/>
        </w:rPr>
        <w:t>Production and business activities results in 2023:</w:t>
      </w:r>
    </w:p>
    <w:p w14:paraId="7650908D"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6"/>
        <w:gridCol w:w="2070"/>
        <w:gridCol w:w="1284"/>
        <w:gridCol w:w="1286"/>
        <w:gridCol w:w="1152"/>
        <w:gridCol w:w="1143"/>
        <w:gridCol w:w="1666"/>
      </w:tblGrid>
      <w:tr w:rsidR="00AB4321" w:rsidRPr="00FD3F3F" w14:paraId="3A34FE30" w14:textId="77777777" w:rsidTr="00D50951">
        <w:tc>
          <w:tcPr>
            <w:tcW w:w="231" w:type="pct"/>
            <w:shd w:val="clear" w:color="auto" w:fill="auto"/>
            <w:vAlign w:val="center"/>
          </w:tcPr>
          <w:p w14:paraId="0BC66943"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No.</w:t>
            </w:r>
          </w:p>
        </w:tc>
        <w:tc>
          <w:tcPr>
            <w:tcW w:w="1148" w:type="pct"/>
            <w:shd w:val="clear" w:color="auto" w:fill="auto"/>
            <w:vAlign w:val="center"/>
          </w:tcPr>
          <w:p w14:paraId="55C0E284"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Targets</w:t>
            </w:r>
          </w:p>
        </w:tc>
        <w:tc>
          <w:tcPr>
            <w:tcW w:w="712" w:type="pct"/>
            <w:shd w:val="clear" w:color="auto" w:fill="auto"/>
            <w:vAlign w:val="center"/>
          </w:tcPr>
          <w:p w14:paraId="63BEBE1D"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Results 2022</w:t>
            </w:r>
          </w:p>
        </w:tc>
        <w:tc>
          <w:tcPr>
            <w:tcW w:w="713" w:type="pct"/>
            <w:shd w:val="clear" w:color="auto" w:fill="auto"/>
            <w:vAlign w:val="center"/>
          </w:tcPr>
          <w:p w14:paraId="27904869"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Plan 2023</w:t>
            </w:r>
          </w:p>
        </w:tc>
        <w:tc>
          <w:tcPr>
            <w:tcW w:w="639" w:type="pct"/>
            <w:shd w:val="clear" w:color="auto" w:fill="auto"/>
            <w:vAlign w:val="center"/>
          </w:tcPr>
          <w:p w14:paraId="6536B0DF"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Results 2023</w:t>
            </w:r>
          </w:p>
        </w:tc>
        <w:tc>
          <w:tcPr>
            <w:tcW w:w="634" w:type="pct"/>
            <w:shd w:val="clear" w:color="auto" w:fill="auto"/>
            <w:vAlign w:val="center"/>
          </w:tcPr>
          <w:p w14:paraId="7E2C34D9"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Results/Plan</w:t>
            </w:r>
          </w:p>
        </w:tc>
        <w:tc>
          <w:tcPr>
            <w:tcW w:w="924" w:type="pct"/>
            <w:shd w:val="clear" w:color="auto" w:fill="auto"/>
            <w:vAlign w:val="center"/>
          </w:tcPr>
          <w:p w14:paraId="00F460DF"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Increase/decrease rate</w:t>
            </w:r>
          </w:p>
        </w:tc>
      </w:tr>
      <w:tr w:rsidR="00AB4321" w:rsidRPr="00FD3F3F" w14:paraId="0A80897B" w14:textId="77777777" w:rsidTr="00D50951">
        <w:tc>
          <w:tcPr>
            <w:tcW w:w="231" w:type="pct"/>
            <w:shd w:val="clear" w:color="auto" w:fill="auto"/>
            <w:vAlign w:val="center"/>
          </w:tcPr>
          <w:p w14:paraId="1E08539A"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1</w:t>
            </w:r>
          </w:p>
        </w:tc>
        <w:tc>
          <w:tcPr>
            <w:tcW w:w="1148" w:type="pct"/>
            <w:shd w:val="clear" w:color="auto" w:fill="auto"/>
            <w:vAlign w:val="center"/>
          </w:tcPr>
          <w:p w14:paraId="407C09EC"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Net revenue</w:t>
            </w:r>
          </w:p>
        </w:tc>
        <w:tc>
          <w:tcPr>
            <w:tcW w:w="712" w:type="pct"/>
            <w:shd w:val="clear" w:color="auto" w:fill="auto"/>
            <w:vAlign w:val="center"/>
          </w:tcPr>
          <w:p w14:paraId="71956771"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243,492</w:t>
            </w:r>
          </w:p>
        </w:tc>
        <w:tc>
          <w:tcPr>
            <w:tcW w:w="713" w:type="pct"/>
            <w:shd w:val="clear" w:color="auto" w:fill="auto"/>
            <w:vAlign w:val="center"/>
          </w:tcPr>
          <w:p w14:paraId="0BAE498C"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204,500</w:t>
            </w:r>
          </w:p>
        </w:tc>
        <w:tc>
          <w:tcPr>
            <w:tcW w:w="639" w:type="pct"/>
            <w:shd w:val="clear" w:color="auto" w:fill="auto"/>
            <w:vAlign w:val="center"/>
          </w:tcPr>
          <w:p w14:paraId="38483E20"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214,944</w:t>
            </w:r>
          </w:p>
        </w:tc>
        <w:tc>
          <w:tcPr>
            <w:tcW w:w="634" w:type="pct"/>
            <w:shd w:val="clear" w:color="auto" w:fill="auto"/>
            <w:vAlign w:val="center"/>
          </w:tcPr>
          <w:p w14:paraId="4684294B"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105%</w:t>
            </w:r>
          </w:p>
        </w:tc>
        <w:tc>
          <w:tcPr>
            <w:tcW w:w="924" w:type="pct"/>
            <w:shd w:val="clear" w:color="auto" w:fill="auto"/>
            <w:vAlign w:val="center"/>
          </w:tcPr>
          <w:p w14:paraId="5730E9A7" w14:textId="77777777" w:rsidR="00AB4321" w:rsidRPr="00FD3F3F" w:rsidRDefault="00C352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w:t>
            </w:r>
            <w:r w:rsidR="00560099" w:rsidRPr="00FD3F3F">
              <w:rPr>
                <w:rFonts w:ascii="Arial" w:hAnsi="Arial" w:cs="Arial"/>
                <w:color w:val="010000"/>
                <w:sz w:val="20"/>
              </w:rPr>
              <w:t>12</w:t>
            </w:r>
            <w:r w:rsidRPr="00FD3F3F">
              <w:rPr>
                <w:rFonts w:ascii="Arial" w:hAnsi="Arial" w:cs="Arial"/>
                <w:color w:val="010000"/>
                <w:sz w:val="20"/>
              </w:rPr>
              <w:t>%</w:t>
            </w:r>
          </w:p>
        </w:tc>
      </w:tr>
      <w:tr w:rsidR="00AB4321" w:rsidRPr="00FD3F3F" w14:paraId="2C345CAF" w14:textId="77777777" w:rsidTr="00D50951">
        <w:tc>
          <w:tcPr>
            <w:tcW w:w="231" w:type="pct"/>
            <w:shd w:val="clear" w:color="auto" w:fill="auto"/>
            <w:vAlign w:val="center"/>
          </w:tcPr>
          <w:p w14:paraId="0026F70C"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2</w:t>
            </w:r>
          </w:p>
        </w:tc>
        <w:tc>
          <w:tcPr>
            <w:tcW w:w="1148" w:type="pct"/>
            <w:shd w:val="clear" w:color="auto" w:fill="auto"/>
            <w:vAlign w:val="center"/>
          </w:tcPr>
          <w:p w14:paraId="71E04626"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Profit before tax</w:t>
            </w:r>
          </w:p>
        </w:tc>
        <w:tc>
          <w:tcPr>
            <w:tcW w:w="712" w:type="pct"/>
            <w:shd w:val="clear" w:color="auto" w:fill="auto"/>
            <w:vAlign w:val="center"/>
          </w:tcPr>
          <w:p w14:paraId="43F001E3"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5,026</w:t>
            </w:r>
          </w:p>
        </w:tc>
        <w:tc>
          <w:tcPr>
            <w:tcW w:w="713" w:type="pct"/>
            <w:shd w:val="clear" w:color="auto" w:fill="auto"/>
            <w:vAlign w:val="center"/>
          </w:tcPr>
          <w:p w14:paraId="698540D9"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5,000</w:t>
            </w:r>
          </w:p>
        </w:tc>
        <w:tc>
          <w:tcPr>
            <w:tcW w:w="639" w:type="pct"/>
            <w:shd w:val="clear" w:color="auto" w:fill="auto"/>
            <w:vAlign w:val="center"/>
          </w:tcPr>
          <w:p w14:paraId="3815A770" w14:textId="77777777" w:rsidR="00AB4321" w:rsidRPr="00FD3F3F" w:rsidRDefault="00C352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w:t>
            </w:r>
            <w:r w:rsidR="00560099" w:rsidRPr="00FD3F3F">
              <w:rPr>
                <w:rFonts w:ascii="Arial" w:hAnsi="Arial" w:cs="Arial"/>
                <w:color w:val="010000"/>
                <w:sz w:val="20"/>
              </w:rPr>
              <w:t>14,663</w:t>
            </w:r>
          </w:p>
        </w:tc>
        <w:tc>
          <w:tcPr>
            <w:tcW w:w="634" w:type="pct"/>
            <w:shd w:val="clear" w:color="auto" w:fill="auto"/>
            <w:vAlign w:val="center"/>
          </w:tcPr>
          <w:p w14:paraId="31C54F07" w14:textId="77777777" w:rsidR="00AB4321" w:rsidRPr="00FD3F3F" w:rsidRDefault="00C352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w:t>
            </w:r>
            <w:r w:rsidR="00560099" w:rsidRPr="00FD3F3F">
              <w:rPr>
                <w:rFonts w:ascii="Arial" w:hAnsi="Arial" w:cs="Arial"/>
                <w:color w:val="010000"/>
                <w:sz w:val="20"/>
              </w:rPr>
              <w:t>293</w:t>
            </w:r>
            <w:r w:rsidRPr="00FD3F3F">
              <w:rPr>
                <w:rFonts w:ascii="Arial" w:hAnsi="Arial" w:cs="Arial"/>
                <w:color w:val="010000"/>
                <w:sz w:val="20"/>
              </w:rPr>
              <w:t>%</w:t>
            </w:r>
          </w:p>
        </w:tc>
        <w:tc>
          <w:tcPr>
            <w:tcW w:w="924" w:type="pct"/>
            <w:shd w:val="clear" w:color="auto" w:fill="auto"/>
            <w:vAlign w:val="center"/>
          </w:tcPr>
          <w:p w14:paraId="79758320" w14:textId="77777777" w:rsidR="00AB4321" w:rsidRPr="00FD3F3F" w:rsidRDefault="00C352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w:t>
            </w:r>
            <w:r w:rsidR="00560099" w:rsidRPr="00FD3F3F">
              <w:rPr>
                <w:rFonts w:ascii="Arial" w:hAnsi="Arial" w:cs="Arial"/>
                <w:color w:val="010000"/>
                <w:sz w:val="20"/>
              </w:rPr>
              <w:t>392</w:t>
            </w:r>
            <w:r w:rsidRPr="00FD3F3F">
              <w:rPr>
                <w:rFonts w:ascii="Arial" w:hAnsi="Arial" w:cs="Arial"/>
                <w:color w:val="010000"/>
                <w:sz w:val="20"/>
              </w:rPr>
              <w:t>%</w:t>
            </w:r>
          </w:p>
        </w:tc>
      </w:tr>
      <w:tr w:rsidR="00AB4321" w:rsidRPr="00FD3F3F" w14:paraId="7361DD40" w14:textId="77777777" w:rsidTr="00D50951">
        <w:tc>
          <w:tcPr>
            <w:tcW w:w="231" w:type="pct"/>
            <w:shd w:val="clear" w:color="auto" w:fill="auto"/>
            <w:vAlign w:val="center"/>
          </w:tcPr>
          <w:p w14:paraId="6FD47B5D"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3</w:t>
            </w:r>
          </w:p>
        </w:tc>
        <w:tc>
          <w:tcPr>
            <w:tcW w:w="1148" w:type="pct"/>
            <w:shd w:val="clear" w:color="auto" w:fill="auto"/>
            <w:vAlign w:val="center"/>
          </w:tcPr>
          <w:p w14:paraId="458D9E2A"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Dividend</w:t>
            </w:r>
          </w:p>
        </w:tc>
        <w:tc>
          <w:tcPr>
            <w:tcW w:w="712" w:type="pct"/>
            <w:shd w:val="clear" w:color="auto" w:fill="auto"/>
            <w:vAlign w:val="center"/>
          </w:tcPr>
          <w:p w14:paraId="64F98301"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w:t>
            </w:r>
          </w:p>
        </w:tc>
        <w:tc>
          <w:tcPr>
            <w:tcW w:w="713" w:type="pct"/>
            <w:shd w:val="clear" w:color="auto" w:fill="auto"/>
            <w:vAlign w:val="center"/>
          </w:tcPr>
          <w:p w14:paraId="53239DB8"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w:t>
            </w:r>
          </w:p>
        </w:tc>
        <w:tc>
          <w:tcPr>
            <w:tcW w:w="639" w:type="pct"/>
            <w:shd w:val="clear" w:color="auto" w:fill="auto"/>
            <w:vAlign w:val="center"/>
          </w:tcPr>
          <w:p w14:paraId="18668C50"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w:t>
            </w:r>
          </w:p>
        </w:tc>
        <w:tc>
          <w:tcPr>
            <w:tcW w:w="634" w:type="pct"/>
            <w:shd w:val="clear" w:color="auto" w:fill="auto"/>
            <w:vAlign w:val="center"/>
          </w:tcPr>
          <w:p w14:paraId="3121A531"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w:t>
            </w:r>
          </w:p>
        </w:tc>
        <w:tc>
          <w:tcPr>
            <w:tcW w:w="924" w:type="pct"/>
            <w:shd w:val="clear" w:color="auto" w:fill="auto"/>
            <w:vAlign w:val="center"/>
          </w:tcPr>
          <w:p w14:paraId="72CB1141"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w:t>
            </w:r>
          </w:p>
        </w:tc>
      </w:tr>
    </w:tbl>
    <w:p w14:paraId="0C71DD29" w14:textId="77777777" w:rsidR="00AB4321" w:rsidRPr="00FD3F3F" w:rsidRDefault="00560099" w:rsidP="00A779CE">
      <w:pPr>
        <w:keepNext/>
        <w:numPr>
          <w:ilvl w:val="0"/>
          <w:numId w:val="3"/>
        </w:numPr>
        <w:tabs>
          <w:tab w:val="left" w:pos="432"/>
        </w:tabs>
        <w:spacing w:after="120" w:line="360" w:lineRule="auto"/>
        <w:jc w:val="both"/>
        <w:rPr>
          <w:rFonts w:ascii="Arial" w:hAnsi="Arial" w:cs="Arial"/>
          <w:color w:val="010000"/>
          <w:sz w:val="20"/>
        </w:rPr>
      </w:pPr>
      <w:r w:rsidRPr="00FD3F3F">
        <w:rPr>
          <w:rFonts w:ascii="Arial" w:hAnsi="Arial" w:cs="Arial"/>
          <w:color w:val="010000"/>
          <w:sz w:val="20"/>
        </w:rPr>
        <w:t>Production and business plan for 2024:</w:t>
      </w:r>
    </w:p>
    <w:p w14:paraId="073E1995"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Unit: Million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3"/>
        <w:gridCol w:w="2032"/>
        <w:gridCol w:w="1042"/>
        <w:gridCol w:w="1894"/>
        <w:gridCol w:w="1910"/>
        <w:gridCol w:w="1666"/>
      </w:tblGrid>
      <w:tr w:rsidR="00AB4321" w:rsidRPr="00FD3F3F" w14:paraId="65F5D11A" w14:textId="77777777" w:rsidTr="00D50951">
        <w:tc>
          <w:tcPr>
            <w:tcW w:w="262" w:type="pct"/>
            <w:shd w:val="clear" w:color="auto" w:fill="auto"/>
            <w:vAlign w:val="center"/>
          </w:tcPr>
          <w:p w14:paraId="746818A1"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No.</w:t>
            </w:r>
          </w:p>
        </w:tc>
        <w:tc>
          <w:tcPr>
            <w:tcW w:w="1127" w:type="pct"/>
            <w:shd w:val="clear" w:color="auto" w:fill="auto"/>
            <w:vAlign w:val="center"/>
          </w:tcPr>
          <w:p w14:paraId="5885DED5"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Targets</w:t>
            </w:r>
          </w:p>
        </w:tc>
        <w:tc>
          <w:tcPr>
            <w:tcW w:w="578" w:type="pct"/>
            <w:shd w:val="clear" w:color="auto" w:fill="auto"/>
            <w:vAlign w:val="center"/>
          </w:tcPr>
          <w:p w14:paraId="22C28572" w14:textId="7D73D6CB" w:rsidR="00AB4321" w:rsidRPr="00FD3F3F" w:rsidRDefault="00FD3F3F" w:rsidP="00A779CE">
            <w:pPr>
              <w:tabs>
                <w:tab w:val="left" w:pos="432"/>
              </w:tabs>
              <w:spacing w:after="120" w:line="360" w:lineRule="auto"/>
              <w:jc w:val="both"/>
              <w:rPr>
                <w:rFonts w:ascii="Arial" w:eastAsia="Arial" w:hAnsi="Arial" w:cs="Arial"/>
                <w:color w:val="010000"/>
                <w:sz w:val="20"/>
                <w:szCs w:val="20"/>
              </w:rPr>
            </w:pPr>
            <w:r w:rsidRPr="00FD3F3F">
              <w:rPr>
                <w:rFonts w:ascii="Arial" w:eastAsia="Arial" w:hAnsi="Arial" w:cs="Arial"/>
                <w:color w:val="010000"/>
                <w:sz w:val="20"/>
                <w:szCs w:val="20"/>
              </w:rPr>
              <w:t>Unit</w:t>
            </w:r>
          </w:p>
        </w:tc>
        <w:tc>
          <w:tcPr>
            <w:tcW w:w="1050" w:type="pct"/>
            <w:shd w:val="clear" w:color="auto" w:fill="auto"/>
            <w:vAlign w:val="center"/>
          </w:tcPr>
          <w:p w14:paraId="1B8627C1"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Results 2023</w:t>
            </w:r>
          </w:p>
        </w:tc>
        <w:tc>
          <w:tcPr>
            <w:tcW w:w="1059" w:type="pct"/>
            <w:shd w:val="clear" w:color="auto" w:fill="auto"/>
            <w:vAlign w:val="center"/>
          </w:tcPr>
          <w:p w14:paraId="04AFD994"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Plan 2024</w:t>
            </w:r>
          </w:p>
        </w:tc>
        <w:tc>
          <w:tcPr>
            <w:tcW w:w="924" w:type="pct"/>
            <w:shd w:val="clear" w:color="auto" w:fill="auto"/>
            <w:vAlign w:val="center"/>
          </w:tcPr>
          <w:p w14:paraId="0D17D292" w14:textId="08FFF4A1"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Increase/decrease rate</w:t>
            </w:r>
          </w:p>
        </w:tc>
      </w:tr>
      <w:tr w:rsidR="00AB4321" w:rsidRPr="00FD3F3F" w14:paraId="00D04127" w14:textId="77777777" w:rsidTr="00D50951">
        <w:tc>
          <w:tcPr>
            <w:tcW w:w="262" w:type="pct"/>
            <w:shd w:val="clear" w:color="auto" w:fill="auto"/>
            <w:vAlign w:val="center"/>
          </w:tcPr>
          <w:p w14:paraId="2263B6C7"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1</w:t>
            </w:r>
          </w:p>
        </w:tc>
        <w:tc>
          <w:tcPr>
            <w:tcW w:w="1127" w:type="pct"/>
            <w:shd w:val="clear" w:color="auto" w:fill="auto"/>
            <w:vAlign w:val="center"/>
          </w:tcPr>
          <w:p w14:paraId="6667AC15"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Net revenue</w:t>
            </w:r>
          </w:p>
        </w:tc>
        <w:tc>
          <w:tcPr>
            <w:tcW w:w="578" w:type="pct"/>
            <w:shd w:val="clear" w:color="auto" w:fill="auto"/>
            <w:vAlign w:val="center"/>
          </w:tcPr>
          <w:p w14:paraId="32419FE2"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Million VND</w:t>
            </w:r>
          </w:p>
        </w:tc>
        <w:tc>
          <w:tcPr>
            <w:tcW w:w="1050" w:type="pct"/>
            <w:shd w:val="clear" w:color="auto" w:fill="auto"/>
            <w:vAlign w:val="center"/>
          </w:tcPr>
          <w:p w14:paraId="1A9F7D6A"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214,944</w:t>
            </w:r>
          </w:p>
        </w:tc>
        <w:tc>
          <w:tcPr>
            <w:tcW w:w="1059" w:type="pct"/>
            <w:shd w:val="clear" w:color="auto" w:fill="auto"/>
            <w:vAlign w:val="center"/>
          </w:tcPr>
          <w:p w14:paraId="739B1CF4"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258,461</w:t>
            </w:r>
          </w:p>
        </w:tc>
        <w:tc>
          <w:tcPr>
            <w:tcW w:w="924" w:type="pct"/>
            <w:shd w:val="clear" w:color="auto" w:fill="auto"/>
            <w:vAlign w:val="center"/>
          </w:tcPr>
          <w:p w14:paraId="20B2A77E"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20.2%</w:t>
            </w:r>
          </w:p>
        </w:tc>
      </w:tr>
      <w:tr w:rsidR="00AB4321" w:rsidRPr="00FD3F3F" w14:paraId="09B60531" w14:textId="77777777" w:rsidTr="00D50951">
        <w:tc>
          <w:tcPr>
            <w:tcW w:w="262" w:type="pct"/>
            <w:shd w:val="clear" w:color="auto" w:fill="auto"/>
            <w:vAlign w:val="center"/>
          </w:tcPr>
          <w:p w14:paraId="5060275F"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2</w:t>
            </w:r>
          </w:p>
        </w:tc>
        <w:tc>
          <w:tcPr>
            <w:tcW w:w="1127" w:type="pct"/>
            <w:shd w:val="clear" w:color="auto" w:fill="auto"/>
            <w:vAlign w:val="center"/>
          </w:tcPr>
          <w:p w14:paraId="13D335D1"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Profit before tax</w:t>
            </w:r>
          </w:p>
        </w:tc>
        <w:tc>
          <w:tcPr>
            <w:tcW w:w="578" w:type="pct"/>
            <w:shd w:val="clear" w:color="auto" w:fill="auto"/>
            <w:vAlign w:val="center"/>
          </w:tcPr>
          <w:p w14:paraId="28C44AC0"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Million VND</w:t>
            </w:r>
          </w:p>
        </w:tc>
        <w:tc>
          <w:tcPr>
            <w:tcW w:w="1050" w:type="pct"/>
            <w:shd w:val="clear" w:color="auto" w:fill="auto"/>
            <w:vAlign w:val="center"/>
          </w:tcPr>
          <w:p w14:paraId="0D746798"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(14,663)</w:t>
            </w:r>
          </w:p>
        </w:tc>
        <w:tc>
          <w:tcPr>
            <w:tcW w:w="1059" w:type="pct"/>
            <w:shd w:val="clear" w:color="auto" w:fill="auto"/>
            <w:vAlign w:val="center"/>
          </w:tcPr>
          <w:p w14:paraId="45B6DC67"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16,000</w:t>
            </w:r>
          </w:p>
        </w:tc>
        <w:tc>
          <w:tcPr>
            <w:tcW w:w="924" w:type="pct"/>
            <w:shd w:val="clear" w:color="auto" w:fill="auto"/>
            <w:vAlign w:val="center"/>
          </w:tcPr>
          <w:p w14:paraId="13323F60"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209.1%</w:t>
            </w:r>
          </w:p>
        </w:tc>
      </w:tr>
      <w:tr w:rsidR="00AB4321" w:rsidRPr="00FD3F3F" w14:paraId="26C38B89" w14:textId="77777777" w:rsidTr="00D50951">
        <w:tc>
          <w:tcPr>
            <w:tcW w:w="262" w:type="pct"/>
            <w:shd w:val="clear" w:color="auto" w:fill="auto"/>
            <w:vAlign w:val="center"/>
          </w:tcPr>
          <w:p w14:paraId="26F1EEEF"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3</w:t>
            </w:r>
          </w:p>
        </w:tc>
        <w:tc>
          <w:tcPr>
            <w:tcW w:w="1127" w:type="pct"/>
            <w:shd w:val="clear" w:color="auto" w:fill="auto"/>
            <w:vAlign w:val="center"/>
          </w:tcPr>
          <w:p w14:paraId="2A682144"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Dividend</w:t>
            </w:r>
          </w:p>
        </w:tc>
        <w:tc>
          <w:tcPr>
            <w:tcW w:w="578" w:type="pct"/>
            <w:shd w:val="clear" w:color="auto" w:fill="auto"/>
            <w:vAlign w:val="center"/>
          </w:tcPr>
          <w:p w14:paraId="77D0EA64"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w:t>
            </w:r>
          </w:p>
        </w:tc>
        <w:tc>
          <w:tcPr>
            <w:tcW w:w="1050" w:type="pct"/>
            <w:shd w:val="clear" w:color="auto" w:fill="auto"/>
            <w:vAlign w:val="center"/>
          </w:tcPr>
          <w:p w14:paraId="24BD037A"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w:t>
            </w:r>
          </w:p>
        </w:tc>
        <w:tc>
          <w:tcPr>
            <w:tcW w:w="1059" w:type="pct"/>
            <w:shd w:val="clear" w:color="auto" w:fill="auto"/>
            <w:vAlign w:val="center"/>
          </w:tcPr>
          <w:p w14:paraId="023B309F"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w:t>
            </w:r>
          </w:p>
        </w:tc>
        <w:tc>
          <w:tcPr>
            <w:tcW w:w="924" w:type="pct"/>
            <w:shd w:val="clear" w:color="auto" w:fill="auto"/>
            <w:vAlign w:val="center"/>
          </w:tcPr>
          <w:p w14:paraId="33C4FA50" w14:textId="77777777" w:rsidR="00AB4321" w:rsidRPr="00FD3F3F" w:rsidRDefault="00560099" w:rsidP="00A779CE">
            <w:pP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w:t>
            </w:r>
          </w:p>
        </w:tc>
      </w:tr>
    </w:tbl>
    <w:p w14:paraId="36CCC14A"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‎‎Article 6. Approve the plan on profit distribution and appropriation for funds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0"/>
        <w:gridCol w:w="4539"/>
        <w:gridCol w:w="2022"/>
        <w:gridCol w:w="804"/>
        <w:gridCol w:w="862"/>
      </w:tblGrid>
      <w:tr w:rsidR="00AB4321" w:rsidRPr="00FD3F3F" w14:paraId="057DF6EC" w14:textId="77777777" w:rsidTr="00D50951">
        <w:tc>
          <w:tcPr>
            <w:tcW w:w="438" w:type="pct"/>
            <w:shd w:val="clear" w:color="auto" w:fill="auto"/>
            <w:vAlign w:val="center"/>
          </w:tcPr>
          <w:p w14:paraId="68200866"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No.</w:t>
            </w:r>
          </w:p>
        </w:tc>
        <w:tc>
          <w:tcPr>
            <w:tcW w:w="2517" w:type="pct"/>
            <w:shd w:val="clear" w:color="auto" w:fill="auto"/>
            <w:vAlign w:val="center"/>
          </w:tcPr>
          <w:p w14:paraId="2FEF2D10"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Contents</w:t>
            </w:r>
          </w:p>
        </w:tc>
        <w:tc>
          <w:tcPr>
            <w:tcW w:w="1121" w:type="pct"/>
            <w:shd w:val="clear" w:color="auto" w:fill="auto"/>
            <w:vAlign w:val="center"/>
          </w:tcPr>
          <w:p w14:paraId="05A089E5"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Value</w:t>
            </w:r>
          </w:p>
        </w:tc>
        <w:tc>
          <w:tcPr>
            <w:tcW w:w="446" w:type="pct"/>
            <w:shd w:val="clear" w:color="auto" w:fill="auto"/>
            <w:vAlign w:val="center"/>
          </w:tcPr>
          <w:p w14:paraId="7AD6C9D0"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Rate</w:t>
            </w:r>
          </w:p>
        </w:tc>
        <w:tc>
          <w:tcPr>
            <w:tcW w:w="478" w:type="pct"/>
            <w:shd w:val="clear" w:color="auto" w:fill="auto"/>
            <w:vAlign w:val="center"/>
          </w:tcPr>
          <w:p w14:paraId="1D093689"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Note</w:t>
            </w:r>
          </w:p>
        </w:tc>
      </w:tr>
      <w:tr w:rsidR="00AB4321" w:rsidRPr="00FD3F3F" w14:paraId="6B74AC90" w14:textId="77777777" w:rsidTr="00D50951">
        <w:tc>
          <w:tcPr>
            <w:tcW w:w="438" w:type="pct"/>
            <w:shd w:val="clear" w:color="auto" w:fill="auto"/>
            <w:vAlign w:val="center"/>
          </w:tcPr>
          <w:p w14:paraId="4C766458"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I</w:t>
            </w:r>
          </w:p>
        </w:tc>
        <w:tc>
          <w:tcPr>
            <w:tcW w:w="2517" w:type="pct"/>
            <w:shd w:val="clear" w:color="auto" w:fill="auto"/>
            <w:vAlign w:val="center"/>
          </w:tcPr>
          <w:p w14:paraId="74F46F0A"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Undistributed profit after tax</w:t>
            </w:r>
          </w:p>
        </w:tc>
        <w:tc>
          <w:tcPr>
            <w:tcW w:w="1121" w:type="pct"/>
            <w:shd w:val="clear" w:color="auto" w:fill="auto"/>
            <w:vAlign w:val="center"/>
          </w:tcPr>
          <w:p w14:paraId="6054C220" w14:textId="77777777" w:rsidR="00AB4321" w:rsidRPr="00FD3F3F" w:rsidRDefault="00533EE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w:t>
            </w:r>
            <w:r w:rsidR="00560099" w:rsidRPr="00FD3F3F">
              <w:rPr>
                <w:rFonts w:ascii="Arial" w:hAnsi="Arial" w:cs="Arial"/>
                <w:color w:val="010000"/>
                <w:sz w:val="20"/>
              </w:rPr>
              <w:t>13,808</w:t>
            </w:r>
            <w:r w:rsidRPr="00FD3F3F">
              <w:rPr>
                <w:rFonts w:ascii="Arial" w:hAnsi="Arial" w:cs="Arial"/>
                <w:color w:val="010000"/>
                <w:sz w:val="20"/>
              </w:rPr>
              <w:t>,</w:t>
            </w:r>
            <w:r w:rsidR="00560099" w:rsidRPr="00FD3F3F">
              <w:rPr>
                <w:rFonts w:ascii="Arial" w:hAnsi="Arial" w:cs="Arial"/>
                <w:color w:val="010000"/>
                <w:sz w:val="20"/>
              </w:rPr>
              <w:t>243,727</w:t>
            </w:r>
          </w:p>
        </w:tc>
        <w:tc>
          <w:tcPr>
            <w:tcW w:w="446" w:type="pct"/>
            <w:shd w:val="clear" w:color="auto" w:fill="auto"/>
            <w:vAlign w:val="center"/>
          </w:tcPr>
          <w:p w14:paraId="2EA82A41"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100%</w:t>
            </w:r>
          </w:p>
        </w:tc>
        <w:tc>
          <w:tcPr>
            <w:tcW w:w="478" w:type="pct"/>
            <w:shd w:val="clear" w:color="auto" w:fill="auto"/>
            <w:vAlign w:val="center"/>
          </w:tcPr>
          <w:p w14:paraId="0469D749" w14:textId="77777777" w:rsidR="00AB4321" w:rsidRPr="00FD3F3F" w:rsidRDefault="00AB4321" w:rsidP="00A779CE">
            <w:pPr>
              <w:tabs>
                <w:tab w:val="left" w:pos="432"/>
              </w:tabs>
              <w:spacing w:after="120" w:line="360" w:lineRule="auto"/>
              <w:jc w:val="both"/>
              <w:rPr>
                <w:rFonts w:ascii="Arial" w:eastAsia="Arial" w:hAnsi="Arial" w:cs="Arial"/>
                <w:color w:val="010000"/>
                <w:sz w:val="20"/>
                <w:szCs w:val="20"/>
              </w:rPr>
            </w:pPr>
          </w:p>
        </w:tc>
      </w:tr>
      <w:tr w:rsidR="00AB4321" w:rsidRPr="00FD3F3F" w14:paraId="313F895B" w14:textId="77777777" w:rsidTr="00D50951">
        <w:tc>
          <w:tcPr>
            <w:tcW w:w="438" w:type="pct"/>
            <w:shd w:val="clear" w:color="auto" w:fill="auto"/>
            <w:vAlign w:val="center"/>
          </w:tcPr>
          <w:p w14:paraId="760CEE1F"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II</w:t>
            </w:r>
          </w:p>
        </w:tc>
        <w:tc>
          <w:tcPr>
            <w:tcW w:w="2517" w:type="pct"/>
            <w:shd w:val="clear" w:color="auto" w:fill="auto"/>
            <w:vAlign w:val="center"/>
          </w:tcPr>
          <w:p w14:paraId="691804FC"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Profit distribution</w:t>
            </w:r>
          </w:p>
        </w:tc>
        <w:tc>
          <w:tcPr>
            <w:tcW w:w="1121" w:type="pct"/>
            <w:shd w:val="clear" w:color="auto" w:fill="auto"/>
            <w:vAlign w:val="center"/>
          </w:tcPr>
          <w:p w14:paraId="59841CC6"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w:t>
            </w:r>
          </w:p>
        </w:tc>
        <w:tc>
          <w:tcPr>
            <w:tcW w:w="446" w:type="pct"/>
            <w:shd w:val="clear" w:color="auto" w:fill="auto"/>
            <w:vAlign w:val="center"/>
          </w:tcPr>
          <w:p w14:paraId="3C50C0FB"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0%</w:t>
            </w:r>
          </w:p>
        </w:tc>
        <w:tc>
          <w:tcPr>
            <w:tcW w:w="478" w:type="pct"/>
            <w:shd w:val="clear" w:color="auto" w:fill="auto"/>
            <w:vAlign w:val="center"/>
          </w:tcPr>
          <w:p w14:paraId="010829FD" w14:textId="77777777" w:rsidR="00AB4321" w:rsidRPr="00FD3F3F" w:rsidRDefault="00AB4321" w:rsidP="00A779CE">
            <w:pPr>
              <w:tabs>
                <w:tab w:val="left" w:pos="432"/>
              </w:tabs>
              <w:spacing w:after="120" w:line="360" w:lineRule="auto"/>
              <w:jc w:val="both"/>
              <w:rPr>
                <w:rFonts w:ascii="Arial" w:eastAsia="Arial" w:hAnsi="Arial" w:cs="Arial"/>
                <w:color w:val="010000"/>
                <w:sz w:val="20"/>
                <w:szCs w:val="20"/>
              </w:rPr>
            </w:pPr>
          </w:p>
        </w:tc>
      </w:tr>
      <w:tr w:rsidR="00AB4321" w:rsidRPr="00FD3F3F" w14:paraId="28074D86" w14:textId="77777777" w:rsidTr="00D50951">
        <w:tc>
          <w:tcPr>
            <w:tcW w:w="438" w:type="pct"/>
            <w:shd w:val="clear" w:color="auto" w:fill="auto"/>
            <w:vAlign w:val="center"/>
          </w:tcPr>
          <w:p w14:paraId="6D85359C"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lastRenderedPageBreak/>
              <w:t>1</w:t>
            </w:r>
          </w:p>
        </w:tc>
        <w:tc>
          <w:tcPr>
            <w:tcW w:w="2517" w:type="pct"/>
            <w:shd w:val="clear" w:color="auto" w:fill="auto"/>
            <w:vAlign w:val="center"/>
          </w:tcPr>
          <w:p w14:paraId="2A6686F0"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Dividends payment in 2023</w:t>
            </w:r>
          </w:p>
        </w:tc>
        <w:tc>
          <w:tcPr>
            <w:tcW w:w="1121" w:type="pct"/>
            <w:shd w:val="clear" w:color="auto" w:fill="auto"/>
            <w:vAlign w:val="center"/>
          </w:tcPr>
          <w:p w14:paraId="3A537E94"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w:t>
            </w:r>
          </w:p>
        </w:tc>
        <w:tc>
          <w:tcPr>
            <w:tcW w:w="446" w:type="pct"/>
            <w:shd w:val="clear" w:color="auto" w:fill="auto"/>
            <w:vAlign w:val="center"/>
          </w:tcPr>
          <w:p w14:paraId="302BC1FE"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0%</w:t>
            </w:r>
          </w:p>
        </w:tc>
        <w:tc>
          <w:tcPr>
            <w:tcW w:w="478" w:type="pct"/>
            <w:shd w:val="clear" w:color="auto" w:fill="auto"/>
            <w:vAlign w:val="center"/>
          </w:tcPr>
          <w:p w14:paraId="19BDF907" w14:textId="77777777" w:rsidR="00AB4321" w:rsidRPr="00FD3F3F" w:rsidRDefault="00AB4321" w:rsidP="00A779CE">
            <w:pPr>
              <w:tabs>
                <w:tab w:val="left" w:pos="432"/>
              </w:tabs>
              <w:spacing w:after="120" w:line="360" w:lineRule="auto"/>
              <w:jc w:val="both"/>
              <w:rPr>
                <w:rFonts w:ascii="Arial" w:eastAsia="Arial" w:hAnsi="Arial" w:cs="Arial"/>
                <w:color w:val="010000"/>
                <w:sz w:val="20"/>
                <w:szCs w:val="20"/>
              </w:rPr>
            </w:pPr>
          </w:p>
        </w:tc>
      </w:tr>
      <w:tr w:rsidR="00AB4321" w:rsidRPr="00FD3F3F" w14:paraId="2EB5B83E" w14:textId="77777777" w:rsidTr="00D50951">
        <w:tc>
          <w:tcPr>
            <w:tcW w:w="438" w:type="pct"/>
            <w:shd w:val="clear" w:color="auto" w:fill="auto"/>
            <w:vAlign w:val="center"/>
          </w:tcPr>
          <w:p w14:paraId="3B35C833"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2</w:t>
            </w:r>
          </w:p>
        </w:tc>
        <w:tc>
          <w:tcPr>
            <w:tcW w:w="2517" w:type="pct"/>
            <w:shd w:val="clear" w:color="auto" w:fill="auto"/>
            <w:vAlign w:val="center"/>
          </w:tcPr>
          <w:p w14:paraId="194E210D"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Remuneration for the Board of Directors and the Secretariat of the Company (4%/profit after tax according to the Audited Consolidated Financial Statements 2023)</w:t>
            </w:r>
          </w:p>
        </w:tc>
        <w:tc>
          <w:tcPr>
            <w:tcW w:w="1121" w:type="pct"/>
            <w:shd w:val="clear" w:color="auto" w:fill="auto"/>
            <w:vAlign w:val="center"/>
          </w:tcPr>
          <w:p w14:paraId="65569F00"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w:t>
            </w:r>
          </w:p>
        </w:tc>
        <w:tc>
          <w:tcPr>
            <w:tcW w:w="446" w:type="pct"/>
            <w:shd w:val="clear" w:color="auto" w:fill="auto"/>
            <w:vAlign w:val="center"/>
          </w:tcPr>
          <w:p w14:paraId="471EB471"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0%</w:t>
            </w:r>
          </w:p>
        </w:tc>
        <w:tc>
          <w:tcPr>
            <w:tcW w:w="478" w:type="pct"/>
            <w:shd w:val="clear" w:color="auto" w:fill="auto"/>
            <w:vAlign w:val="center"/>
          </w:tcPr>
          <w:p w14:paraId="7FFD2D09" w14:textId="77777777" w:rsidR="00AB4321" w:rsidRPr="00FD3F3F" w:rsidRDefault="00AB4321" w:rsidP="00A779CE">
            <w:pPr>
              <w:tabs>
                <w:tab w:val="left" w:pos="432"/>
              </w:tabs>
              <w:spacing w:after="120" w:line="360" w:lineRule="auto"/>
              <w:jc w:val="both"/>
              <w:rPr>
                <w:rFonts w:ascii="Arial" w:eastAsia="Arial" w:hAnsi="Arial" w:cs="Arial"/>
                <w:color w:val="010000"/>
                <w:sz w:val="20"/>
                <w:szCs w:val="20"/>
              </w:rPr>
            </w:pPr>
          </w:p>
        </w:tc>
      </w:tr>
      <w:tr w:rsidR="00AB4321" w:rsidRPr="00FD3F3F" w14:paraId="06AE91F6" w14:textId="77777777" w:rsidTr="00D50951">
        <w:tc>
          <w:tcPr>
            <w:tcW w:w="438" w:type="pct"/>
            <w:shd w:val="clear" w:color="auto" w:fill="auto"/>
            <w:vAlign w:val="center"/>
          </w:tcPr>
          <w:p w14:paraId="0C69F3AD"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3</w:t>
            </w:r>
          </w:p>
        </w:tc>
        <w:tc>
          <w:tcPr>
            <w:tcW w:w="2517" w:type="pct"/>
            <w:shd w:val="clear" w:color="auto" w:fill="auto"/>
            <w:vAlign w:val="center"/>
          </w:tcPr>
          <w:p w14:paraId="57B5DC75"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Appropriation for investment and development fund</w:t>
            </w:r>
          </w:p>
        </w:tc>
        <w:tc>
          <w:tcPr>
            <w:tcW w:w="1121" w:type="pct"/>
            <w:shd w:val="clear" w:color="auto" w:fill="auto"/>
            <w:vAlign w:val="center"/>
          </w:tcPr>
          <w:p w14:paraId="76D75F93"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w:t>
            </w:r>
          </w:p>
        </w:tc>
        <w:tc>
          <w:tcPr>
            <w:tcW w:w="446" w:type="pct"/>
            <w:shd w:val="clear" w:color="auto" w:fill="auto"/>
            <w:vAlign w:val="center"/>
          </w:tcPr>
          <w:p w14:paraId="3F7A79E5"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0%</w:t>
            </w:r>
          </w:p>
        </w:tc>
        <w:tc>
          <w:tcPr>
            <w:tcW w:w="478" w:type="pct"/>
            <w:shd w:val="clear" w:color="auto" w:fill="auto"/>
            <w:vAlign w:val="center"/>
          </w:tcPr>
          <w:p w14:paraId="58A32AD2" w14:textId="77777777" w:rsidR="00AB4321" w:rsidRPr="00FD3F3F" w:rsidRDefault="00AB4321" w:rsidP="00A779CE">
            <w:pPr>
              <w:tabs>
                <w:tab w:val="left" w:pos="432"/>
              </w:tabs>
              <w:spacing w:after="120" w:line="360" w:lineRule="auto"/>
              <w:jc w:val="both"/>
              <w:rPr>
                <w:rFonts w:ascii="Arial" w:eastAsia="Arial" w:hAnsi="Arial" w:cs="Arial"/>
                <w:color w:val="010000"/>
                <w:sz w:val="20"/>
                <w:szCs w:val="20"/>
              </w:rPr>
            </w:pPr>
          </w:p>
        </w:tc>
      </w:tr>
      <w:tr w:rsidR="00AB4321" w:rsidRPr="00FD3F3F" w14:paraId="7B058AFC" w14:textId="77777777" w:rsidTr="00D50951">
        <w:tc>
          <w:tcPr>
            <w:tcW w:w="438" w:type="pct"/>
            <w:shd w:val="clear" w:color="auto" w:fill="auto"/>
            <w:vAlign w:val="center"/>
          </w:tcPr>
          <w:p w14:paraId="72222B68"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III</w:t>
            </w:r>
          </w:p>
        </w:tc>
        <w:tc>
          <w:tcPr>
            <w:tcW w:w="2517" w:type="pct"/>
            <w:shd w:val="clear" w:color="auto" w:fill="auto"/>
            <w:vAlign w:val="center"/>
          </w:tcPr>
          <w:p w14:paraId="23E838F5"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Remaining profit after distribution</w:t>
            </w:r>
          </w:p>
        </w:tc>
        <w:tc>
          <w:tcPr>
            <w:tcW w:w="1121" w:type="pct"/>
            <w:shd w:val="clear" w:color="auto" w:fill="auto"/>
            <w:vAlign w:val="center"/>
          </w:tcPr>
          <w:p w14:paraId="1EDDD25E" w14:textId="77777777" w:rsidR="00AB4321" w:rsidRPr="00FD3F3F" w:rsidRDefault="00533EE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w:t>
            </w:r>
            <w:r w:rsidR="00560099" w:rsidRPr="00FD3F3F">
              <w:rPr>
                <w:rFonts w:ascii="Arial" w:hAnsi="Arial" w:cs="Arial"/>
                <w:color w:val="010000"/>
                <w:sz w:val="20"/>
              </w:rPr>
              <w:t>13,808,243,727</w:t>
            </w:r>
          </w:p>
        </w:tc>
        <w:tc>
          <w:tcPr>
            <w:tcW w:w="446" w:type="pct"/>
            <w:shd w:val="clear" w:color="auto" w:fill="auto"/>
            <w:vAlign w:val="center"/>
          </w:tcPr>
          <w:p w14:paraId="3EDC1EF0"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100%</w:t>
            </w:r>
          </w:p>
        </w:tc>
        <w:tc>
          <w:tcPr>
            <w:tcW w:w="478" w:type="pct"/>
            <w:shd w:val="clear" w:color="auto" w:fill="auto"/>
            <w:vAlign w:val="center"/>
          </w:tcPr>
          <w:p w14:paraId="1D9BBF45" w14:textId="77777777" w:rsidR="00AB4321" w:rsidRPr="00FD3F3F" w:rsidRDefault="00AB4321" w:rsidP="00A779CE">
            <w:pPr>
              <w:tabs>
                <w:tab w:val="left" w:pos="432"/>
              </w:tabs>
              <w:spacing w:after="120" w:line="360" w:lineRule="auto"/>
              <w:jc w:val="both"/>
              <w:rPr>
                <w:rFonts w:ascii="Arial" w:eastAsia="Arial" w:hAnsi="Arial" w:cs="Arial"/>
                <w:color w:val="010000"/>
                <w:sz w:val="20"/>
                <w:szCs w:val="20"/>
              </w:rPr>
            </w:pPr>
          </w:p>
        </w:tc>
      </w:tr>
    </w:tbl>
    <w:p w14:paraId="1EB1EC58"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 xml:space="preserve">‎‎Article 7. Approve the Remuneration of the Board of Directors, the Supervisory Board, </w:t>
      </w:r>
      <w:r w:rsidR="00BF4685" w:rsidRPr="00FD3F3F">
        <w:rPr>
          <w:rFonts w:ascii="Arial" w:hAnsi="Arial" w:cs="Arial"/>
          <w:color w:val="010000"/>
          <w:sz w:val="20"/>
        </w:rPr>
        <w:t xml:space="preserve">and </w:t>
      </w:r>
      <w:r w:rsidRPr="00FD3F3F">
        <w:rPr>
          <w:rFonts w:ascii="Arial" w:hAnsi="Arial" w:cs="Arial"/>
          <w:color w:val="010000"/>
          <w:sz w:val="20"/>
        </w:rPr>
        <w:t xml:space="preserve">the Secretariat of the Company in 2023 and the plan for 2024; </w:t>
      </w:r>
    </w:p>
    <w:p w14:paraId="2AC4BD1E" w14:textId="77777777" w:rsidR="00AB4321" w:rsidRPr="00FD3F3F" w:rsidRDefault="00560099" w:rsidP="00A779CE">
      <w:pPr>
        <w:numPr>
          <w:ilvl w:val="0"/>
          <w:numId w:val="4"/>
        </w:numPr>
        <w:pBdr>
          <w:top w:val="nil"/>
          <w:left w:val="nil"/>
          <w:bottom w:val="nil"/>
          <w:right w:val="nil"/>
          <w:between w:val="nil"/>
        </w:pBdr>
        <w:tabs>
          <w:tab w:val="left" w:pos="432"/>
          <w:tab w:val="left" w:pos="8081"/>
        </w:tabs>
        <w:spacing w:after="120" w:line="360" w:lineRule="auto"/>
        <w:ind w:left="0" w:firstLine="0"/>
        <w:jc w:val="both"/>
        <w:rPr>
          <w:rFonts w:ascii="Arial" w:eastAsia="Arial" w:hAnsi="Arial" w:cs="Arial"/>
          <w:color w:val="010000"/>
          <w:sz w:val="20"/>
          <w:szCs w:val="20"/>
        </w:rPr>
      </w:pPr>
      <w:r w:rsidRPr="00FD3F3F">
        <w:rPr>
          <w:rFonts w:ascii="Arial" w:hAnsi="Arial" w:cs="Arial"/>
          <w:color w:val="010000"/>
          <w:sz w:val="20"/>
        </w:rPr>
        <w:t>Remuneration for the Board of Directors, the Secretariat of the Company in 2023: VND0.</w:t>
      </w:r>
    </w:p>
    <w:p w14:paraId="5897F6DF" w14:textId="77777777" w:rsidR="00AB4321" w:rsidRPr="00FD3F3F" w:rsidRDefault="00560099" w:rsidP="00A779CE">
      <w:pPr>
        <w:numPr>
          <w:ilvl w:val="0"/>
          <w:numId w:val="4"/>
        </w:numPr>
        <w:pBdr>
          <w:top w:val="nil"/>
          <w:left w:val="nil"/>
          <w:bottom w:val="nil"/>
          <w:right w:val="nil"/>
          <w:between w:val="nil"/>
        </w:pBdr>
        <w:tabs>
          <w:tab w:val="left" w:pos="432"/>
          <w:tab w:val="left" w:pos="7012"/>
        </w:tabs>
        <w:spacing w:after="120" w:line="360" w:lineRule="auto"/>
        <w:ind w:left="0" w:firstLine="0"/>
        <w:jc w:val="both"/>
        <w:rPr>
          <w:rFonts w:ascii="Arial" w:eastAsia="Arial" w:hAnsi="Arial" w:cs="Arial"/>
          <w:color w:val="010000"/>
          <w:sz w:val="20"/>
          <w:szCs w:val="20"/>
        </w:rPr>
      </w:pPr>
      <w:r w:rsidRPr="00FD3F3F">
        <w:rPr>
          <w:rFonts w:ascii="Arial" w:hAnsi="Arial" w:cs="Arial"/>
          <w:color w:val="010000"/>
          <w:sz w:val="20"/>
        </w:rPr>
        <w:t>Remuneration for the Supervisory Board in 2023: VND216,000,000.</w:t>
      </w:r>
    </w:p>
    <w:p w14:paraId="58E6B415" w14:textId="77777777" w:rsidR="00AB4321" w:rsidRPr="00FD3F3F" w:rsidRDefault="00560099" w:rsidP="00A779CE">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D3F3F">
        <w:rPr>
          <w:rFonts w:ascii="Arial" w:hAnsi="Arial" w:cs="Arial"/>
          <w:color w:val="010000"/>
          <w:sz w:val="20"/>
        </w:rPr>
        <w:t>Remuneration for the Board of Directors, the Secretariat of the Company in 2024: 4</w:t>
      </w:r>
      <w:r w:rsidR="00BF4685" w:rsidRPr="00FD3F3F">
        <w:rPr>
          <w:rFonts w:ascii="Arial" w:hAnsi="Arial" w:cs="Arial"/>
          <w:color w:val="010000"/>
          <w:sz w:val="20"/>
        </w:rPr>
        <w:t xml:space="preserve">% of </w:t>
      </w:r>
      <w:r w:rsidRPr="00FD3F3F">
        <w:rPr>
          <w:rFonts w:ascii="Arial" w:hAnsi="Arial" w:cs="Arial"/>
          <w:color w:val="010000"/>
          <w:sz w:val="20"/>
        </w:rPr>
        <w:t>profit after tax of the fiscal year 2024 (According to the Audited Consolidated Financial Statements)</w:t>
      </w:r>
    </w:p>
    <w:p w14:paraId="25977920" w14:textId="77777777" w:rsidR="00AB4321" w:rsidRPr="00FD3F3F" w:rsidRDefault="00560099" w:rsidP="00A779CE">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D3F3F">
        <w:rPr>
          <w:rFonts w:ascii="Arial" w:hAnsi="Arial" w:cs="Arial"/>
          <w:color w:val="010000"/>
          <w:sz w:val="20"/>
        </w:rPr>
        <w:t>Remuneration for the Supervisory Board in 2024: The Board of Directors respectfully submits to the General Meeting of Shareholders to approve the plan to authorize the Board of Directors to consider and approve the remuneration for the Supervisory Board in 2024 and report to the Annual General Meeting of Shareholders in 2025.</w:t>
      </w:r>
    </w:p>
    <w:p w14:paraId="3F0E7EE4"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‎‎Article 8. Approve the Plan on the selection of an audit company for the Financial Statements 2024</w:t>
      </w:r>
    </w:p>
    <w:p w14:paraId="2A26C87F"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Article 9</w:t>
      </w:r>
      <w:r w:rsidR="00BF4685" w:rsidRPr="00FD3F3F">
        <w:rPr>
          <w:rFonts w:ascii="Arial" w:hAnsi="Arial" w:cs="Arial"/>
          <w:color w:val="010000"/>
          <w:sz w:val="20"/>
        </w:rPr>
        <w:t xml:space="preserve">. </w:t>
      </w:r>
      <w:r w:rsidRPr="00FD3F3F">
        <w:rPr>
          <w:rFonts w:ascii="Arial" w:hAnsi="Arial" w:cs="Arial"/>
          <w:color w:val="010000"/>
          <w:sz w:val="20"/>
        </w:rPr>
        <w:t>Approve the Report on the use of capital from the public offering in 2022.</w:t>
      </w:r>
    </w:p>
    <w:tbl>
      <w:tblPr>
        <w:tblStyle w:val="a2"/>
        <w:tblW w:w="5000" w:type="pct"/>
        <w:tblLook w:val="0400" w:firstRow="0" w:lastRow="0" w:firstColumn="0" w:lastColumn="0" w:noHBand="0" w:noVBand="1"/>
      </w:tblPr>
      <w:tblGrid>
        <w:gridCol w:w="332"/>
        <w:gridCol w:w="2769"/>
        <w:gridCol w:w="1133"/>
        <w:gridCol w:w="2618"/>
        <w:gridCol w:w="1133"/>
        <w:gridCol w:w="1032"/>
      </w:tblGrid>
      <w:tr w:rsidR="00AB4321" w:rsidRPr="00FD3F3F" w14:paraId="57BF9506" w14:textId="77777777" w:rsidTr="00D50951">
        <w:tc>
          <w:tcPr>
            <w:tcW w:w="184" w:type="pct"/>
            <w:vMerge w:val="restart"/>
            <w:tcBorders>
              <w:top w:val="single" w:sz="4" w:space="0" w:color="000000"/>
              <w:left w:val="single" w:sz="4" w:space="0" w:color="000000"/>
            </w:tcBorders>
            <w:shd w:val="clear" w:color="auto" w:fill="auto"/>
            <w:vAlign w:val="center"/>
          </w:tcPr>
          <w:p w14:paraId="2CE6778B"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No.</w:t>
            </w:r>
          </w:p>
        </w:tc>
        <w:tc>
          <w:tcPr>
            <w:tcW w:w="2164" w:type="pct"/>
            <w:gridSpan w:val="2"/>
            <w:tcBorders>
              <w:top w:val="single" w:sz="4" w:space="0" w:color="000000"/>
              <w:left w:val="single" w:sz="4" w:space="0" w:color="000000"/>
            </w:tcBorders>
            <w:shd w:val="clear" w:color="auto" w:fill="auto"/>
            <w:vAlign w:val="center"/>
          </w:tcPr>
          <w:p w14:paraId="2084ED4F"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Approved plan</w:t>
            </w:r>
          </w:p>
        </w:tc>
        <w:tc>
          <w:tcPr>
            <w:tcW w:w="2080" w:type="pct"/>
            <w:gridSpan w:val="2"/>
            <w:tcBorders>
              <w:top w:val="single" w:sz="4" w:space="0" w:color="000000"/>
              <w:left w:val="single" w:sz="4" w:space="0" w:color="000000"/>
            </w:tcBorders>
            <w:shd w:val="clear" w:color="auto" w:fill="auto"/>
            <w:vAlign w:val="center"/>
          </w:tcPr>
          <w:p w14:paraId="2690B310"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Results</w:t>
            </w:r>
          </w:p>
        </w:tc>
        <w:tc>
          <w:tcPr>
            <w:tcW w:w="572" w:type="pct"/>
            <w:vMerge w:val="restart"/>
            <w:tcBorders>
              <w:top w:val="single" w:sz="4" w:space="0" w:color="000000"/>
              <w:left w:val="single" w:sz="4" w:space="0" w:color="000000"/>
              <w:right w:val="single" w:sz="4" w:space="0" w:color="000000"/>
            </w:tcBorders>
            <w:shd w:val="clear" w:color="auto" w:fill="auto"/>
            <w:vAlign w:val="center"/>
          </w:tcPr>
          <w:p w14:paraId="18322B9B"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Completion rate</w:t>
            </w:r>
          </w:p>
        </w:tc>
      </w:tr>
      <w:tr w:rsidR="00AB4321" w:rsidRPr="00FD3F3F" w14:paraId="09423603" w14:textId="77777777" w:rsidTr="00D50951">
        <w:tc>
          <w:tcPr>
            <w:tcW w:w="184" w:type="pct"/>
            <w:vMerge/>
            <w:tcBorders>
              <w:top w:val="single" w:sz="4" w:space="0" w:color="000000"/>
              <w:left w:val="single" w:sz="4" w:space="0" w:color="000000"/>
            </w:tcBorders>
            <w:shd w:val="clear" w:color="auto" w:fill="auto"/>
            <w:vAlign w:val="center"/>
          </w:tcPr>
          <w:p w14:paraId="6BC4FE77" w14:textId="77777777" w:rsidR="00AB4321" w:rsidRPr="00FD3F3F" w:rsidRDefault="00AB4321" w:rsidP="00A779C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535" w:type="pct"/>
            <w:tcBorders>
              <w:top w:val="single" w:sz="4" w:space="0" w:color="000000"/>
              <w:left w:val="single" w:sz="4" w:space="0" w:color="000000"/>
            </w:tcBorders>
            <w:shd w:val="clear" w:color="auto" w:fill="auto"/>
            <w:vAlign w:val="center"/>
          </w:tcPr>
          <w:p w14:paraId="7F62FBA9"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Purpose</w:t>
            </w:r>
          </w:p>
        </w:tc>
        <w:tc>
          <w:tcPr>
            <w:tcW w:w="628" w:type="pct"/>
            <w:tcBorders>
              <w:top w:val="single" w:sz="4" w:space="0" w:color="000000"/>
              <w:left w:val="single" w:sz="4" w:space="0" w:color="000000"/>
            </w:tcBorders>
            <w:shd w:val="clear" w:color="auto" w:fill="auto"/>
            <w:vAlign w:val="center"/>
          </w:tcPr>
          <w:p w14:paraId="135D79E9"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Expected disburse</w:t>
            </w:r>
            <w:r w:rsidR="00533EE9" w:rsidRPr="00FD3F3F">
              <w:rPr>
                <w:rFonts w:ascii="Arial" w:hAnsi="Arial" w:cs="Arial"/>
                <w:color w:val="010000"/>
                <w:sz w:val="20"/>
              </w:rPr>
              <w:t>d</w:t>
            </w:r>
            <w:r w:rsidRPr="00FD3F3F">
              <w:rPr>
                <w:rFonts w:ascii="Arial" w:hAnsi="Arial" w:cs="Arial"/>
                <w:color w:val="010000"/>
                <w:sz w:val="20"/>
              </w:rPr>
              <w:t xml:space="preserve"> amount (Thousand VND)</w:t>
            </w:r>
          </w:p>
        </w:tc>
        <w:tc>
          <w:tcPr>
            <w:tcW w:w="1452" w:type="pct"/>
            <w:tcBorders>
              <w:top w:val="single" w:sz="4" w:space="0" w:color="000000"/>
              <w:left w:val="single" w:sz="4" w:space="0" w:color="000000"/>
            </w:tcBorders>
            <w:shd w:val="clear" w:color="auto" w:fill="auto"/>
            <w:vAlign w:val="center"/>
          </w:tcPr>
          <w:p w14:paraId="041A8856"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Purpose</w:t>
            </w:r>
          </w:p>
        </w:tc>
        <w:tc>
          <w:tcPr>
            <w:tcW w:w="628" w:type="pct"/>
            <w:tcBorders>
              <w:top w:val="single" w:sz="4" w:space="0" w:color="000000"/>
              <w:left w:val="single" w:sz="4" w:space="0" w:color="000000"/>
            </w:tcBorders>
            <w:shd w:val="clear" w:color="auto" w:fill="auto"/>
            <w:vAlign w:val="center"/>
          </w:tcPr>
          <w:p w14:paraId="08ECF08F"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Disbursed amount (Thousand VND)</w:t>
            </w:r>
          </w:p>
        </w:tc>
        <w:tc>
          <w:tcPr>
            <w:tcW w:w="572" w:type="pct"/>
            <w:vMerge/>
            <w:tcBorders>
              <w:top w:val="single" w:sz="4" w:space="0" w:color="000000"/>
              <w:left w:val="single" w:sz="4" w:space="0" w:color="000000"/>
              <w:right w:val="single" w:sz="4" w:space="0" w:color="000000"/>
            </w:tcBorders>
            <w:shd w:val="clear" w:color="auto" w:fill="auto"/>
            <w:vAlign w:val="center"/>
          </w:tcPr>
          <w:p w14:paraId="04D562F6" w14:textId="77777777" w:rsidR="00AB4321" w:rsidRPr="00FD3F3F" w:rsidRDefault="00AB4321" w:rsidP="00A779CE">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AB4321" w:rsidRPr="00FD3F3F" w14:paraId="3BB5FEAB" w14:textId="77777777" w:rsidTr="00D50951">
        <w:tc>
          <w:tcPr>
            <w:tcW w:w="184" w:type="pct"/>
            <w:tcBorders>
              <w:top w:val="single" w:sz="4" w:space="0" w:color="000000"/>
              <w:left w:val="single" w:sz="4" w:space="0" w:color="000000"/>
            </w:tcBorders>
            <w:shd w:val="clear" w:color="auto" w:fill="auto"/>
            <w:vAlign w:val="center"/>
          </w:tcPr>
          <w:p w14:paraId="4C1EBEDF"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1</w:t>
            </w:r>
          </w:p>
        </w:tc>
        <w:tc>
          <w:tcPr>
            <w:tcW w:w="1535" w:type="pct"/>
            <w:tcBorders>
              <w:top w:val="single" w:sz="4" w:space="0" w:color="000000"/>
              <w:left w:val="single" w:sz="4" w:space="0" w:color="000000"/>
            </w:tcBorders>
            <w:shd w:val="clear" w:color="auto" w:fill="auto"/>
            <w:vAlign w:val="center"/>
          </w:tcPr>
          <w:p w14:paraId="528D4A2D"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 xml:space="preserve">Contribute capital to buy shares of </w:t>
            </w:r>
            <w:proofErr w:type="spellStart"/>
            <w:r w:rsidRPr="00FD3F3F">
              <w:rPr>
                <w:rFonts w:ascii="Arial" w:hAnsi="Arial" w:cs="Arial"/>
                <w:color w:val="010000"/>
                <w:sz w:val="20"/>
              </w:rPr>
              <w:t>Bewin</w:t>
            </w:r>
            <w:proofErr w:type="spellEnd"/>
            <w:r w:rsidRPr="00FD3F3F">
              <w:rPr>
                <w:rFonts w:ascii="Arial" w:hAnsi="Arial" w:cs="Arial"/>
                <w:color w:val="010000"/>
                <w:sz w:val="20"/>
              </w:rPr>
              <w:t xml:space="preserve"> &amp; Coating Vietnam Joint Stock Company</w:t>
            </w:r>
          </w:p>
        </w:tc>
        <w:tc>
          <w:tcPr>
            <w:tcW w:w="628" w:type="pct"/>
            <w:tcBorders>
              <w:top w:val="single" w:sz="4" w:space="0" w:color="000000"/>
              <w:left w:val="single" w:sz="4" w:space="0" w:color="000000"/>
            </w:tcBorders>
            <w:shd w:val="clear" w:color="auto" w:fill="auto"/>
            <w:vAlign w:val="center"/>
          </w:tcPr>
          <w:p w14:paraId="11638009"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45,000,000</w:t>
            </w:r>
          </w:p>
        </w:tc>
        <w:tc>
          <w:tcPr>
            <w:tcW w:w="1452" w:type="pct"/>
            <w:tcBorders>
              <w:top w:val="single" w:sz="4" w:space="0" w:color="000000"/>
              <w:left w:val="single" w:sz="4" w:space="0" w:color="000000"/>
            </w:tcBorders>
            <w:shd w:val="clear" w:color="auto" w:fill="auto"/>
            <w:vAlign w:val="center"/>
          </w:tcPr>
          <w:p w14:paraId="31338B06"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 xml:space="preserve">Contribute capital to buy shares of </w:t>
            </w:r>
            <w:proofErr w:type="spellStart"/>
            <w:r w:rsidRPr="00FD3F3F">
              <w:rPr>
                <w:rFonts w:ascii="Arial" w:hAnsi="Arial" w:cs="Arial"/>
                <w:color w:val="010000"/>
                <w:sz w:val="20"/>
              </w:rPr>
              <w:t>Bewin</w:t>
            </w:r>
            <w:proofErr w:type="spellEnd"/>
            <w:r w:rsidRPr="00FD3F3F">
              <w:rPr>
                <w:rFonts w:ascii="Arial" w:hAnsi="Arial" w:cs="Arial"/>
                <w:color w:val="010000"/>
                <w:sz w:val="20"/>
              </w:rPr>
              <w:t xml:space="preserve"> &amp; Coating Vietnam Joint Stock Company</w:t>
            </w:r>
          </w:p>
        </w:tc>
        <w:tc>
          <w:tcPr>
            <w:tcW w:w="628" w:type="pct"/>
            <w:tcBorders>
              <w:top w:val="single" w:sz="4" w:space="0" w:color="000000"/>
              <w:left w:val="single" w:sz="4" w:space="0" w:color="000000"/>
            </w:tcBorders>
            <w:shd w:val="clear" w:color="auto" w:fill="auto"/>
            <w:vAlign w:val="center"/>
          </w:tcPr>
          <w:p w14:paraId="21693009"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45,000,000</w:t>
            </w:r>
          </w:p>
        </w:tc>
        <w:tc>
          <w:tcPr>
            <w:tcW w:w="572" w:type="pct"/>
            <w:tcBorders>
              <w:top w:val="single" w:sz="4" w:space="0" w:color="000000"/>
              <w:left w:val="single" w:sz="4" w:space="0" w:color="000000"/>
              <w:right w:val="single" w:sz="4" w:space="0" w:color="000000"/>
            </w:tcBorders>
            <w:shd w:val="clear" w:color="auto" w:fill="auto"/>
            <w:vAlign w:val="center"/>
          </w:tcPr>
          <w:p w14:paraId="5B648E5A"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100%</w:t>
            </w:r>
          </w:p>
        </w:tc>
      </w:tr>
      <w:tr w:rsidR="00AB4321" w:rsidRPr="00FD3F3F" w14:paraId="14C4F372" w14:textId="77777777" w:rsidTr="00D50951">
        <w:tc>
          <w:tcPr>
            <w:tcW w:w="184" w:type="pct"/>
            <w:tcBorders>
              <w:top w:val="single" w:sz="4" w:space="0" w:color="000000"/>
              <w:left w:val="single" w:sz="4" w:space="0" w:color="000000"/>
            </w:tcBorders>
            <w:shd w:val="clear" w:color="auto" w:fill="auto"/>
            <w:vAlign w:val="center"/>
          </w:tcPr>
          <w:p w14:paraId="4FF7B625"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2</w:t>
            </w:r>
          </w:p>
        </w:tc>
        <w:tc>
          <w:tcPr>
            <w:tcW w:w="1535" w:type="pct"/>
            <w:tcBorders>
              <w:top w:val="single" w:sz="4" w:space="0" w:color="000000"/>
              <w:left w:val="single" w:sz="4" w:space="0" w:color="000000"/>
            </w:tcBorders>
            <w:shd w:val="clear" w:color="auto" w:fill="auto"/>
            <w:vAlign w:val="center"/>
          </w:tcPr>
          <w:p w14:paraId="6D1382FA"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Supplement capital for the Company's production and business activities</w:t>
            </w:r>
          </w:p>
        </w:tc>
        <w:tc>
          <w:tcPr>
            <w:tcW w:w="628" w:type="pct"/>
            <w:tcBorders>
              <w:top w:val="single" w:sz="4" w:space="0" w:color="000000"/>
              <w:left w:val="single" w:sz="4" w:space="0" w:color="000000"/>
            </w:tcBorders>
            <w:shd w:val="clear" w:color="auto" w:fill="auto"/>
            <w:vAlign w:val="center"/>
          </w:tcPr>
          <w:p w14:paraId="2094B359"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70,000,000</w:t>
            </w:r>
          </w:p>
        </w:tc>
        <w:tc>
          <w:tcPr>
            <w:tcW w:w="1452" w:type="pct"/>
            <w:tcBorders>
              <w:top w:val="single" w:sz="4" w:space="0" w:color="000000"/>
              <w:left w:val="single" w:sz="4" w:space="0" w:color="000000"/>
            </w:tcBorders>
            <w:shd w:val="clear" w:color="auto" w:fill="auto"/>
            <w:vAlign w:val="center"/>
          </w:tcPr>
          <w:p w14:paraId="03B120FF"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Supplement capital for the Company's production and business activities</w:t>
            </w:r>
          </w:p>
        </w:tc>
        <w:tc>
          <w:tcPr>
            <w:tcW w:w="628" w:type="pct"/>
            <w:tcBorders>
              <w:top w:val="single" w:sz="4" w:space="0" w:color="000000"/>
              <w:left w:val="single" w:sz="4" w:space="0" w:color="000000"/>
            </w:tcBorders>
            <w:shd w:val="clear" w:color="auto" w:fill="auto"/>
            <w:vAlign w:val="center"/>
          </w:tcPr>
          <w:p w14:paraId="3D4B8AF0"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70,000,000</w:t>
            </w:r>
          </w:p>
        </w:tc>
        <w:tc>
          <w:tcPr>
            <w:tcW w:w="572" w:type="pct"/>
            <w:tcBorders>
              <w:top w:val="single" w:sz="4" w:space="0" w:color="000000"/>
              <w:left w:val="single" w:sz="4" w:space="0" w:color="000000"/>
              <w:right w:val="single" w:sz="4" w:space="0" w:color="000000"/>
            </w:tcBorders>
            <w:shd w:val="clear" w:color="auto" w:fill="auto"/>
            <w:vAlign w:val="center"/>
          </w:tcPr>
          <w:p w14:paraId="161DEACA"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100%</w:t>
            </w:r>
          </w:p>
        </w:tc>
      </w:tr>
      <w:tr w:rsidR="00AB4321" w:rsidRPr="00FD3F3F" w14:paraId="7A72C610" w14:textId="77777777" w:rsidTr="00D50951">
        <w:tc>
          <w:tcPr>
            <w:tcW w:w="184" w:type="pct"/>
            <w:tcBorders>
              <w:top w:val="single" w:sz="4" w:space="0" w:color="000000"/>
              <w:left w:val="single" w:sz="4" w:space="0" w:color="000000"/>
              <w:bottom w:val="single" w:sz="4" w:space="0" w:color="000000"/>
            </w:tcBorders>
            <w:shd w:val="clear" w:color="auto" w:fill="auto"/>
            <w:vAlign w:val="center"/>
          </w:tcPr>
          <w:p w14:paraId="62BC0865"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2.1</w:t>
            </w:r>
          </w:p>
        </w:tc>
        <w:tc>
          <w:tcPr>
            <w:tcW w:w="1535" w:type="pct"/>
            <w:tcBorders>
              <w:top w:val="single" w:sz="4" w:space="0" w:color="000000"/>
              <w:left w:val="single" w:sz="4" w:space="0" w:color="000000"/>
              <w:bottom w:val="single" w:sz="4" w:space="0" w:color="000000"/>
            </w:tcBorders>
            <w:shd w:val="clear" w:color="auto" w:fill="auto"/>
            <w:vAlign w:val="center"/>
          </w:tcPr>
          <w:p w14:paraId="629AFC6E"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 xml:space="preserve">Supplement working capital for the Company's production and </w:t>
            </w:r>
            <w:r w:rsidRPr="00FD3F3F">
              <w:rPr>
                <w:rFonts w:ascii="Arial" w:hAnsi="Arial" w:cs="Arial"/>
                <w:color w:val="010000"/>
                <w:sz w:val="20"/>
              </w:rPr>
              <w:lastRenderedPageBreak/>
              <w:t>business activities [Including debt repayment (principal and interest) of short-term loans from banking credit institutions]</w:t>
            </w:r>
          </w:p>
        </w:tc>
        <w:tc>
          <w:tcPr>
            <w:tcW w:w="628" w:type="pct"/>
            <w:tcBorders>
              <w:top w:val="single" w:sz="4" w:space="0" w:color="000000"/>
              <w:left w:val="single" w:sz="4" w:space="0" w:color="000000"/>
              <w:bottom w:val="single" w:sz="4" w:space="0" w:color="000000"/>
            </w:tcBorders>
            <w:shd w:val="clear" w:color="auto" w:fill="auto"/>
            <w:vAlign w:val="center"/>
          </w:tcPr>
          <w:p w14:paraId="6ED2FDD2"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lastRenderedPageBreak/>
              <w:t>40,000,000</w:t>
            </w:r>
          </w:p>
        </w:tc>
        <w:tc>
          <w:tcPr>
            <w:tcW w:w="1452" w:type="pct"/>
            <w:tcBorders>
              <w:top w:val="single" w:sz="4" w:space="0" w:color="000000"/>
              <w:left w:val="single" w:sz="4" w:space="0" w:color="000000"/>
              <w:bottom w:val="single" w:sz="4" w:space="0" w:color="000000"/>
            </w:tcBorders>
            <w:shd w:val="clear" w:color="auto" w:fill="auto"/>
            <w:vAlign w:val="center"/>
          </w:tcPr>
          <w:p w14:paraId="2F6056C7"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 xml:space="preserve">Supplement working capital for the Company's production </w:t>
            </w:r>
            <w:r w:rsidRPr="00FD3F3F">
              <w:rPr>
                <w:rFonts w:ascii="Arial" w:hAnsi="Arial" w:cs="Arial"/>
                <w:color w:val="010000"/>
                <w:sz w:val="20"/>
              </w:rPr>
              <w:lastRenderedPageBreak/>
              <w:t>and business activities [Including debt repayment (principal and interest) of short-term loans from banking credit institutions]</w:t>
            </w:r>
          </w:p>
        </w:tc>
        <w:tc>
          <w:tcPr>
            <w:tcW w:w="628" w:type="pct"/>
            <w:tcBorders>
              <w:top w:val="single" w:sz="4" w:space="0" w:color="000000"/>
              <w:left w:val="single" w:sz="4" w:space="0" w:color="000000"/>
              <w:bottom w:val="single" w:sz="4" w:space="0" w:color="000000"/>
            </w:tcBorders>
            <w:shd w:val="clear" w:color="auto" w:fill="auto"/>
            <w:vAlign w:val="center"/>
          </w:tcPr>
          <w:p w14:paraId="1DEDE2F1"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lastRenderedPageBreak/>
              <w:t>40,000,000</w:t>
            </w:r>
          </w:p>
        </w:tc>
        <w:tc>
          <w:tcPr>
            <w:tcW w:w="5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27F870"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100%</w:t>
            </w:r>
          </w:p>
        </w:tc>
      </w:tr>
      <w:tr w:rsidR="00AB4321" w:rsidRPr="00FD3F3F" w14:paraId="229A5CD0" w14:textId="77777777" w:rsidTr="00D50951">
        <w:tc>
          <w:tcPr>
            <w:tcW w:w="184" w:type="pct"/>
            <w:tcBorders>
              <w:top w:val="single" w:sz="4" w:space="0" w:color="000000"/>
              <w:left w:val="single" w:sz="4" w:space="0" w:color="000000"/>
              <w:bottom w:val="single" w:sz="4" w:space="0" w:color="000000"/>
            </w:tcBorders>
            <w:shd w:val="clear" w:color="auto" w:fill="auto"/>
            <w:vAlign w:val="center"/>
          </w:tcPr>
          <w:p w14:paraId="20254ACD"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lastRenderedPageBreak/>
              <w:t>2.2</w:t>
            </w:r>
          </w:p>
        </w:tc>
        <w:tc>
          <w:tcPr>
            <w:tcW w:w="1535" w:type="pct"/>
            <w:tcBorders>
              <w:top w:val="single" w:sz="4" w:space="0" w:color="000000"/>
              <w:left w:val="single" w:sz="4" w:space="0" w:color="000000"/>
              <w:bottom w:val="single" w:sz="4" w:space="0" w:color="000000"/>
            </w:tcBorders>
            <w:shd w:val="clear" w:color="auto" w:fill="auto"/>
            <w:vAlign w:val="center"/>
          </w:tcPr>
          <w:p w14:paraId="51B35F08"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 xml:space="preserve">Purchase shares of Vietnam Dragon Investment </w:t>
            </w:r>
            <w:proofErr w:type="gramStart"/>
            <w:r w:rsidRPr="00FD3F3F">
              <w:rPr>
                <w:rFonts w:ascii="Arial" w:hAnsi="Arial" w:cs="Arial"/>
                <w:color w:val="010000"/>
                <w:sz w:val="20"/>
              </w:rPr>
              <w:t>And</w:t>
            </w:r>
            <w:proofErr w:type="gramEnd"/>
            <w:r w:rsidRPr="00FD3F3F">
              <w:rPr>
                <w:rFonts w:ascii="Arial" w:hAnsi="Arial" w:cs="Arial"/>
                <w:color w:val="010000"/>
                <w:sz w:val="20"/>
              </w:rPr>
              <w:t xml:space="preserve"> Trading Joint Stock Company (Business Registration Certificate No. 0105033517 issued by the Hanoi Authority for Planning and Investment for the first time on December 3, 2010, revised for the 9th time on June 15, 2021) </w:t>
            </w:r>
          </w:p>
          <w:p w14:paraId="69519776" w14:textId="77777777" w:rsidR="00AB4321" w:rsidRPr="00FD3F3F" w:rsidRDefault="00560099" w:rsidP="00A779CE">
            <w:pPr>
              <w:numPr>
                <w:ilvl w:val="0"/>
                <w:numId w:val="1"/>
              </w:numPr>
              <w:pBdr>
                <w:top w:val="nil"/>
                <w:left w:val="nil"/>
                <w:bottom w:val="nil"/>
                <w:right w:val="nil"/>
                <w:between w:val="nil"/>
              </w:pBdr>
              <w:tabs>
                <w:tab w:val="left" w:pos="136"/>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Expected number of shares: 1,500,000 share</w:t>
            </w:r>
            <w:r w:rsidR="00533EE9" w:rsidRPr="00FD3F3F">
              <w:rPr>
                <w:rFonts w:ascii="Arial" w:hAnsi="Arial" w:cs="Arial"/>
                <w:color w:val="010000"/>
                <w:sz w:val="20"/>
              </w:rPr>
              <w:t>s</w:t>
            </w:r>
          </w:p>
          <w:p w14:paraId="7A2C76BC" w14:textId="77777777" w:rsidR="00AB4321" w:rsidRPr="00FD3F3F" w:rsidRDefault="00560099" w:rsidP="00A779CE">
            <w:pPr>
              <w:numPr>
                <w:ilvl w:val="0"/>
                <w:numId w:val="1"/>
              </w:numPr>
              <w:pBdr>
                <w:top w:val="nil"/>
                <w:left w:val="nil"/>
                <w:bottom w:val="nil"/>
                <w:right w:val="nil"/>
                <w:between w:val="nil"/>
              </w:pBdr>
              <w:tabs>
                <w:tab w:val="left" w:pos="136"/>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Expected maximum purchase price: VND20,000/share</w:t>
            </w:r>
          </w:p>
          <w:p w14:paraId="16D40794" w14:textId="77777777" w:rsidR="00AB4321" w:rsidRPr="00FD3F3F" w:rsidRDefault="00560099" w:rsidP="00A779CE">
            <w:pPr>
              <w:numPr>
                <w:ilvl w:val="0"/>
                <w:numId w:val="1"/>
              </w:numPr>
              <w:pBdr>
                <w:top w:val="nil"/>
                <w:left w:val="nil"/>
                <w:bottom w:val="nil"/>
                <w:right w:val="nil"/>
                <w:between w:val="nil"/>
              </w:pBdr>
              <w:tabs>
                <w:tab w:val="left" w:pos="131"/>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Expected holding rate</w:t>
            </w:r>
            <w:r w:rsidR="00533EE9" w:rsidRPr="00FD3F3F">
              <w:rPr>
                <w:rFonts w:ascii="Arial" w:hAnsi="Arial" w:cs="Arial"/>
                <w:color w:val="010000"/>
                <w:sz w:val="20"/>
              </w:rPr>
              <w:t>:</w:t>
            </w:r>
            <w:r w:rsidRPr="00FD3F3F">
              <w:rPr>
                <w:rFonts w:ascii="Arial" w:hAnsi="Arial" w:cs="Arial"/>
                <w:color w:val="010000"/>
                <w:sz w:val="20"/>
              </w:rPr>
              <w:t xml:space="preserve"> 6%</w:t>
            </w:r>
          </w:p>
        </w:tc>
        <w:tc>
          <w:tcPr>
            <w:tcW w:w="628" w:type="pct"/>
            <w:tcBorders>
              <w:top w:val="single" w:sz="4" w:space="0" w:color="000000"/>
              <w:left w:val="single" w:sz="4" w:space="0" w:color="000000"/>
              <w:bottom w:val="single" w:sz="4" w:space="0" w:color="000000"/>
            </w:tcBorders>
            <w:shd w:val="clear" w:color="auto" w:fill="auto"/>
            <w:vAlign w:val="center"/>
          </w:tcPr>
          <w:p w14:paraId="5F338737"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30,000,000</w:t>
            </w:r>
          </w:p>
        </w:tc>
        <w:tc>
          <w:tcPr>
            <w:tcW w:w="1452" w:type="pct"/>
            <w:tcBorders>
              <w:top w:val="single" w:sz="4" w:space="0" w:color="000000"/>
              <w:left w:val="single" w:sz="4" w:space="0" w:color="000000"/>
              <w:bottom w:val="single" w:sz="4" w:space="0" w:color="000000"/>
            </w:tcBorders>
            <w:shd w:val="clear" w:color="auto" w:fill="auto"/>
            <w:vAlign w:val="center"/>
          </w:tcPr>
          <w:p w14:paraId="56D729A3"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 xml:space="preserve">Purchase shares of Vietnam Dragon Investment </w:t>
            </w:r>
            <w:proofErr w:type="gramStart"/>
            <w:r w:rsidRPr="00FD3F3F">
              <w:rPr>
                <w:rFonts w:ascii="Arial" w:hAnsi="Arial" w:cs="Arial"/>
                <w:color w:val="010000"/>
                <w:sz w:val="20"/>
              </w:rPr>
              <w:t>And</w:t>
            </w:r>
            <w:proofErr w:type="gramEnd"/>
            <w:r w:rsidRPr="00FD3F3F">
              <w:rPr>
                <w:rFonts w:ascii="Arial" w:hAnsi="Arial" w:cs="Arial"/>
                <w:color w:val="010000"/>
                <w:sz w:val="20"/>
              </w:rPr>
              <w:t xml:space="preserve"> Trading Joint Stock Company (Business Registration Certificate No. 0105033517 issued by the Hanoi Authority for Planning and Investment for the first time on December 3, 2010, revised for the 9th time on June 15, 2021) </w:t>
            </w:r>
          </w:p>
          <w:p w14:paraId="17653832" w14:textId="77777777" w:rsidR="00AB4321" w:rsidRPr="00FD3F3F" w:rsidRDefault="00560099" w:rsidP="00A779CE">
            <w:pPr>
              <w:numPr>
                <w:ilvl w:val="0"/>
                <w:numId w:val="2"/>
              </w:numPr>
              <w:pBdr>
                <w:top w:val="nil"/>
                <w:left w:val="nil"/>
                <w:bottom w:val="nil"/>
                <w:right w:val="nil"/>
                <w:between w:val="nil"/>
              </w:pBdr>
              <w:tabs>
                <w:tab w:val="left" w:pos="145"/>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Number of shares purchased: 2,000,000 share</w:t>
            </w:r>
            <w:r w:rsidR="00533EE9" w:rsidRPr="00FD3F3F">
              <w:rPr>
                <w:rFonts w:ascii="Arial" w:hAnsi="Arial" w:cs="Arial"/>
                <w:color w:val="010000"/>
                <w:sz w:val="20"/>
              </w:rPr>
              <w:t>s</w:t>
            </w:r>
          </w:p>
          <w:p w14:paraId="212991CF" w14:textId="77777777" w:rsidR="00AB4321" w:rsidRPr="00FD3F3F" w:rsidRDefault="00560099" w:rsidP="00A779CE">
            <w:pPr>
              <w:numPr>
                <w:ilvl w:val="0"/>
                <w:numId w:val="2"/>
              </w:numPr>
              <w:pBdr>
                <w:top w:val="nil"/>
                <w:left w:val="nil"/>
                <w:bottom w:val="nil"/>
                <w:right w:val="nil"/>
                <w:between w:val="nil"/>
              </w:pBdr>
              <w:tabs>
                <w:tab w:val="left" w:pos="140"/>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Purchase price: VND15,000/share</w:t>
            </w:r>
          </w:p>
          <w:p w14:paraId="52CB7C27" w14:textId="77777777" w:rsidR="00AB4321" w:rsidRPr="00FD3F3F" w:rsidRDefault="00560099" w:rsidP="00A779CE">
            <w:pPr>
              <w:numPr>
                <w:ilvl w:val="0"/>
                <w:numId w:val="2"/>
              </w:numPr>
              <w:pBdr>
                <w:top w:val="nil"/>
                <w:left w:val="nil"/>
                <w:bottom w:val="nil"/>
                <w:right w:val="nil"/>
                <w:between w:val="nil"/>
              </w:pBdr>
              <w:tabs>
                <w:tab w:val="left" w:pos="136"/>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Expected holding rate 8.00%</w:t>
            </w:r>
          </w:p>
        </w:tc>
        <w:tc>
          <w:tcPr>
            <w:tcW w:w="628" w:type="pct"/>
            <w:tcBorders>
              <w:top w:val="single" w:sz="4" w:space="0" w:color="000000"/>
              <w:left w:val="single" w:sz="4" w:space="0" w:color="000000"/>
              <w:bottom w:val="single" w:sz="4" w:space="0" w:color="000000"/>
            </w:tcBorders>
            <w:shd w:val="clear" w:color="auto" w:fill="auto"/>
            <w:vAlign w:val="center"/>
          </w:tcPr>
          <w:p w14:paraId="6366C8B8"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30,000,000</w:t>
            </w:r>
          </w:p>
        </w:tc>
        <w:tc>
          <w:tcPr>
            <w:tcW w:w="5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F31E7"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100%</w:t>
            </w:r>
          </w:p>
        </w:tc>
      </w:tr>
      <w:tr w:rsidR="00AB4321" w:rsidRPr="00FD3F3F" w14:paraId="0A9050DA" w14:textId="77777777" w:rsidTr="00D50951">
        <w:tc>
          <w:tcPr>
            <w:tcW w:w="1720" w:type="pct"/>
            <w:gridSpan w:val="2"/>
            <w:tcBorders>
              <w:top w:val="single" w:sz="4" w:space="0" w:color="000000"/>
              <w:left w:val="single" w:sz="4" w:space="0" w:color="000000"/>
              <w:bottom w:val="single" w:sz="4" w:space="0" w:color="000000"/>
            </w:tcBorders>
            <w:shd w:val="clear" w:color="auto" w:fill="auto"/>
            <w:vAlign w:val="center"/>
          </w:tcPr>
          <w:p w14:paraId="16E74EA3"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Total</w:t>
            </w:r>
          </w:p>
        </w:tc>
        <w:tc>
          <w:tcPr>
            <w:tcW w:w="628" w:type="pct"/>
            <w:tcBorders>
              <w:top w:val="single" w:sz="4" w:space="0" w:color="000000"/>
              <w:left w:val="single" w:sz="4" w:space="0" w:color="000000"/>
              <w:bottom w:val="single" w:sz="4" w:space="0" w:color="000000"/>
            </w:tcBorders>
            <w:shd w:val="clear" w:color="auto" w:fill="auto"/>
            <w:vAlign w:val="center"/>
          </w:tcPr>
          <w:p w14:paraId="42C08A19"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115,000,000</w:t>
            </w:r>
          </w:p>
        </w:tc>
        <w:tc>
          <w:tcPr>
            <w:tcW w:w="1452" w:type="pct"/>
            <w:tcBorders>
              <w:top w:val="single" w:sz="4" w:space="0" w:color="000000"/>
              <w:left w:val="single" w:sz="4" w:space="0" w:color="000000"/>
              <w:bottom w:val="single" w:sz="4" w:space="0" w:color="000000"/>
            </w:tcBorders>
            <w:shd w:val="clear" w:color="auto" w:fill="auto"/>
            <w:vAlign w:val="center"/>
          </w:tcPr>
          <w:p w14:paraId="6F7EB47A" w14:textId="77777777" w:rsidR="00AB4321" w:rsidRPr="00FD3F3F" w:rsidRDefault="00AB4321" w:rsidP="00A779CE">
            <w:pPr>
              <w:tabs>
                <w:tab w:val="left" w:pos="432"/>
              </w:tabs>
              <w:spacing w:after="120" w:line="360" w:lineRule="auto"/>
              <w:jc w:val="both"/>
              <w:rPr>
                <w:rFonts w:ascii="Arial" w:eastAsia="Arial" w:hAnsi="Arial" w:cs="Arial"/>
                <w:color w:val="010000"/>
                <w:sz w:val="20"/>
                <w:szCs w:val="20"/>
              </w:rPr>
            </w:pPr>
          </w:p>
        </w:tc>
        <w:tc>
          <w:tcPr>
            <w:tcW w:w="628" w:type="pct"/>
            <w:tcBorders>
              <w:top w:val="single" w:sz="4" w:space="0" w:color="000000"/>
              <w:left w:val="single" w:sz="4" w:space="0" w:color="000000"/>
              <w:bottom w:val="single" w:sz="4" w:space="0" w:color="000000"/>
            </w:tcBorders>
            <w:shd w:val="clear" w:color="auto" w:fill="auto"/>
            <w:vAlign w:val="center"/>
          </w:tcPr>
          <w:p w14:paraId="6ADE8C87"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115,000,000</w:t>
            </w:r>
          </w:p>
        </w:tc>
        <w:tc>
          <w:tcPr>
            <w:tcW w:w="5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C1F992"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100%</w:t>
            </w:r>
          </w:p>
        </w:tc>
      </w:tr>
    </w:tbl>
    <w:p w14:paraId="5D7A6395"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 xml:space="preserve">‎‎Article 10. Approve </w:t>
      </w:r>
      <w:r w:rsidR="00BF4685" w:rsidRPr="00FD3F3F">
        <w:rPr>
          <w:rFonts w:ascii="Arial" w:hAnsi="Arial" w:cs="Arial"/>
          <w:color w:val="010000"/>
          <w:sz w:val="20"/>
        </w:rPr>
        <w:t xml:space="preserve">the Plan on </w:t>
      </w:r>
      <w:r w:rsidRPr="00FD3F3F">
        <w:rPr>
          <w:rFonts w:ascii="Arial" w:hAnsi="Arial" w:cs="Arial"/>
          <w:color w:val="010000"/>
          <w:sz w:val="20"/>
        </w:rPr>
        <w:t xml:space="preserve">fixed asset investment for 2024. </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4"/>
        <w:gridCol w:w="2418"/>
        <w:gridCol w:w="1322"/>
        <w:gridCol w:w="2115"/>
        <w:gridCol w:w="2368"/>
      </w:tblGrid>
      <w:tr w:rsidR="00AB4321" w:rsidRPr="00FD3F3F" w14:paraId="2E10802F" w14:textId="77777777" w:rsidTr="00D50951">
        <w:tc>
          <w:tcPr>
            <w:tcW w:w="440" w:type="pct"/>
            <w:shd w:val="clear" w:color="auto" w:fill="auto"/>
            <w:vAlign w:val="center"/>
          </w:tcPr>
          <w:p w14:paraId="3B4B214C"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No.</w:t>
            </w:r>
          </w:p>
        </w:tc>
        <w:tc>
          <w:tcPr>
            <w:tcW w:w="1341" w:type="pct"/>
            <w:shd w:val="clear" w:color="auto" w:fill="auto"/>
            <w:vAlign w:val="center"/>
          </w:tcPr>
          <w:p w14:paraId="4C49361A"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Personnel/Position</w:t>
            </w:r>
          </w:p>
        </w:tc>
        <w:tc>
          <w:tcPr>
            <w:tcW w:w="733" w:type="pct"/>
            <w:shd w:val="clear" w:color="auto" w:fill="auto"/>
            <w:vAlign w:val="center"/>
          </w:tcPr>
          <w:p w14:paraId="2FAD66F4"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Number of means of transport</w:t>
            </w:r>
          </w:p>
        </w:tc>
        <w:tc>
          <w:tcPr>
            <w:tcW w:w="1173" w:type="pct"/>
            <w:shd w:val="clear" w:color="auto" w:fill="auto"/>
            <w:vAlign w:val="center"/>
          </w:tcPr>
          <w:p w14:paraId="2A535A83"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Unit price (Thousand VND)</w:t>
            </w:r>
          </w:p>
        </w:tc>
        <w:tc>
          <w:tcPr>
            <w:tcW w:w="1313" w:type="pct"/>
            <w:shd w:val="clear" w:color="auto" w:fill="auto"/>
            <w:vAlign w:val="center"/>
          </w:tcPr>
          <w:p w14:paraId="5AC40C16"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Amount of money (Thousand VND)</w:t>
            </w:r>
          </w:p>
        </w:tc>
      </w:tr>
      <w:tr w:rsidR="00AB4321" w:rsidRPr="00FD3F3F" w14:paraId="30CD42A6" w14:textId="77777777" w:rsidTr="00D50951">
        <w:tc>
          <w:tcPr>
            <w:tcW w:w="440" w:type="pct"/>
            <w:shd w:val="clear" w:color="auto" w:fill="auto"/>
            <w:vAlign w:val="center"/>
          </w:tcPr>
          <w:p w14:paraId="4A125CE5"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1</w:t>
            </w:r>
          </w:p>
        </w:tc>
        <w:tc>
          <w:tcPr>
            <w:tcW w:w="1341" w:type="pct"/>
            <w:shd w:val="clear" w:color="auto" w:fill="auto"/>
            <w:vAlign w:val="center"/>
          </w:tcPr>
          <w:p w14:paraId="3D82A485" w14:textId="77777777" w:rsidR="00AB4321" w:rsidRPr="00FD3F3F" w:rsidRDefault="00533EE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Business Manager</w:t>
            </w:r>
          </w:p>
        </w:tc>
        <w:tc>
          <w:tcPr>
            <w:tcW w:w="733" w:type="pct"/>
            <w:shd w:val="clear" w:color="auto" w:fill="auto"/>
            <w:vAlign w:val="center"/>
          </w:tcPr>
          <w:p w14:paraId="57EE484C"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1</w:t>
            </w:r>
          </w:p>
        </w:tc>
        <w:tc>
          <w:tcPr>
            <w:tcW w:w="1173" w:type="pct"/>
            <w:shd w:val="clear" w:color="auto" w:fill="auto"/>
            <w:vAlign w:val="center"/>
          </w:tcPr>
          <w:p w14:paraId="6B587E79"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800,000</w:t>
            </w:r>
          </w:p>
        </w:tc>
        <w:tc>
          <w:tcPr>
            <w:tcW w:w="1313" w:type="pct"/>
            <w:shd w:val="clear" w:color="auto" w:fill="auto"/>
            <w:vAlign w:val="center"/>
          </w:tcPr>
          <w:p w14:paraId="3CF8D341"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800,000</w:t>
            </w:r>
          </w:p>
        </w:tc>
      </w:tr>
      <w:tr w:rsidR="00AB4321" w:rsidRPr="00FD3F3F" w14:paraId="016A6A3A" w14:textId="77777777" w:rsidTr="00D50951">
        <w:tc>
          <w:tcPr>
            <w:tcW w:w="440" w:type="pct"/>
            <w:shd w:val="clear" w:color="auto" w:fill="auto"/>
            <w:vAlign w:val="center"/>
          </w:tcPr>
          <w:p w14:paraId="4D82B292"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bCs/>
                <w:color w:val="010000"/>
                <w:sz w:val="20"/>
              </w:rPr>
              <w:t>2</w:t>
            </w:r>
          </w:p>
        </w:tc>
        <w:tc>
          <w:tcPr>
            <w:tcW w:w="1341" w:type="pct"/>
            <w:shd w:val="clear" w:color="auto" w:fill="auto"/>
            <w:vAlign w:val="center"/>
          </w:tcPr>
          <w:p w14:paraId="2A0963D5"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 xml:space="preserve">Regional Manager </w:t>
            </w:r>
          </w:p>
        </w:tc>
        <w:tc>
          <w:tcPr>
            <w:tcW w:w="733" w:type="pct"/>
            <w:shd w:val="clear" w:color="auto" w:fill="auto"/>
            <w:vAlign w:val="center"/>
          </w:tcPr>
          <w:p w14:paraId="45479F38"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bCs/>
                <w:color w:val="010000"/>
                <w:sz w:val="20"/>
              </w:rPr>
              <w:t>2</w:t>
            </w:r>
          </w:p>
        </w:tc>
        <w:tc>
          <w:tcPr>
            <w:tcW w:w="1173" w:type="pct"/>
            <w:shd w:val="clear" w:color="auto" w:fill="auto"/>
            <w:vAlign w:val="center"/>
          </w:tcPr>
          <w:p w14:paraId="67B41410"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600,000</w:t>
            </w:r>
          </w:p>
        </w:tc>
        <w:tc>
          <w:tcPr>
            <w:tcW w:w="1313" w:type="pct"/>
            <w:shd w:val="clear" w:color="auto" w:fill="auto"/>
            <w:vAlign w:val="center"/>
          </w:tcPr>
          <w:p w14:paraId="02729929"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1,200,000</w:t>
            </w:r>
          </w:p>
        </w:tc>
      </w:tr>
      <w:tr w:rsidR="00AB4321" w:rsidRPr="00FD3F3F" w14:paraId="2E465ACC" w14:textId="77777777" w:rsidTr="00D50951">
        <w:tc>
          <w:tcPr>
            <w:tcW w:w="440" w:type="pct"/>
            <w:shd w:val="clear" w:color="auto" w:fill="auto"/>
            <w:vAlign w:val="center"/>
          </w:tcPr>
          <w:p w14:paraId="6A79EC9E"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3</w:t>
            </w:r>
          </w:p>
        </w:tc>
        <w:tc>
          <w:tcPr>
            <w:tcW w:w="1341" w:type="pct"/>
            <w:shd w:val="clear" w:color="auto" w:fill="auto"/>
            <w:vAlign w:val="center"/>
          </w:tcPr>
          <w:p w14:paraId="6277470D"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Regional Supervisor</w:t>
            </w:r>
          </w:p>
        </w:tc>
        <w:tc>
          <w:tcPr>
            <w:tcW w:w="733" w:type="pct"/>
            <w:shd w:val="clear" w:color="auto" w:fill="auto"/>
            <w:vAlign w:val="center"/>
          </w:tcPr>
          <w:p w14:paraId="14EDACC5"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4</w:t>
            </w:r>
          </w:p>
        </w:tc>
        <w:tc>
          <w:tcPr>
            <w:tcW w:w="1173" w:type="pct"/>
            <w:shd w:val="clear" w:color="auto" w:fill="auto"/>
            <w:vAlign w:val="center"/>
          </w:tcPr>
          <w:p w14:paraId="7D09BC62"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350,000</w:t>
            </w:r>
          </w:p>
        </w:tc>
        <w:tc>
          <w:tcPr>
            <w:tcW w:w="1313" w:type="pct"/>
            <w:shd w:val="clear" w:color="auto" w:fill="auto"/>
            <w:vAlign w:val="center"/>
          </w:tcPr>
          <w:p w14:paraId="798CEBFE"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1,400,000</w:t>
            </w:r>
          </w:p>
        </w:tc>
      </w:tr>
      <w:tr w:rsidR="00AB4321" w:rsidRPr="00FD3F3F" w14:paraId="23B02370" w14:textId="77777777" w:rsidTr="00D50951">
        <w:tc>
          <w:tcPr>
            <w:tcW w:w="440" w:type="pct"/>
            <w:shd w:val="clear" w:color="auto" w:fill="auto"/>
            <w:vAlign w:val="center"/>
          </w:tcPr>
          <w:p w14:paraId="5C1610C2" w14:textId="77777777" w:rsidR="00AB4321" w:rsidRPr="00FD3F3F" w:rsidRDefault="00AB4321" w:rsidP="00A779CE">
            <w:pPr>
              <w:tabs>
                <w:tab w:val="left" w:pos="432"/>
              </w:tabs>
              <w:spacing w:after="120" w:line="360" w:lineRule="auto"/>
              <w:jc w:val="both"/>
              <w:rPr>
                <w:rFonts w:ascii="Arial" w:eastAsia="Arial" w:hAnsi="Arial" w:cs="Arial"/>
                <w:color w:val="010000"/>
                <w:sz w:val="20"/>
                <w:szCs w:val="20"/>
              </w:rPr>
            </w:pPr>
          </w:p>
        </w:tc>
        <w:tc>
          <w:tcPr>
            <w:tcW w:w="1341" w:type="pct"/>
            <w:shd w:val="clear" w:color="auto" w:fill="auto"/>
            <w:vAlign w:val="center"/>
          </w:tcPr>
          <w:p w14:paraId="558DDBB6"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Total</w:t>
            </w:r>
          </w:p>
        </w:tc>
        <w:tc>
          <w:tcPr>
            <w:tcW w:w="733" w:type="pct"/>
            <w:shd w:val="clear" w:color="auto" w:fill="auto"/>
            <w:vAlign w:val="center"/>
          </w:tcPr>
          <w:p w14:paraId="3E32AAE9"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7</w:t>
            </w:r>
            <w:r w:rsidRPr="00FD3F3F">
              <w:rPr>
                <w:rFonts w:ascii="Arial" w:hAnsi="Arial" w:cs="Arial"/>
                <w:bCs/>
                <w:color w:val="010000"/>
                <w:sz w:val="20"/>
              </w:rPr>
              <w:t xml:space="preserve"> </w:t>
            </w:r>
          </w:p>
        </w:tc>
        <w:tc>
          <w:tcPr>
            <w:tcW w:w="1173" w:type="pct"/>
            <w:shd w:val="clear" w:color="auto" w:fill="auto"/>
            <w:vAlign w:val="center"/>
          </w:tcPr>
          <w:p w14:paraId="38D385A9" w14:textId="77777777" w:rsidR="00AB4321" w:rsidRPr="00FD3F3F" w:rsidRDefault="00AB4321" w:rsidP="00A779CE">
            <w:pPr>
              <w:tabs>
                <w:tab w:val="left" w:pos="432"/>
              </w:tabs>
              <w:spacing w:after="120" w:line="360" w:lineRule="auto"/>
              <w:jc w:val="both"/>
              <w:rPr>
                <w:rFonts w:ascii="Arial" w:eastAsia="Arial" w:hAnsi="Arial" w:cs="Arial"/>
                <w:color w:val="010000"/>
                <w:sz w:val="20"/>
                <w:szCs w:val="20"/>
              </w:rPr>
            </w:pPr>
          </w:p>
        </w:tc>
        <w:tc>
          <w:tcPr>
            <w:tcW w:w="1313" w:type="pct"/>
            <w:shd w:val="clear" w:color="auto" w:fill="auto"/>
            <w:vAlign w:val="center"/>
          </w:tcPr>
          <w:p w14:paraId="25BB7625"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3,400,000</w:t>
            </w:r>
          </w:p>
        </w:tc>
      </w:tr>
    </w:tbl>
    <w:p w14:paraId="374C49CB" w14:textId="77777777" w:rsidR="00AB4321" w:rsidRPr="00FD3F3F" w:rsidRDefault="00560099" w:rsidP="00A779C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Article 11: Terms enforcement:</w:t>
      </w:r>
    </w:p>
    <w:p w14:paraId="04B7BCE1"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3F3F">
        <w:rPr>
          <w:rFonts w:ascii="Arial" w:hAnsi="Arial" w:cs="Arial"/>
          <w:color w:val="010000"/>
          <w:sz w:val="20"/>
        </w:rPr>
        <w:t>This General Mandate takes effect from June 13, 2024. The Board of Directors is responsible for announcing the Annual General Mandate 2024 and posting it on the Website of DONG A Paint JSC in accordance with the law on information disclosure.</w:t>
      </w:r>
    </w:p>
    <w:p w14:paraId="17D5A5D5" w14:textId="77777777" w:rsidR="00AB4321" w:rsidRPr="00FD3F3F" w:rsidRDefault="00560099" w:rsidP="00A779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FD3F3F">
        <w:rPr>
          <w:rFonts w:ascii="Arial" w:hAnsi="Arial" w:cs="Arial"/>
          <w:color w:val="010000"/>
          <w:sz w:val="20"/>
        </w:rPr>
        <w:t xml:space="preserve">The Board of Directors, the Supervisory Board, the General Manager and all shareholders of DONG A </w:t>
      </w:r>
      <w:r w:rsidRPr="00FD3F3F">
        <w:rPr>
          <w:rFonts w:ascii="Arial" w:hAnsi="Arial" w:cs="Arial"/>
          <w:color w:val="010000"/>
          <w:sz w:val="20"/>
        </w:rPr>
        <w:lastRenderedPageBreak/>
        <w:t>Paint JSC are responsible for implementing this General Mandate.</w:t>
      </w:r>
    </w:p>
    <w:sectPr w:rsidR="00AB4321" w:rsidRPr="00FD3F3F" w:rsidSect="00D5095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2BBD"/>
    <w:multiLevelType w:val="multilevel"/>
    <w:tmpl w:val="0B2A993E"/>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EB59A1"/>
    <w:multiLevelType w:val="multilevel"/>
    <w:tmpl w:val="7B62F84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2"/>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E83320D"/>
    <w:multiLevelType w:val="multilevel"/>
    <w:tmpl w:val="C1B60F1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54D230F"/>
    <w:multiLevelType w:val="multilevel"/>
    <w:tmpl w:val="6584FF1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21"/>
    <w:rsid w:val="004D6287"/>
    <w:rsid w:val="00533EE9"/>
    <w:rsid w:val="00560099"/>
    <w:rsid w:val="00826AA4"/>
    <w:rsid w:val="00A779CE"/>
    <w:rsid w:val="00A83991"/>
    <w:rsid w:val="00AB4321"/>
    <w:rsid w:val="00BF4685"/>
    <w:rsid w:val="00C35299"/>
    <w:rsid w:val="00D50951"/>
    <w:rsid w:val="00FD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E0B6D"/>
  <w15:docId w15:val="{448A0839-9F74-4C34-BA48-C64FE1C7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0D34"/>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Heading41">
    <w:name w:val="Heading #4"/>
    <w:basedOn w:val="Normal"/>
    <w:link w:val="Heading40"/>
    <w:pPr>
      <w:spacing w:line="283" w:lineRule="auto"/>
      <w:outlineLvl w:val="3"/>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341" w:lineRule="auto"/>
      <w:ind w:firstLine="400"/>
    </w:pPr>
    <w:rPr>
      <w:rFonts w:ascii="Times New Roman" w:eastAsia="Times New Roman" w:hAnsi="Times New Roman" w:cs="Times New Roman"/>
      <w:sz w:val="22"/>
      <w:szCs w:val="22"/>
    </w:rPr>
  </w:style>
  <w:style w:type="paragraph" w:customStyle="1" w:styleId="Heading21">
    <w:name w:val="Heading #2"/>
    <w:basedOn w:val="Normal"/>
    <w:link w:val="Heading20"/>
    <w:pPr>
      <w:ind w:firstLine="410"/>
      <w:jc w:val="center"/>
      <w:outlineLvl w:val="1"/>
    </w:pPr>
    <w:rPr>
      <w:rFonts w:ascii="Times New Roman" w:eastAsia="Times New Roman" w:hAnsi="Times New Roman" w:cs="Times New Roman"/>
      <w:b/>
      <w:bCs/>
      <w:sz w:val="28"/>
      <w:szCs w:val="28"/>
    </w:rPr>
  </w:style>
  <w:style w:type="paragraph" w:customStyle="1" w:styleId="Heading31">
    <w:name w:val="Heading #3"/>
    <w:basedOn w:val="Normal"/>
    <w:link w:val="Heading30"/>
    <w:pPr>
      <w:spacing w:line="288" w:lineRule="auto"/>
      <w:jc w:val="center"/>
      <w:outlineLvl w:val="2"/>
    </w:pPr>
    <w:rPr>
      <w:rFonts w:ascii="Times New Roman" w:eastAsia="Times New Roman" w:hAnsi="Times New Roman" w:cs="Times New Roman"/>
      <w:b/>
      <w:bCs/>
      <w:sz w:val="26"/>
      <w:szCs w:val="26"/>
    </w:rPr>
  </w:style>
  <w:style w:type="paragraph" w:customStyle="1" w:styleId="Other0">
    <w:name w:val="Other"/>
    <w:basedOn w:val="Normal"/>
    <w:link w:val="Other"/>
    <w:pPr>
      <w:spacing w:line="341" w:lineRule="auto"/>
      <w:ind w:firstLine="400"/>
    </w:pPr>
    <w:rPr>
      <w:rFonts w:ascii="Times New Roman" w:eastAsia="Times New Roman" w:hAnsi="Times New Roman" w:cs="Times New Roman"/>
      <w:sz w:val="22"/>
      <w:szCs w:val="22"/>
    </w:rPr>
  </w:style>
  <w:style w:type="paragraph" w:customStyle="1" w:styleId="Heading11">
    <w:name w:val="Heading #1"/>
    <w:basedOn w:val="Normal"/>
    <w:link w:val="Heading10"/>
    <w:pPr>
      <w:ind w:left="1470"/>
      <w:outlineLvl w:val="0"/>
    </w:pPr>
    <w:rPr>
      <w:rFonts w:ascii="Times New Roman" w:eastAsia="Times New Roman" w:hAnsi="Times New Roman" w:cs="Times New Roman"/>
      <w:b/>
      <w:bCs/>
      <w:sz w:val="32"/>
      <w:szCs w:val="3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Kh333dRuub+tFFGpEInLlRblzQ==">CgMxLjAyCGguZ2pkZ3hzOAByITFLS3hBbnBvc1Nfa1EzaFVYS0h5aF94ZExkeF8wVkJRdw==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2024-06-17T03:05:00Z</dcterms:created>
  <dcterms:modified xsi:type="dcterms:W3CDTF">2024-06-19T03:56:00Z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6a7734a8de4db67d9b22f292fe5812a52a261fac522bb91a56cbd51e6ad11e5d</vt:lpwstr>
  </property>
</Properties>
</file>