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1DD4" w:rsidRPr="000A6494" w:rsidRDefault="00A42152" w:rsidP="0044622F">
      <w:pPr>
        <w:pBdr>
          <w:top w:val="nil"/>
          <w:left w:val="nil"/>
          <w:bottom w:val="nil"/>
          <w:right w:val="nil"/>
          <w:between w:val="nil"/>
        </w:pBdr>
        <w:spacing w:after="120" w:line="360" w:lineRule="auto"/>
        <w:rPr>
          <w:rFonts w:ascii="Arial" w:eastAsia="Arial" w:hAnsi="Arial" w:cs="Arial"/>
          <w:b/>
          <w:color w:val="010000"/>
          <w:sz w:val="20"/>
          <w:szCs w:val="20"/>
        </w:rPr>
      </w:pPr>
      <w:r w:rsidRPr="000A6494">
        <w:rPr>
          <w:rFonts w:ascii="Arial" w:hAnsi="Arial" w:cs="Arial"/>
          <w:b/>
          <w:color w:val="010000"/>
          <w:sz w:val="20"/>
        </w:rPr>
        <w:t>DTK: Board Resolution</w:t>
      </w:r>
    </w:p>
    <w:p w14:paraId="00000002" w14:textId="77777777" w:rsidR="00CB1DD4" w:rsidRPr="000A6494" w:rsidRDefault="00A42152" w:rsidP="0044622F">
      <w:pPr>
        <w:pBdr>
          <w:top w:val="nil"/>
          <w:left w:val="nil"/>
          <w:bottom w:val="nil"/>
          <w:right w:val="nil"/>
          <w:between w:val="nil"/>
        </w:pBdr>
        <w:spacing w:after="120" w:line="360" w:lineRule="auto"/>
        <w:rPr>
          <w:rFonts w:ascii="Arial" w:eastAsia="Arial" w:hAnsi="Arial" w:cs="Arial"/>
          <w:color w:val="010000"/>
          <w:sz w:val="20"/>
          <w:szCs w:val="20"/>
        </w:rPr>
      </w:pPr>
      <w:r w:rsidRPr="000A6494">
        <w:rPr>
          <w:rFonts w:ascii="Arial" w:hAnsi="Arial" w:cs="Arial"/>
          <w:color w:val="010000"/>
          <w:sz w:val="20"/>
        </w:rPr>
        <w:t>On May 24, 2024, Vinacomin - Power Holding Corporation announced Resolution No. 27/NQ-DLTKV as follows:</w:t>
      </w:r>
    </w:p>
    <w:p w14:paraId="00000003" w14:textId="71BCA6D8" w:rsidR="00CB1DD4" w:rsidRPr="000A6494" w:rsidRDefault="00A42152" w:rsidP="0044622F">
      <w:pPr>
        <w:pBdr>
          <w:top w:val="nil"/>
          <w:left w:val="nil"/>
          <w:bottom w:val="nil"/>
          <w:right w:val="nil"/>
          <w:between w:val="nil"/>
        </w:pBdr>
        <w:spacing w:after="120" w:line="360" w:lineRule="auto"/>
        <w:rPr>
          <w:rFonts w:ascii="Arial" w:eastAsia="Arial" w:hAnsi="Arial" w:cs="Arial"/>
          <w:color w:val="010000"/>
          <w:sz w:val="20"/>
          <w:szCs w:val="20"/>
        </w:rPr>
      </w:pPr>
      <w:r w:rsidRPr="000A6494">
        <w:rPr>
          <w:rFonts w:ascii="Arial" w:hAnsi="Arial" w:cs="Arial"/>
          <w:color w:val="010000"/>
          <w:sz w:val="20"/>
        </w:rPr>
        <w:t>‎‎Article 1. Approve on updating the amendments and supplements to the Corporation’s Charter according to Proposal No. 1108/TTr-DTLKV on May 16, 2024:</w:t>
      </w:r>
    </w:p>
    <w:p w14:paraId="00000004" w14:textId="6D599524" w:rsidR="00CB1DD4" w:rsidRPr="000A6494" w:rsidRDefault="00A42152" w:rsidP="0044622F">
      <w:pPr>
        <w:pBdr>
          <w:top w:val="nil"/>
          <w:left w:val="nil"/>
          <w:bottom w:val="nil"/>
          <w:right w:val="nil"/>
          <w:between w:val="nil"/>
        </w:pBdr>
        <w:spacing w:after="120" w:line="360" w:lineRule="auto"/>
        <w:rPr>
          <w:rFonts w:ascii="Arial" w:eastAsia="Arial" w:hAnsi="Arial" w:cs="Arial"/>
          <w:color w:val="010000"/>
          <w:sz w:val="20"/>
          <w:szCs w:val="20"/>
        </w:rPr>
      </w:pPr>
      <w:r w:rsidRPr="000A6494">
        <w:rPr>
          <w:rFonts w:ascii="Arial" w:hAnsi="Arial" w:cs="Arial"/>
          <w:color w:val="010000"/>
          <w:sz w:val="20"/>
        </w:rPr>
        <w:t>The Board of Directors approves the amendments and supplements to the Corporation’s Charter under authorization of the General Meeting of Shareholders in the Annual General Mandate No. 13/NQ-DHDCD-2024 on April 24, 2024, to add the Project Management Board of Na Duong 2 Thermal Power Project - the Branch of Vinacomin - Power Holding Corporation to the list of subordinate units of the Corporation in the Appendix of the Charter, specific content according to Proposal No. 1108/TTr-DLTKV on May 16, 2024. The amendments and supplements to the Charter of the Corporation take effect from May 24, 2024.</w:t>
      </w:r>
    </w:p>
    <w:p w14:paraId="00000005" w14:textId="77777777" w:rsidR="00CB1DD4" w:rsidRPr="000A6494" w:rsidRDefault="00A42152" w:rsidP="0044622F">
      <w:pPr>
        <w:pBdr>
          <w:top w:val="nil"/>
          <w:left w:val="nil"/>
          <w:bottom w:val="nil"/>
          <w:right w:val="nil"/>
          <w:between w:val="nil"/>
        </w:pBdr>
        <w:spacing w:after="120" w:line="360" w:lineRule="auto"/>
        <w:rPr>
          <w:rFonts w:ascii="Arial" w:eastAsia="Arial" w:hAnsi="Arial" w:cs="Arial"/>
          <w:color w:val="010000"/>
          <w:sz w:val="20"/>
          <w:szCs w:val="20"/>
        </w:rPr>
      </w:pPr>
      <w:r w:rsidRPr="000A6494">
        <w:rPr>
          <w:rFonts w:ascii="Arial" w:hAnsi="Arial" w:cs="Arial"/>
          <w:color w:val="010000"/>
          <w:sz w:val="20"/>
        </w:rPr>
        <w:t>‎‎Article 2. Members of the Board of Directors, the General Manager, the Deputy General Managers, the Chief Accountant, the Chief of Office, and relevant Heads of Departments of the Corporation are responsible for the implementation of this Resolution./.</w:t>
      </w:r>
    </w:p>
    <w:sectPr w:rsidR="00CB1DD4" w:rsidRPr="000A6494" w:rsidSect="0044622F">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D4"/>
    <w:rsid w:val="000A6494"/>
    <w:rsid w:val="00346C34"/>
    <w:rsid w:val="0044622F"/>
    <w:rsid w:val="00A42152"/>
    <w:rsid w:val="00CB1DD4"/>
    <w:rsid w:val="00EC3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C0C26"/>
  <w15:docId w15:val="{D9928D78-E2AD-42D0-8791-9F10B461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02124"/>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202124"/>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202124"/>
      <w:sz w:val="20"/>
      <w:szCs w:val="2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paragraph" w:styleId="BodyText">
    <w:name w:val="Body Text"/>
    <w:basedOn w:val="Normal"/>
    <w:link w:val="BodyTextChar"/>
    <w:qFormat/>
    <w:pPr>
      <w:spacing w:line="266" w:lineRule="auto"/>
      <w:ind w:firstLine="400"/>
    </w:pPr>
    <w:rPr>
      <w:rFonts w:ascii="Times New Roman" w:eastAsia="Times New Roman" w:hAnsi="Times New Roman" w:cs="Times New Roman"/>
      <w:color w:val="202124"/>
      <w:sz w:val="26"/>
      <w:szCs w:val="26"/>
    </w:rPr>
  </w:style>
  <w:style w:type="paragraph" w:customStyle="1" w:styleId="Bodytext40">
    <w:name w:val="Body text (4)"/>
    <w:basedOn w:val="Normal"/>
    <w:link w:val="Bodytext4"/>
    <w:pPr>
      <w:jc w:val="center"/>
    </w:pPr>
    <w:rPr>
      <w:rFonts w:ascii="Times New Roman" w:eastAsia="Times New Roman" w:hAnsi="Times New Roman" w:cs="Times New Roman"/>
      <w:color w:val="202124"/>
      <w:sz w:val="30"/>
      <w:szCs w:val="30"/>
    </w:rPr>
  </w:style>
  <w:style w:type="paragraph" w:customStyle="1" w:styleId="Bodytext20">
    <w:name w:val="Body text (2)"/>
    <w:basedOn w:val="Normal"/>
    <w:link w:val="Bodytext2"/>
    <w:pPr>
      <w:ind w:firstLine="180"/>
    </w:pPr>
    <w:rPr>
      <w:rFonts w:ascii="Times New Roman" w:eastAsia="Times New Roman" w:hAnsi="Times New Roman" w:cs="Times New Roman"/>
      <w:color w:val="202124"/>
      <w:sz w:val="20"/>
      <w:szCs w:val="20"/>
    </w:rPr>
  </w:style>
  <w:style w:type="paragraph" w:customStyle="1" w:styleId="Bodytext50">
    <w:name w:val="Body text (5)"/>
    <w:basedOn w:val="Normal"/>
    <w:link w:val="Bodytext5"/>
    <w:pPr>
      <w:ind w:hanging="1480"/>
    </w:pPr>
    <w:rPr>
      <w:rFonts w:ascii="Times New Roman" w:eastAsia="Times New Roman" w:hAnsi="Times New Roman" w:cs="Times New Roman"/>
      <w:color w:val="FF0000"/>
      <w:sz w:val="10"/>
      <w:szCs w:val="10"/>
    </w:rPr>
  </w:style>
  <w:style w:type="paragraph" w:customStyle="1" w:styleId="Bodytext30">
    <w:name w:val="Body text (3)"/>
    <w:basedOn w:val="Normal"/>
    <w:link w:val="Bodytext3"/>
    <w:pPr>
      <w:spacing w:line="226" w:lineRule="auto"/>
      <w:ind w:hanging="1480"/>
    </w:pPr>
    <w:rPr>
      <w:rFonts w:ascii="Times New Roman" w:eastAsia="Times New Roman" w:hAnsi="Times New Roman" w:cs="Times New Roman"/>
      <w:color w:val="FF0000"/>
      <w:sz w:val="17"/>
      <w:szCs w:val="1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zqbsUz7nhmu4JPEu9abk3+IE5A==">CgMxLjA4AHIhMTE3b3pEb05FbFhzamRCN3p3YmRxVG9MVTE1WHdTZlNM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960</Characters>
  <Application>Microsoft Office Word</Application>
  <DocSecurity>0</DocSecurity>
  <Lines>15</Lines>
  <Paragraphs>5</Paragraphs>
  <ScaleCrop>false</ScaleCrop>
  <Company>Microsoft</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8</cp:revision>
  <dcterms:created xsi:type="dcterms:W3CDTF">2024-05-28T04:15:00Z</dcterms:created>
  <dcterms:modified xsi:type="dcterms:W3CDTF">2024-05-29T01:41:00Z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22a18ee5c022c3add086cdfa9042258968b110a7fb4c84b4cbc8e3be22315227</vt:lpwstr>
  </property>
</Properties>
</file>