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CA6DF6">
        <w:rPr>
          <w:rFonts w:ascii="Arial" w:hAnsi="Arial" w:cs="Arial"/>
          <w:b/>
          <w:color w:val="010000"/>
          <w:sz w:val="20"/>
        </w:rPr>
        <w:t>TVC: Board Resolution</w:t>
      </w:r>
    </w:p>
    <w:p w14:paraId="00000002"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color w:val="010000"/>
          <w:sz w:val="20"/>
          <w:szCs w:val="20"/>
        </w:rPr>
      </w:pPr>
      <w:r w:rsidRPr="00CA6DF6">
        <w:rPr>
          <w:rFonts w:ascii="Arial" w:hAnsi="Arial" w:cs="Arial"/>
          <w:color w:val="010000"/>
          <w:sz w:val="20"/>
        </w:rPr>
        <w:t>On June 14, 2024, Tri Viet Asset Management Corporation Joint Stock Company announced Resolution No. 09/2024/NQ-HDQT/TVC on the selection of an audit company for the Financial Statements 2024 as follows:</w:t>
      </w:r>
    </w:p>
    <w:p w14:paraId="00000003"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color w:val="010000"/>
          <w:sz w:val="20"/>
          <w:szCs w:val="20"/>
        </w:rPr>
      </w:pPr>
      <w:r w:rsidRPr="00CA6DF6">
        <w:rPr>
          <w:rFonts w:ascii="Arial" w:hAnsi="Arial" w:cs="Arial"/>
          <w:color w:val="010000"/>
          <w:sz w:val="20"/>
        </w:rPr>
        <w:t>‎‎Article 1. Approve the selection of an audit company to review and audit the Separate Financial Statements and the Consolidated Financial Statements for the fiscal year 2024 of Tri Viet Asset Management Corporation Joint Stock Company as follows:</w:t>
      </w:r>
    </w:p>
    <w:p w14:paraId="00000004"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color w:val="010000"/>
          <w:sz w:val="20"/>
          <w:szCs w:val="20"/>
        </w:rPr>
      </w:pPr>
      <w:r w:rsidRPr="00CA6DF6">
        <w:rPr>
          <w:rFonts w:ascii="Arial" w:hAnsi="Arial" w:cs="Arial"/>
          <w:color w:val="010000"/>
          <w:sz w:val="20"/>
        </w:rPr>
        <w:t>Information about the audit company:</w:t>
      </w:r>
    </w:p>
    <w:p w14:paraId="00000005" w14:textId="77777777" w:rsidR="001635A4" w:rsidRPr="00CA6DF6" w:rsidRDefault="00DF151C" w:rsidP="00E317AB">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6DF6">
        <w:rPr>
          <w:rFonts w:ascii="Arial" w:hAnsi="Arial" w:cs="Arial"/>
          <w:color w:val="010000"/>
          <w:sz w:val="20"/>
        </w:rPr>
        <w:t>Name of Company: UHY Auditing &amp; Consulting Company Limited</w:t>
      </w:r>
    </w:p>
    <w:p w14:paraId="00000006" w14:textId="37DD0CD5" w:rsidR="001635A4" w:rsidRPr="00CA6DF6" w:rsidRDefault="00DF151C" w:rsidP="00E317A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6DF6">
        <w:rPr>
          <w:rFonts w:ascii="Arial" w:hAnsi="Arial" w:cs="Arial"/>
          <w:color w:val="010000"/>
          <w:sz w:val="20"/>
        </w:rPr>
        <w:t xml:space="preserve">Address: </w:t>
      </w:r>
      <w:r w:rsidRPr="00CA6DF6">
        <w:rPr>
          <w:rFonts w:ascii="Arial" w:hAnsi="Arial" w:cs="Arial"/>
          <w:color w:val="010000"/>
          <w:sz w:val="20"/>
          <w:lang w:val="vi-VN"/>
        </w:rPr>
        <w:t>5t</w:t>
      </w:r>
      <w:r w:rsidRPr="00CA6DF6">
        <w:rPr>
          <w:rFonts w:ascii="Arial" w:hAnsi="Arial" w:cs="Arial"/>
          <w:color w:val="010000"/>
          <w:sz w:val="20"/>
        </w:rPr>
        <w:t xml:space="preserve">h Floor, B2 Roman Plaza, To </w:t>
      </w:r>
      <w:proofErr w:type="spellStart"/>
      <w:r w:rsidRPr="00CA6DF6">
        <w:rPr>
          <w:rFonts w:ascii="Arial" w:hAnsi="Arial" w:cs="Arial"/>
          <w:color w:val="010000"/>
          <w:sz w:val="20"/>
        </w:rPr>
        <w:t>Huu</w:t>
      </w:r>
      <w:proofErr w:type="spellEnd"/>
      <w:r w:rsidRPr="00CA6DF6">
        <w:rPr>
          <w:rFonts w:ascii="Arial" w:hAnsi="Arial" w:cs="Arial"/>
          <w:color w:val="010000"/>
          <w:sz w:val="20"/>
        </w:rPr>
        <w:t xml:space="preserve"> Street, Dai Mo Ward, Nam </w:t>
      </w:r>
      <w:proofErr w:type="spellStart"/>
      <w:r w:rsidRPr="00CA6DF6">
        <w:rPr>
          <w:rFonts w:ascii="Arial" w:hAnsi="Arial" w:cs="Arial"/>
          <w:color w:val="010000"/>
          <w:sz w:val="20"/>
        </w:rPr>
        <w:t>Tu</w:t>
      </w:r>
      <w:proofErr w:type="spellEnd"/>
      <w:r w:rsidRPr="00CA6DF6">
        <w:rPr>
          <w:rFonts w:ascii="Arial" w:hAnsi="Arial" w:cs="Arial"/>
          <w:color w:val="010000"/>
          <w:sz w:val="20"/>
        </w:rPr>
        <w:t xml:space="preserve"> </w:t>
      </w:r>
      <w:proofErr w:type="spellStart"/>
      <w:r w:rsidRPr="00CA6DF6">
        <w:rPr>
          <w:rFonts w:ascii="Arial" w:hAnsi="Arial" w:cs="Arial"/>
          <w:color w:val="010000"/>
          <w:sz w:val="20"/>
        </w:rPr>
        <w:t>Liem</w:t>
      </w:r>
      <w:proofErr w:type="spellEnd"/>
      <w:r w:rsidRPr="00CA6DF6">
        <w:rPr>
          <w:rFonts w:ascii="Arial" w:hAnsi="Arial" w:cs="Arial"/>
          <w:color w:val="010000"/>
          <w:sz w:val="20"/>
        </w:rPr>
        <w:t xml:space="preserve"> District, Hanoi</w:t>
      </w:r>
      <w:r w:rsidRPr="00CA6DF6">
        <w:rPr>
          <w:rFonts w:ascii="Arial" w:hAnsi="Arial" w:cs="Arial"/>
          <w:color w:val="010000"/>
          <w:sz w:val="20"/>
          <w:lang w:val="vi-VN"/>
        </w:rPr>
        <w:t xml:space="preserve"> City</w:t>
      </w:r>
      <w:r w:rsidRPr="00CA6DF6">
        <w:rPr>
          <w:rFonts w:ascii="Arial" w:hAnsi="Arial" w:cs="Arial"/>
          <w:color w:val="010000"/>
          <w:sz w:val="20"/>
        </w:rPr>
        <w:t>.</w:t>
      </w:r>
    </w:p>
    <w:p w14:paraId="00000007" w14:textId="77777777" w:rsidR="001635A4" w:rsidRPr="00CA6DF6" w:rsidRDefault="00DF151C" w:rsidP="00E317A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6DF6">
        <w:rPr>
          <w:rFonts w:ascii="Arial" w:hAnsi="Arial" w:cs="Arial"/>
          <w:color w:val="010000"/>
          <w:sz w:val="20"/>
        </w:rPr>
        <w:t>Tel: 024 5678 3999.</w:t>
      </w:r>
    </w:p>
    <w:p w14:paraId="00000008" w14:textId="77777777" w:rsidR="001635A4" w:rsidRPr="00CA6DF6" w:rsidRDefault="00DF151C" w:rsidP="00E317A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6DF6">
        <w:rPr>
          <w:rFonts w:ascii="Arial" w:hAnsi="Arial" w:cs="Arial"/>
          <w:color w:val="010000"/>
          <w:sz w:val="20"/>
        </w:rPr>
        <w:t xml:space="preserve">Email: </w:t>
      </w:r>
      <w:hyperlink r:id="rId6">
        <w:r w:rsidRPr="00CA6DF6">
          <w:rPr>
            <w:rFonts w:ascii="Arial" w:hAnsi="Arial" w:cs="Arial"/>
            <w:color w:val="010000"/>
            <w:sz w:val="20"/>
          </w:rPr>
          <w:t>Uhy-info@uhyvietnam.com.vn</w:t>
        </w:r>
      </w:hyperlink>
      <w:r w:rsidRPr="00CA6DF6">
        <w:rPr>
          <w:rFonts w:ascii="Arial" w:hAnsi="Arial" w:cs="Arial"/>
          <w:color w:val="010000"/>
          <w:sz w:val="20"/>
        </w:rPr>
        <w:t xml:space="preserve"> Website: </w:t>
      </w:r>
      <w:hyperlink r:id="rId7">
        <w:r w:rsidRPr="00CA6DF6">
          <w:rPr>
            <w:rFonts w:ascii="Arial" w:hAnsi="Arial" w:cs="Arial"/>
            <w:color w:val="010000"/>
            <w:sz w:val="20"/>
          </w:rPr>
          <w:t>www.uhy.vn</w:t>
        </w:r>
      </w:hyperlink>
      <w:r w:rsidRPr="00CA6DF6">
        <w:rPr>
          <w:rFonts w:ascii="Arial" w:hAnsi="Arial" w:cs="Arial"/>
          <w:color w:val="010000"/>
          <w:sz w:val="20"/>
        </w:rPr>
        <w:t xml:space="preserve"> </w:t>
      </w:r>
    </w:p>
    <w:p w14:paraId="00000009"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color w:val="010000"/>
          <w:sz w:val="20"/>
          <w:szCs w:val="20"/>
        </w:rPr>
      </w:pPr>
      <w:r w:rsidRPr="00CA6DF6">
        <w:rPr>
          <w:rFonts w:ascii="Arial" w:hAnsi="Arial" w:cs="Arial"/>
          <w:color w:val="010000"/>
          <w:sz w:val="20"/>
        </w:rPr>
        <w:t xml:space="preserve">‎‎Article 2. Assign and authorize the Chair of the Board of Directors to sign an audit contract 2024 with UHY Auditing &amp; Consulting Company Limited as well as guide the implementation of the related tasks following the provisions of the law and the Company’s Charter. </w:t>
      </w:r>
    </w:p>
    <w:p w14:paraId="0000000A" w14:textId="77777777" w:rsidR="001635A4" w:rsidRPr="00CA6DF6" w:rsidRDefault="00DF151C" w:rsidP="00E317AB">
      <w:pPr>
        <w:pBdr>
          <w:top w:val="nil"/>
          <w:left w:val="nil"/>
          <w:bottom w:val="nil"/>
          <w:right w:val="nil"/>
          <w:between w:val="nil"/>
        </w:pBdr>
        <w:spacing w:after="120" w:line="360" w:lineRule="auto"/>
        <w:jc w:val="both"/>
        <w:rPr>
          <w:rFonts w:ascii="Arial" w:eastAsia="Arial" w:hAnsi="Arial" w:cs="Arial"/>
          <w:color w:val="010000"/>
          <w:sz w:val="20"/>
          <w:szCs w:val="20"/>
        </w:rPr>
      </w:pPr>
      <w:r w:rsidRPr="00CA6DF6">
        <w:rPr>
          <w:rFonts w:ascii="Arial" w:hAnsi="Arial" w:cs="Arial"/>
          <w:color w:val="010000"/>
          <w:sz w:val="20"/>
        </w:rPr>
        <w:t>‎‎Article 3. This Resolution takes effect from the date of its signing. Members of the Board of Directors, the Board of Management, and relevant departments and individuals are responsible for the implementation of this Resolution.</w:t>
      </w:r>
      <w:bookmarkEnd w:id="0"/>
    </w:p>
    <w:sectPr w:rsidR="001635A4" w:rsidRPr="00CA6DF6" w:rsidSect="00F404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FF4"/>
    <w:multiLevelType w:val="multilevel"/>
    <w:tmpl w:val="65FAB7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081689"/>
    <w:multiLevelType w:val="multilevel"/>
    <w:tmpl w:val="91B414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4"/>
    <w:rsid w:val="001635A4"/>
    <w:rsid w:val="0092440D"/>
    <w:rsid w:val="00C349DA"/>
    <w:rsid w:val="00CA6DF6"/>
    <w:rsid w:val="00DF151C"/>
    <w:rsid w:val="00E317AB"/>
    <w:rsid w:val="00F4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23D56"/>
  <w15:docId w15:val="{218460C0-81DA-4885-A1FD-F959093B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rPr>
  </w:style>
  <w:style w:type="character" w:styleId="Hyperlink">
    <w:name w:val="Hyperlink"/>
    <w:basedOn w:val="DefaultParagraphFont"/>
    <w:uiPriority w:val="99"/>
    <w:unhideWhenUsed/>
    <w:rsid w:val="00141BC4"/>
    <w:rPr>
      <w:color w:val="0563C1" w:themeColor="hyperlink"/>
      <w:u w:val="single"/>
    </w:rPr>
  </w:style>
  <w:style w:type="character" w:customStyle="1" w:styleId="UnresolvedMention1">
    <w:name w:val="Unresolved Mention1"/>
    <w:basedOn w:val="DefaultParagraphFont"/>
    <w:uiPriority w:val="99"/>
    <w:semiHidden/>
    <w:unhideWhenUsed/>
    <w:rsid w:val="00141BC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hy.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hy-info@uhyvietnam.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OjrnWwg4dCggBrZMNuhNxGR9g==">CgMxLjA4AHIhMXhiQXJmRHdBelI3Mzg4NFpfMDY5bzl1dndnZGlLSWl2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1056</Characters>
  <Application>Microsoft Office Word</Application>
  <DocSecurity>0</DocSecurity>
  <Lines>19</Lines>
  <Paragraphs>10</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2024-06-19T03:54:00Z</dcterms:created>
  <dcterms:modified xsi:type="dcterms:W3CDTF">2024-06-20T09:00:00Z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d1845f42da60f7b28231d05abe546a9dd1dace29152274b2473cf65ea715264e</vt:lpwstr>
  </property>
</Properties>
</file>