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7B6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4E411D">
        <w:rPr>
          <w:rFonts w:ascii="Arial" w:hAnsi="Arial" w:cs="Arial"/>
          <w:b/>
          <w:bCs/>
          <w:color w:val="010000"/>
          <w:sz w:val="20"/>
        </w:rPr>
        <w:t>BCG122006:</w:t>
      </w:r>
      <w:r w:rsidRPr="004E411D">
        <w:rPr>
          <w:rFonts w:ascii="Arial" w:hAnsi="Arial" w:cs="Arial"/>
          <w:b/>
          <w:color w:val="010000"/>
          <w:sz w:val="20"/>
        </w:rPr>
        <w:t xml:space="preserve"> Report on the results of the public offering</w:t>
      </w:r>
    </w:p>
    <w:p w14:paraId="62673459" w14:textId="3E797391"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On June 17, 2024, Bamboo Capital Joint Stock Company announced Report No. 65/2024/CV-BCG on the results of the public offering</w:t>
      </w:r>
      <w:r w:rsidR="001630B2" w:rsidRPr="004E411D">
        <w:rPr>
          <w:rFonts w:ascii="Arial" w:hAnsi="Arial" w:cs="Arial"/>
          <w:color w:val="010000"/>
          <w:sz w:val="20"/>
        </w:rPr>
        <w:t xml:space="preserve"> (</w:t>
      </w:r>
      <w:r w:rsidR="001630B2" w:rsidRPr="004E411D">
        <w:rPr>
          <w:rFonts w:ascii="Arial" w:hAnsi="Arial" w:cs="Arial"/>
          <w:color w:val="010000"/>
          <w:sz w:val="20"/>
        </w:rPr>
        <w:t>replac</w:t>
      </w:r>
      <w:r w:rsidR="001630B2" w:rsidRPr="004E411D">
        <w:rPr>
          <w:rFonts w:ascii="Arial" w:hAnsi="Arial" w:cs="Arial"/>
          <w:color w:val="010000"/>
          <w:sz w:val="20"/>
        </w:rPr>
        <w:t>ing</w:t>
      </w:r>
      <w:r w:rsidR="001630B2" w:rsidRPr="004E411D">
        <w:rPr>
          <w:rFonts w:ascii="Arial" w:hAnsi="Arial" w:cs="Arial"/>
          <w:color w:val="010000"/>
          <w:sz w:val="20"/>
        </w:rPr>
        <w:t xml:space="preserve"> Report No. 61/2024/CV-BCG on June 14, 2024</w:t>
      </w:r>
      <w:r w:rsidR="001630B2" w:rsidRPr="004E411D">
        <w:rPr>
          <w:rFonts w:ascii="Arial" w:hAnsi="Arial" w:cs="Arial"/>
          <w:color w:val="010000"/>
          <w:sz w:val="20"/>
        </w:rPr>
        <w:t>)</w:t>
      </w:r>
      <w:r w:rsidRPr="004E411D">
        <w:rPr>
          <w:rFonts w:ascii="Arial" w:hAnsi="Arial" w:cs="Arial"/>
          <w:color w:val="010000"/>
          <w:sz w:val="20"/>
        </w:rPr>
        <w:t xml:space="preserve"> as follows:</w:t>
      </w:r>
    </w:p>
    <w:p w14:paraId="2C5025EF" w14:textId="77777777" w:rsidR="00EB3769" w:rsidRPr="004E411D" w:rsidRDefault="00D8135E" w:rsidP="001630B2">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Offering plan</w:t>
      </w:r>
    </w:p>
    <w:p w14:paraId="19CC0603" w14:textId="77777777" w:rsidR="00EB3769" w:rsidRPr="004E411D" w:rsidRDefault="00D8135E" w:rsidP="001630B2">
      <w:pPr>
        <w:numPr>
          <w:ilvl w:val="0"/>
          <w:numId w:val="11"/>
        </w:numPr>
        <w:pBdr>
          <w:top w:val="nil"/>
          <w:left w:val="nil"/>
          <w:bottom w:val="nil"/>
          <w:right w:val="nil"/>
          <w:between w:val="nil"/>
        </w:pBdr>
        <w:tabs>
          <w:tab w:val="left" w:pos="432"/>
          <w:tab w:val="left" w:pos="578"/>
        </w:tabs>
        <w:spacing w:after="120" w:line="360" w:lineRule="auto"/>
        <w:rPr>
          <w:rFonts w:ascii="Arial" w:eastAsia="Arial" w:hAnsi="Arial" w:cs="Arial"/>
          <w:color w:val="010000"/>
          <w:sz w:val="20"/>
          <w:szCs w:val="20"/>
        </w:rPr>
      </w:pPr>
      <w:r w:rsidRPr="004E411D">
        <w:rPr>
          <w:rFonts w:ascii="Arial" w:hAnsi="Arial" w:cs="Arial"/>
          <w:color w:val="010000"/>
          <w:sz w:val="20"/>
        </w:rPr>
        <w:t>Share name: Shares of Bamboo Capital Joint Stock Company</w:t>
      </w:r>
    </w:p>
    <w:p w14:paraId="430F5FCE" w14:textId="77777777" w:rsidR="00EB3769" w:rsidRPr="004E411D" w:rsidRDefault="00D8135E" w:rsidP="001630B2">
      <w:pPr>
        <w:numPr>
          <w:ilvl w:val="0"/>
          <w:numId w:val="11"/>
        </w:numPr>
        <w:pBdr>
          <w:top w:val="nil"/>
          <w:left w:val="nil"/>
          <w:bottom w:val="nil"/>
          <w:right w:val="nil"/>
          <w:between w:val="nil"/>
        </w:pBdr>
        <w:tabs>
          <w:tab w:val="left" w:pos="432"/>
          <w:tab w:val="left" w:pos="578"/>
        </w:tabs>
        <w:spacing w:after="120" w:line="360" w:lineRule="auto"/>
        <w:rPr>
          <w:rFonts w:ascii="Arial" w:eastAsia="Arial" w:hAnsi="Arial" w:cs="Arial"/>
          <w:color w:val="010000"/>
          <w:sz w:val="20"/>
          <w:szCs w:val="20"/>
        </w:rPr>
      </w:pPr>
      <w:r w:rsidRPr="004E411D">
        <w:rPr>
          <w:rFonts w:ascii="Arial" w:hAnsi="Arial" w:cs="Arial"/>
          <w:color w:val="010000"/>
          <w:sz w:val="20"/>
        </w:rPr>
        <w:t>Share type: Common shares</w:t>
      </w:r>
    </w:p>
    <w:p w14:paraId="3FDB3CF3" w14:textId="77777777" w:rsidR="00EB3769" w:rsidRPr="004E411D" w:rsidRDefault="00D8135E" w:rsidP="001630B2">
      <w:pPr>
        <w:numPr>
          <w:ilvl w:val="0"/>
          <w:numId w:val="11"/>
        </w:numPr>
        <w:pBdr>
          <w:top w:val="nil"/>
          <w:left w:val="nil"/>
          <w:bottom w:val="nil"/>
          <w:right w:val="nil"/>
          <w:between w:val="nil"/>
        </w:pBdr>
        <w:tabs>
          <w:tab w:val="left" w:pos="432"/>
          <w:tab w:val="left" w:pos="578"/>
        </w:tabs>
        <w:spacing w:after="120" w:line="360" w:lineRule="auto"/>
        <w:rPr>
          <w:rFonts w:ascii="Arial" w:eastAsia="Arial" w:hAnsi="Arial" w:cs="Arial"/>
          <w:color w:val="010000"/>
          <w:sz w:val="20"/>
          <w:szCs w:val="20"/>
        </w:rPr>
      </w:pPr>
      <w:r w:rsidRPr="004E411D">
        <w:rPr>
          <w:rFonts w:ascii="Arial" w:hAnsi="Arial" w:cs="Arial"/>
          <w:color w:val="010000"/>
          <w:sz w:val="20"/>
        </w:rPr>
        <w:t>Number of offered shares: 266,733,811 shares, of which:</w:t>
      </w:r>
    </w:p>
    <w:p w14:paraId="58BE0B52" w14:textId="77777777" w:rsidR="00EB3769" w:rsidRPr="004E411D" w:rsidRDefault="00D8135E" w:rsidP="001630B2">
      <w:pPr>
        <w:numPr>
          <w:ilvl w:val="0"/>
          <w:numId w:val="1"/>
        </w:numPr>
        <w:pBdr>
          <w:top w:val="nil"/>
          <w:left w:val="nil"/>
          <w:bottom w:val="nil"/>
          <w:right w:val="nil"/>
          <w:between w:val="nil"/>
        </w:pBdr>
        <w:tabs>
          <w:tab w:val="left" w:pos="432"/>
          <w:tab w:val="left" w:pos="578"/>
        </w:tabs>
        <w:spacing w:after="120" w:line="360" w:lineRule="auto"/>
        <w:rPr>
          <w:rFonts w:ascii="Arial" w:eastAsia="Arial" w:hAnsi="Arial" w:cs="Arial"/>
          <w:color w:val="010000"/>
          <w:sz w:val="20"/>
          <w:szCs w:val="20"/>
        </w:rPr>
      </w:pPr>
      <w:r w:rsidRPr="004E411D">
        <w:rPr>
          <w:rFonts w:ascii="Arial" w:hAnsi="Arial" w:cs="Arial"/>
          <w:color w:val="010000"/>
          <w:sz w:val="20"/>
        </w:rPr>
        <w:t>Number of shares issued by the Issuer: 266,733,811 shares;</w:t>
      </w:r>
    </w:p>
    <w:p w14:paraId="0DC528DA" w14:textId="77777777" w:rsidR="00EB3769" w:rsidRPr="004E411D" w:rsidRDefault="00D8135E" w:rsidP="001630B2">
      <w:pPr>
        <w:numPr>
          <w:ilvl w:val="0"/>
          <w:numId w:val="1"/>
        </w:numPr>
        <w:pBdr>
          <w:top w:val="nil"/>
          <w:left w:val="nil"/>
          <w:bottom w:val="nil"/>
          <w:right w:val="nil"/>
          <w:between w:val="nil"/>
        </w:pBdr>
        <w:tabs>
          <w:tab w:val="left" w:pos="432"/>
          <w:tab w:val="left" w:pos="578"/>
        </w:tabs>
        <w:spacing w:after="120" w:line="360" w:lineRule="auto"/>
        <w:rPr>
          <w:rFonts w:ascii="Arial" w:eastAsia="Arial" w:hAnsi="Arial" w:cs="Arial"/>
          <w:color w:val="010000"/>
          <w:sz w:val="20"/>
          <w:szCs w:val="20"/>
        </w:rPr>
      </w:pPr>
      <w:r w:rsidRPr="004E411D">
        <w:rPr>
          <w:rFonts w:ascii="Arial" w:hAnsi="Arial" w:cs="Arial"/>
          <w:color w:val="010000"/>
          <w:sz w:val="20"/>
        </w:rPr>
        <w:t>Number of shares offered by shareholders/owners/members: 0 shares.</w:t>
      </w:r>
    </w:p>
    <w:p w14:paraId="5FBCE16D" w14:textId="77777777" w:rsidR="00EB3769" w:rsidRPr="004E411D" w:rsidRDefault="00D8135E" w:rsidP="001630B2">
      <w:pPr>
        <w:numPr>
          <w:ilvl w:val="0"/>
          <w:numId w:val="11"/>
        </w:numPr>
        <w:pBdr>
          <w:top w:val="nil"/>
          <w:left w:val="nil"/>
          <w:bottom w:val="nil"/>
          <w:right w:val="nil"/>
          <w:between w:val="nil"/>
        </w:pBdr>
        <w:tabs>
          <w:tab w:val="left" w:pos="432"/>
          <w:tab w:val="left" w:pos="578"/>
        </w:tabs>
        <w:spacing w:after="120" w:line="360" w:lineRule="auto"/>
        <w:rPr>
          <w:rFonts w:ascii="Arial" w:eastAsia="Arial" w:hAnsi="Arial" w:cs="Arial"/>
          <w:color w:val="010000"/>
          <w:sz w:val="20"/>
          <w:szCs w:val="20"/>
        </w:rPr>
      </w:pPr>
      <w:r w:rsidRPr="004E411D">
        <w:rPr>
          <w:rFonts w:ascii="Arial" w:hAnsi="Arial" w:cs="Arial"/>
          <w:color w:val="010000"/>
          <w:sz w:val="20"/>
        </w:rPr>
        <w:t>Offering price: VND10,000/share.</w:t>
      </w:r>
    </w:p>
    <w:p w14:paraId="6C20EF35" w14:textId="77777777" w:rsidR="00EB3769" w:rsidRPr="004E411D" w:rsidRDefault="00D8135E" w:rsidP="001630B2">
      <w:pPr>
        <w:numPr>
          <w:ilvl w:val="0"/>
          <w:numId w:val="11"/>
        </w:numPr>
        <w:pBdr>
          <w:top w:val="nil"/>
          <w:left w:val="nil"/>
          <w:bottom w:val="nil"/>
          <w:right w:val="nil"/>
          <w:between w:val="nil"/>
        </w:pBdr>
        <w:tabs>
          <w:tab w:val="left" w:pos="432"/>
          <w:tab w:val="left" w:pos="524"/>
        </w:tabs>
        <w:spacing w:after="120" w:line="360" w:lineRule="auto"/>
        <w:rPr>
          <w:rFonts w:ascii="Arial" w:eastAsia="Arial" w:hAnsi="Arial" w:cs="Arial"/>
          <w:color w:val="010000"/>
          <w:sz w:val="20"/>
          <w:szCs w:val="20"/>
        </w:rPr>
      </w:pPr>
      <w:r w:rsidRPr="004E411D">
        <w:rPr>
          <w:rFonts w:ascii="Arial" w:hAnsi="Arial" w:cs="Arial"/>
          <w:color w:val="010000"/>
          <w:sz w:val="20"/>
        </w:rPr>
        <w:t>Total expected value of mobilized capital: VND2,667,338,110,000, of which:</w:t>
      </w:r>
    </w:p>
    <w:p w14:paraId="4685B193" w14:textId="77777777" w:rsidR="00EB3769" w:rsidRPr="004E411D" w:rsidRDefault="00D8135E" w:rsidP="001630B2">
      <w:pPr>
        <w:numPr>
          <w:ilvl w:val="0"/>
          <w:numId w:val="1"/>
        </w:numPr>
        <w:pBdr>
          <w:top w:val="nil"/>
          <w:left w:val="nil"/>
          <w:bottom w:val="nil"/>
          <w:right w:val="nil"/>
          <w:between w:val="nil"/>
        </w:pBdr>
        <w:tabs>
          <w:tab w:val="left" w:pos="432"/>
          <w:tab w:val="left" w:pos="524"/>
        </w:tabs>
        <w:spacing w:after="120" w:line="360" w:lineRule="auto"/>
        <w:rPr>
          <w:rFonts w:ascii="Arial" w:eastAsia="Arial" w:hAnsi="Arial" w:cs="Arial"/>
          <w:color w:val="010000"/>
          <w:sz w:val="20"/>
          <w:szCs w:val="20"/>
        </w:rPr>
      </w:pPr>
      <w:r w:rsidRPr="004E411D">
        <w:rPr>
          <w:rFonts w:ascii="Arial" w:hAnsi="Arial" w:cs="Arial"/>
          <w:color w:val="010000"/>
          <w:sz w:val="20"/>
        </w:rPr>
        <w:t>Value of capital mobilized by the Issuer: VND2,667,338,110,000.</w:t>
      </w:r>
    </w:p>
    <w:p w14:paraId="11FA2ED8" w14:textId="77777777" w:rsidR="00EB3769" w:rsidRPr="004E411D" w:rsidRDefault="00D8135E" w:rsidP="001630B2">
      <w:pPr>
        <w:numPr>
          <w:ilvl w:val="0"/>
          <w:numId w:val="1"/>
        </w:numPr>
        <w:pBdr>
          <w:top w:val="nil"/>
          <w:left w:val="nil"/>
          <w:bottom w:val="nil"/>
          <w:right w:val="nil"/>
          <w:between w:val="nil"/>
        </w:pBdr>
        <w:tabs>
          <w:tab w:val="left" w:pos="432"/>
          <w:tab w:val="left" w:pos="524"/>
        </w:tabs>
        <w:spacing w:after="120" w:line="360" w:lineRule="auto"/>
        <w:rPr>
          <w:rFonts w:ascii="Arial" w:eastAsia="Arial" w:hAnsi="Arial" w:cs="Arial"/>
          <w:color w:val="010000"/>
          <w:sz w:val="20"/>
          <w:szCs w:val="20"/>
        </w:rPr>
      </w:pPr>
      <w:r w:rsidRPr="004E411D">
        <w:rPr>
          <w:rFonts w:ascii="Arial" w:hAnsi="Arial" w:cs="Arial"/>
          <w:color w:val="010000"/>
          <w:sz w:val="20"/>
        </w:rPr>
        <w:t>Value of capital mobilized by shareholders/owners/members: VND0.</w:t>
      </w:r>
    </w:p>
    <w:p w14:paraId="45E3D129" w14:textId="68FD9E2C" w:rsidR="00EB3769" w:rsidRPr="004E411D" w:rsidRDefault="00D8135E" w:rsidP="001630B2">
      <w:pPr>
        <w:numPr>
          <w:ilvl w:val="0"/>
          <w:numId w:val="11"/>
        </w:numPr>
        <w:pBdr>
          <w:top w:val="nil"/>
          <w:left w:val="nil"/>
          <w:bottom w:val="nil"/>
          <w:right w:val="nil"/>
          <w:between w:val="nil"/>
        </w:pBdr>
        <w:tabs>
          <w:tab w:val="left" w:pos="432"/>
          <w:tab w:val="left" w:pos="524"/>
        </w:tabs>
        <w:spacing w:after="120" w:line="360" w:lineRule="auto"/>
        <w:rPr>
          <w:rFonts w:ascii="Arial" w:eastAsia="Arial" w:hAnsi="Arial" w:cs="Arial"/>
          <w:color w:val="010000"/>
          <w:sz w:val="20"/>
          <w:szCs w:val="20"/>
        </w:rPr>
      </w:pPr>
      <w:r w:rsidRPr="004E411D">
        <w:rPr>
          <w:rFonts w:ascii="Arial" w:hAnsi="Arial" w:cs="Arial"/>
          <w:color w:val="010000"/>
          <w:sz w:val="20"/>
        </w:rPr>
        <w:t>Distribution method: According to the method of exercising purchase rights of existing shareholders. Offering to existing shareholders with a right exercise rate of 2:1 (Shareholders owning 1 share receive 1 purchase right; with 2 purchase rights, shareholders are entitled to</w:t>
      </w:r>
      <w:r w:rsidR="001630B2" w:rsidRPr="004E411D">
        <w:rPr>
          <w:rFonts w:ascii="Arial" w:hAnsi="Arial" w:cs="Arial"/>
          <w:color w:val="010000"/>
          <w:sz w:val="20"/>
        </w:rPr>
        <w:t xml:space="preserve"> </w:t>
      </w:r>
      <w:r w:rsidR="001630B2" w:rsidRPr="004E411D">
        <w:rPr>
          <w:rFonts w:ascii="Arial" w:hAnsi="Arial" w:cs="Arial"/>
          <w:color w:val="010000"/>
          <w:sz w:val="20"/>
        </w:rPr>
        <w:t>purchas</w:t>
      </w:r>
      <w:r w:rsidR="001630B2" w:rsidRPr="004E411D">
        <w:rPr>
          <w:rFonts w:ascii="Arial" w:hAnsi="Arial" w:cs="Arial"/>
          <w:color w:val="010000"/>
          <w:sz w:val="20"/>
        </w:rPr>
        <w:t>ing</w:t>
      </w:r>
      <w:r w:rsidRPr="004E411D">
        <w:rPr>
          <w:rFonts w:ascii="Arial" w:hAnsi="Arial" w:cs="Arial"/>
          <w:color w:val="010000"/>
          <w:sz w:val="20"/>
        </w:rPr>
        <w:t xml:space="preserve"> 1 new share)</w:t>
      </w:r>
    </w:p>
    <w:p w14:paraId="4FDBF0AE" w14:textId="77777777" w:rsidR="00EB3769" w:rsidRPr="004E411D" w:rsidRDefault="00D8135E" w:rsidP="001630B2">
      <w:pPr>
        <w:numPr>
          <w:ilvl w:val="0"/>
          <w:numId w:val="11"/>
        </w:numPr>
        <w:pBdr>
          <w:top w:val="nil"/>
          <w:left w:val="nil"/>
          <w:bottom w:val="nil"/>
          <w:right w:val="nil"/>
          <w:between w:val="nil"/>
        </w:pBdr>
        <w:tabs>
          <w:tab w:val="left" w:pos="432"/>
          <w:tab w:val="left" w:pos="524"/>
        </w:tabs>
        <w:spacing w:after="120" w:line="360" w:lineRule="auto"/>
        <w:rPr>
          <w:rFonts w:ascii="Arial" w:eastAsia="Arial" w:hAnsi="Arial" w:cs="Arial"/>
          <w:color w:val="010000"/>
          <w:sz w:val="20"/>
          <w:szCs w:val="20"/>
        </w:rPr>
      </w:pPr>
      <w:r w:rsidRPr="004E411D">
        <w:rPr>
          <w:rFonts w:ascii="Arial" w:hAnsi="Arial" w:cs="Arial"/>
          <w:color w:val="010000"/>
          <w:sz w:val="20"/>
        </w:rPr>
        <w:t>Time for purchase registration and payment:</w:t>
      </w:r>
    </w:p>
    <w:p w14:paraId="43AD146F" w14:textId="77777777" w:rsidR="00EB3769" w:rsidRPr="004E411D" w:rsidRDefault="00D8135E" w:rsidP="001630B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For purchase rights of existing shareholders: From May 16, 2024 to June 04, 2024.</w:t>
      </w:r>
    </w:p>
    <w:p w14:paraId="61F5BC44" w14:textId="77777777" w:rsidR="00EB3769" w:rsidRPr="004E411D" w:rsidRDefault="00D8135E" w:rsidP="001630B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For investors purchasing shares because shareholders did not register or pay to purchase: From 3:00 p.m., June 11, 2024 to June 14, 2024.</w:t>
      </w:r>
    </w:p>
    <w:p w14:paraId="2B4463A8" w14:textId="77777777" w:rsidR="00EB3769" w:rsidRPr="004E411D" w:rsidRDefault="00D8135E" w:rsidP="001630B2">
      <w:pPr>
        <w:numPr>
          <w:ilvl w:val="0"/>
          <w:numId w:val="11"/>
        </w:numPr>
        <w:pBdr>
          <w:top w:val="nil"/>
          <w:left w:val="nil"/>
          <w:bottom w:val="nil"/>
          <w:right w:val="nil"/>
          <w:between w:val="nil"/>
        </w:pBdr>
        <w:tabs>
          <w:tab w:val="left" w:pos="432"/>
          <w:tab w:val="left" w:pos="524"/>
        </w:tabs>
        <w:spacing w:after="120" w:line="360" w:lineRule="auto"/>
        <w:rPr>
          <w:rFonts w:ascii="Arial" w:eastAsia="Arial" w:hAnsi="Arial" w:cs="Arial"/>
          <w:color w:val="010000"/>
          <w:sz w:val="20"/>
          <w:szCs w:val="20"/>
        </w:rPr>
      </w:pPr>
      <w:r w:rsidRPr="004E411D">
        <w:rPr>
          <w:rFonts w:ascii="Arial" w:hAnsi="Arial" w:cs="Arial"/>
          <w:color w:val="010000"/>
          <w:sz w:val="20"/>
        </w:rPr>
        <w:t>Completion date of the offering: June 14, 2024.</w:t>
      </w:r>
    </w:p>
    <w:p w14:paraId="79AFED88" w14:textId="77777777" w:rsidR="00EB3769" w:rsidRPr="004E411D" w:rsidRDefault="00D8135E" w:rsidP="001630B2">
      <w:pPr>
        <w:numPr>
          <w:ilvl w:val="0"/>
          <w:numId w:val="11"/>
        </w:numPr>
        <w:pBdr>
          <w:top w:val="nil"/>
          <w:left w:val="nil"/>
          <w:bottom w:val="nil"/>
          <w:right w:val="nil"/>
          <w:between w:val="nil"/>
        </w:pBdr>
        <w:tabs>
          <w:tab w:val="left" w:pos="432"/>
          <w:tab w:val="left" w:pos="524"/>
        </w:tabs>
        <w:spacing w:after="120" w:line="360" w:lineRule="auto"/>
        <w:rPr>
          <w:rFonts w:ascii="Arial" w:eastAsia="Arial" w:hAnsi="Arial" w:cs="Arial"/>
          <w:color w:val="010000"/>
          <w:sz w:val="20"/>
          <w:szCs w:val="20"/>
        </w:rPr>
      </w:pPr>
      <w:r w:rsidRPr="004E411D">
        <w:rPr>
          <w:rFonts w:ascii="Arial" w:hAnsi="Arial" w:cs="Arial"/>
          <w:color w:val="010000"/>
          <w:sz w:val="20"/>
        </w:rPr>
        <w:t>Expected date of share transfer: June or July 2024.</w:t>
      </w:r>
    </w:p>
    <w:p w14:paraId="6D3881E0" w14:textId="77777777" w:rsidR="00EB3769" w:rsidRPr="004E411D" w:rsidRDefault="00D8135E" w:rsidP="001630B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lastRenderedPageBreak/>
        <w:t>Results of the offering: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6"/>
        <w:gridCol w:w="1370"/>
        <w:gridCol w:w="1811"/>
        <w:gridCol w:w="1370"/>
        <w:gridCol w:w="1370"/>
        <w:gridCol w:w="1155"/>
        <w:gridCol w:w="1141"/>
        <w:gridCol w:w="1412"/>
        <w:gridCol w:w="1624"/>
        <w:gridCol w:w="1141"/>
      </w:tblGrid>
      <w:tr w:rsidR="00D8135E" w:rsidRPr="004E411D" w14:paraId="2E5C479D" w14:textId="77777777" w:rsidTr="001630B2">
        <w:tc>
          <w:tcPr>
            <w:tcW w:w="558" w:type="pct"/>
            <w:shd w:val="clear" w:color="auto" w:fill="auto"/>
            <w:tcMar>
              <w:top w:w="0" w:type="dxa"/>
              <w:bottom w:w="0" w:type="dxa"/>
            </w:tcMar>
            <w:vAlign w:val="center"/>
          </w:tcPr>
          <w:p w14:paraId="2BDB57CD"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Eligible buyers</w:t>
            </w:r>
          </w:p>
        </w:tc>
        <w:tc>
          <w:tcPr>
            <w:tcW w:w="491" w:type="pct"/>
            <w:shd w:val="clear" w:color="auto" w:fill="auto"/>
            <w:tcMar>
              <w:top w:w="0" w:type="dxa"/>
              <w:bottom w:w="0" w:type="dxa"/>
            </w:tcMar>
            <w:vAlign w:val="center"/>
          </w:tcPr>
          <w:p w14:paraId="18C41CD5"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Offering price (VND/share)</w:t>
            </w:r>
          </w:p>
        </w:tc>
        <w:tc>
          <w:tcPr>
            <w:tcW w:w="649" w:type="pct"/>
            <w:shd w:val="clear" w:color="auto" w:fill="auto"/>
            <w:tcMar>
              <w:top w:w="0" w:type="dxa"/>
              <w:bottom w:w="0" w:type="dxa"/>
            </w:tcMar>
            <w:vAlign w:val="center"/>
          </w:tcPr>
          <w:p w14:paraId="3692C430"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Number of offered shares</w:t>
            </w:r>
          </w:p>
        </w:tc>
        <w:tc>
          <w:tcPr>
            <w:tcW w:w="491" w:type="pct"/>
            <w:shd w:val="clear" w:color="auto" w:fill="auto"/>
            <w:tcMar>
              <w:top w:w="0" w:type="dxa"/>
              <w:bottom w:w="0" w:type="dxa"/>
            </w:tcMar>
            <w:vAlign w:val="center"/>
          </w:tcPr>
          <w:p w14:paraId="377D30B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Number of shares registered for purchase</w:t>
            </w:r>
          </w:p>
        </w:tc>
        <w:tc>
          <w:tcPr>
            <w:tcW w:w="491" w:type="pct"/>
            <w:shd w:val="clear" w:color="auto" w:fill="auto"/>
            <w:tcMar>
              <w:top w:w="0" w:type="dxa"/>
              <w:bottom w:w="0" w:type="dxa"/>
            </w:tcMar>
            <w:vAlign w:val="center"/>
          </w:tcPr>
          <w:p w14:paraId="58C3B18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Number of distributed shares</w:t>
            </w:r>
          </w:p>
        </w:tc>
        <w:tc>
          <w:tcPr>
            <w:tcW w:w="414" w:type="pct"/>
            <w:shd w:val="clear" w:color="auto" w:fill="auto"/>
            <w:tcMar>
              <w:top w:w="0" w:type="dxa"/>
              <w:bottom w:w="0" w:type="dxa"/>
            </w:tcMar>
            <w:vAlign w:val="center"/>
          </w:tcPr>
          <w:p w14:paraId="667F67D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Numbers of investors registering to purchase</w:t>
            </w:r>
          </w:p>
        </w:tc>
        <w:tc>
          <w:tcPr>
            <w:tcW w:w="409" w:type="pct"/>
            <w:shd w:val="clear" w:color="auto" w:fill="auto"/>
            <w:tcMar>
              <w:top w:w="0" w:type="dxa"/>
              <w:bottom w:w="0" w:type="dxa"/>
            </w:tcMar>
            <w:vAlign w:val="center"/>
          </w:tcPr>
          <w:p w14:paraId="40BF28A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Number of distributed investors</w:t>
            </w:r>
          </w:p>
        </w:tc>
        <w:tc>
          <w:tcPr>
            <w:tcW w:w="506" w:type="pct"/>
            <w:shd w:val="clear" w:color="auto" w:fill="auto"/>
            <w:tcMar>
              <w:top w:w="0" w:type="dxa"/>
              <w:bottom w:w="0" w:type="dxa"/>
            </w:tcMar>
            <w:vAlign w:val="center"/>
          </w:tcPr>
          <w:p w14:paraId="00875315"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Numbers of undistributed investors</w:t>
            </w:r>
          </w:p>
        </w:tc>
        <w:tc>
          <w:tcPr>
            <w:tcW w:w="582" w:type="pct"/>
            <w:shd w:val="clear" w:color="auto" w:fill="auto"/>
            <w:tcMar>
              <w:top w:w="0" w:type="dxa"/>
              <w:bottom w:w="0" w:type="dxa"/>
            </w:tcMar>
            <w:vAlign w:val="center"/>
          </w:tcPr>
          <w:p w14:paraId="628AF9E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Number of remaining shares</w:t>
            </w:r>
          </w:p>
        </w:tc>
        <w:tc>
          <w:tcPr>
            <w:tcW w:w="409" w:type="pct"/>
            <w:shd w:val="clear" w:color="auto" w:fill="auto"/>
            <w:tcMar>
              <w:top w:w="0" w:type="dxa"/>
              <w:bottom w:w="0" w:type="dxa"/>
            </w:tcMar>
            <w:vAlign w:val="center"/>
          </w:tcPr>
          <w:p w14:paraId="08A1483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Rate of distributed shares</w:t>
            </w:r>
          </w:p>
        </w:tc>
      </w:tr>
      <w:tr w:rsidR="00D8135E" w:rsidRPr="004E411D" w14:paraId="0D9C4B71" w14:textId="77777777" w:rsidTr="001630B2">
        <w:tc>
          <w:tcPr>
            <w:tcW w:w="558" w:type="pct"/>
            <w:shd w:val="clear" w:color="auto" w:fill="auto"/>
            <w:tcMar>
              <w:top w:w="0" w:type="dxa"/>
              <w:bottom w:w="0" w:type="dxa"/>
            </w:tcMar>
            <w:vAlign w:val="center"/>
          </w:tcPr>
          <w:p w14:paraId="25341F83"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w:t>
            </w:r>
          </w:p>
        </w:tc>
        <w:tc>
          <w:tcPr>
            <w:tcW w:w="491" w:type="pct"/>
            <w:shd w:val="clear" w:color="auto" w:fill="auto"/>
            <w:tcMar>
              <w:top w:w="0" w:type="dxa"/>
              <w:bottom w:w="0" w:type="dxa"/>
            </w:tcMar>
            <w:vAlign w:val="center"/>
          </w:tcPr>
          <w:p w14:paraId="5BA9B76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w:t>
            </w:r>
          </w:p>
        </w:tc>
        <w:tc>
          <w:tcPr>
            <w:tcW w:w="649" w:type="pct"/>
            <w:shd w:val="clear" w:color="auto" w:fill="auto"/>
            <w:tcMar>
              <w:top w:w="0" w:type="dxa"/>
              <w:bottom w:w="0" w:type="dxa"/>
            </w:tcMar>
            <w:vAlign w:val="center"/>
          </w:tcPr>
          <w:p w14:paraId="18ED1FCB"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3</w:t>
            </w:r>
          </w:p>
        </w:tc>
        <w:tc>
          <w:tcPr>
            <w:tcW w:w="491" w:type="pct"/>
            <w:shd w:val="clear" w:color="auto" w:fill="auto"/>
            <w:tcMar>
              <w:top w:w="0" w:type="dxa"/>
              <w:bottom w:w="0" w:type="dxa"/>
            </w:tcMar>
            <w:vAlign w:val="center"/>
          </w:tcPr>
          <w:p w14:paraId="5BE9658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4</w:t>
            </w:r>
          </w:p>
        </w:tc>
        <w:tc>
          <w:tcPr>
            <w:tcW w:w="491" w:type="pct"/>
            <w:shd w:val="clear" w:color="auto" w:fill="auto"/>
            <w:tcMar>
              <w:top w:w="0" w:type="dxa"/>
              <w:bottom w:w="0" w:type="dxa"/>
            </w:tcMar>
            <w:vAlign w:val="center"/>
          </w:tcPr>
          <w:p w14:paraId="23E870B1"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5</w:t>
            </w:r>
          </w:p>
        </w:tc>
        <w:tc>
          <w:tcPr>
            <w:tcW w:w="414" w:type="pct"/>
            <w:shd w:val="clear" w:color="auto" w:fill="auto"/>
            <w:tcMar>
              <w:top w:w="0" w:type="dxa"/>
              <w:bottom w:w="0" w:type="dxa"/>
            </w:tcMar>
            <w:vAlign w:val="center"/>
          </w:tcPr>
          <w:p w14:paraId="2737F3D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6</w:t>
            </w:r>
          </w:p>
        </w:tc>
        <w:tc>
          <w:tcPr>
            <w:tcW w:w="409" w:type="pct"/>
            <w:shd w:val="clear" w:color="auto" w:fill="auto"/>
            <w:tcMar>
              <w:top w:w="0" w:type="dxa"/>
              <w:bottom w:w="0" w:type="dxa"/>
            </w:tcMar>
            <w:vAlign w:val="center"/>
          </w:tcPr>
          <w:p w14:paraId="289177A3"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7</w:t>
            </w:r>
          </w:p>
        </w:tc>
        <w:tc>
          <w:tcPr>
            <w:tcW w:w="506" w:type="pct"/>
            <w:shd w:val="clear" w:color="auto" w:fill="auto"/>
            <w:tcMar>
              <w:top w:w="0" w:type="dxa"/>
              <w:bottom w:w="0" w:type="dxa"/>
            </w:tcMar>
            <w:vAlign w:val="center"/>
          </w:tcPr>
          <w:p w14:paraId="6FA7727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8=6-7</w:t>
            </w:r>
          </w:p>
        </w:tc>
        <w:tc>
          <w:tcPr>
            <w:tcW w:w="582" w:type="pct"/>
            <w:shd w:val="clear" w:color="auto" w:fill="auto"/>
            <w:tcMar>
              <w:top w:w="0" w:type="dxa"/>
              <w:bottom w:w="0" w:type="dxa"/>
            </w:tcMar>
            <w:vAlign w:val="center"/>
          </w:tcPr>
          <w:p w14:paraId="05DF3FA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9=3-5</w:t>
            </w:r>
          </w:p>
        </w:tc>
        <w:tc>
          <w:tcPr>
            <w:tcW w:w="409" w:type="pct"/>
            <w:shd w:val="clear" w:color="auto" w:fill="auto"/>
            <w:tcMar>
              <w:top w:w="0" w:type="dxa"/>
              <w:bottom w:w="0" w:type="dxa"/>
            </w:tcMar>
            <w:vAlign w:val="center"/>
          </w:tcPr>
          <w:p w14:paraId="6099F6C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10</w:t>
            </w:r>
          </w:p>
        </w:tc>
      </w:tr>
      <w:tr w:rsidR="00D8135E" w:rsidRPr="004E411D" w14:paraId="256A6800" w14:textId="77777777" w:rsidTr="001630B2">
        <w:tc>
          <w:tcPr>
            <w:tcW w:w="558" w:type="pct"/>
            <w:shd w:val="clear" w:color="auto" w:fill="auto"/>
            <w:tcMar>
              <w:top w:w="0" w:type="dxa"/>
              <w:bottom w:w="0" w:type="dxa"/>
            </w:tcMar>
            <w:vAlign w:val="center"/>
          </w:tcPr>
          <w:p w14:paraId="4006F528" w14:textId="77777777" w:rsidR="00EB3769" w:rsidRPr="004E411D" w:rsidRDefault="00D8135E" w:rsidP="001630B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 xml:space="preserve">Public </w:t>
            </w:r>
            <w:r w:rsidR="00B3537B" w:rsidRPr="004E411D">
              <w:rPr>
                <w:rFonts w:ascii="Arial" w:hAnsi="Arial" w:cs="Arial"/>
                <w:color w:val="010000"/>
                <w:sz w:val="20"/>
              </w:rPr>
              <w:t>Offering</w:t>
            </w:r>
          </w:p>
        </w:tc>
        <w:tc>
          <w:tcPr>
            <w:tcW w:w="491" w:type="pct"/>
            <w:shd w:val="clear" w:color="auto" w:fill="auto"/>
            <w:tcMar>
              <w:top w:w="0" w:type="dxa"/>
              <w:bottom w:w="0" w:type="dxa"/>
            </w:tcMar>
            <w:vAlign w:val="center"/>
          </w:tcPr>
          <w:p w14:paraId="65F7E7D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10,000</w:t>
            </w:r>
          </w:p>
        </w:tc>
        <w:tc>
          <w:tcPr>
            <w:tcW w:w="649" w:type="pct"/>
            <w:shd w:val="clear" w:color="auto" w:fill="auto"/>
            <w:tcMar>
              <w:top w:w="0" w:type="dxa"/>
              <w:bottom w:w="0" w:type="dxa"/>
            </w:tcMar>
            <w:vAlign w:val="center"/>
          </w:tcPr>
          <w:p w14:paraId="7285AA3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266,733,811</w:t>
            </w:r>
          </w:p>
        </w:tc>
        <w:tc>
          <w:tcPr>
            <w:tcW w:w="491" w:type="pct"/>
            <w:shd w:val="clear" w:color="auto" w:fill="auto"/>
            <w:tcMar>
              <w:top w:w="0" w:type="dxa"/>
              <w:bottom w:w="0" w:type="dxa"/>
            </w:tcMar>
            <w:vAlign w:val="center"/>
          </w:tcPr>
          <w:p w14:paraId="0CE0305D"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78,326,166</w:t>
            </w:r>
          </w:p>
        </w:tc>
        <w:tc>
          <w:tcPr>
            <w:tcW w:w="491" w:type="pct"/>
            <w:shd w:val="clear" w:color="auto" w:fill="auto"/>
            <w:tcMar>
              <w:top w:w="0" w:type="dxa"/>
              <w:bottom w:w="0" w:type="dxa"/>
            </w:tcMar>
            <w:vAlign w:val="center"/>
          </w:tcPr>
          <w:p w14:paraId="0FAC29B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78,326,166</w:t>
            </w:r>
          </w:p>
        </w:tc>
        <w:tc>
          <w:tcPr>
            <w:tcW w:w="414" w:type="pct"/>
            <w:shd w:val="clear" w:color="auto" w:fill="auto"/>
            <w:tcMar>
              <w:top w:w="0" w:type="dxa"/>
              <w:bottom w:w="0" w:type="dxa"/>
            </w:tcMar>
            <w:vAlign w:val="center"/>
          </w:tcPr>
          <w:p w14:paraId="5ACA1C36"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864</w:t>
            </w:r>
          </w:p>
        </w:tc>
        <w:tc>
          <w:tcPr>
            <w:tcW w:w="409" w:type="pct"/>
            <w:shd w:val="clear" w:color="auto" w:fill="auto"/>
            <w:tcMar>
              <w:top w:w="0" w:type="dxa"/>
              <w:bottom w:w="0" w:type="dxa"/>
            </w:tcMar>
            <w:vAlign w:val="center"/>
          </w:tcPr>
          <w:p w14:paraId="16A93AA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864</w:t>
            </w:r>
          </w:p>
        </w:tc>
        <w:tc>
          <w:tcPr>
            <w:tcW w:w="506" w:type="pct"/>
            <w:shd w:val="clear" w:color="auto" w:fill="auto"/>
            <w:tcMar>
              <w:top w:w="0" w:type="dxa"/>
              <w:bottom w:w="0" w:type="dxa"/>
            </w:tcMar>
            <w:vAlign w:val="center"/>
          </w:tcPr>
          <w:p w14:paraId="753CF0BC"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0</w:t>
            </w:r>
          </w:p>
        </w:tc>
        <w:tc>
          <w:tcPr>
            <w:tcW w:w="582" w:type="pct"/>
            <w:shd w:val="clear" w:color="auto" w:fill="auto"/>
            <w:tcMar>
              <w:top w:w="0" w:type="dxa"/>
              <w:bottom w:w="0" w:type="dxa"/>
            </w:tcMar>
            <w:vAlign w:val="center"/>
          </w:tcPr>
          <w:p w14:paraId="3DEC601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188,407,645(*)</w:t>
            </w:r>
          </w:p>
        </w:tc>
        <w:tc>
          <w:tcPr>
            <w:tcW w:w="409" w:type="pct"/>
            <w:shd w:val="clear" w:color="auto" w:fill="auto"/>
            <w:tcMar>
              <w:top w:w="0" w:type="dxa"/>
              <w:bottom w:w="0" w:type="dxa"/>
            </w:tcMar>
            <w:vAlign w:val="center"/>
          </w:tcPr>
          <w:p w14:paraId="302F660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29.365%</w:t>
            </w:r>
          </w:p>
        </w:tc>
      </w:tr>
      <w:tr w:rsidR="00D8135E" w:rsidRPr="004E411D" w14:paraId="35CFFFD8" w14:textId="77777777" w:rsidTr="001630B2">
        <w:tc>
          <w:tcPr>
            <w:tcW w:w="558" w:type="pct"/>
            <w:shd w:val="clear" w:color="auto" w:fill="auto"/>
            <w:tcMar>
              <w:top w:w="0" w:type="dxa"/>
              <w:bottom w:w="0" w:type="dxa"/>
            </w:tcMar>
            <w:vAlign w:val="center"/>
          </w:tcPr>
          <w:p w14:paraId="7E247DB8" w14:textId="77777777" w:rsidR="00EB3769" w:rsidRPr="004E411D" w:rsidRDefault="00D8135E" w:rsidP="001630B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Handling undistributed shares</w:t>
            </w:r>
          </w:p>
        </w:tc>
        <w:tc>
          <w:tcPr>
            <w:tcW w:w="491" w:type="pct"/>
            <w:shd w:val="clear" w:color="auto" w:fill="auto"/>
            <w:tcMar>
              <w:top w:w="0" w:type="dxa"/>
              <w:bottom w:w="0" w:type="dxa"/>
            </w:tcMar>
            <w:vAlign w:val="center"/>
          </w:tcPr>
          <w:p w14:paraId="58F8051C"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10,000</w:t>
            </w:r>
          </w:p>
        </w:tc>
        <w:tc>
          <w:tcPr>
            <w:tcW w:w="649" w:type="pct"/>
            <w:shd w:val="clear" w:color="auto" w:fill="auto"/>
            <w:tcMar>
              <w:top w:w="0" w:type="dxa"/>
              <w:bottom w:w="0" w:type="dxa"/>
            </w:tcMar>
            <w:vAlign w:val="center"/>
          </w:tcPr>
          <w:p w14:paraId="3DE8FA6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188,402,837</w:t>
            </w:r>
          </w:p>
        </w:tc>
        <w:tc>
          <w:tcPr>
            <w:tcW w:w="491" w:type="pct"/>
            <w:shd w:val="clear" w:color="auto" w:fill="auto"/>
            <w:tcMar>
              <w:top w:w="0" w:type="dxa"/>
              <w:bottom w:w="0" w:type="dxa"/>
            </w:tcMar>
            <w:vAlign w:val="center"/>
          </w:tcPr>
          <w:p w14:paraId="2DDA5B11"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188,402,837</w:t>
            </w:r>
          </w:p>
        </w:tc>
        <w:tc>
          <w:tcPr>
            <w:tcW w:w="491" w:type="pct"/>
            <w:shd w:val="clear" w:color="auto" w:fill="auto"/>
            <w:tcMar>
              <w:top w:w="0" w:type="dxa"/>
              <w:bottom w:w="0" w:type="dxa"/>
            </w:tcMar>
            <w:vAlign w:val="center"/>
          </w:tcPr>
          <w:p w14:paraId="2CE4705F"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188,402,837</w:t>
            </w:r>
          </w:p>
        </w:tc>
        <w:tc>
          <w:tcPr>
            <w:tcW w:w="414" w:type="pct"/>
            <w:shd w:val="clear" w:color="auto" w:fill="auto"/>
            <w:tcMar>
              <w:top w:w="0" w:type="dxa"/>
              <w:bottom w:w="0" w:type="dxa"/>
            </w:tcMar>
            <w:vAlign w:val="center"/>
          </w:tcPr>
          <w:p w14:paraId="52B7B42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57</w:t>
            </w:r>
          </w:p>
        </w:tc>
        <w:tc>
          <w:tcPr>
            <w:tcW w:w="409" w:type="pct"/>
            <w:shd w:val="clear" w:color="auto" w:fill="auto"/>
            <w:tcMar>
              <w:top w:w="0" w:type="dxa"/>
              <w:bottom w:w="0" w:type="dxa"/>
            </w:tcMar>
            <w:vAlign w:val="center"/>
          </w:tcPr>
          <w:p w14:paraId="6C86BBC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57</w:t>
            </w:r>
          </w:p>
        </w:tc>
        <w:tc>
          <w:tcPr>
            <w:tcW w:w="506" w:type="pct"/>
            <w:shd w:val="clear" w:color="auto" w:fill="auto"/>
            <w:tcMar>
              <w:top w:w="0" w:type="dxa"/>
              <w:bottom w:w="0" w:type="dxa"/>
            </w:tcMar>
            <w:vAlign w:val="center"/>
          </w:tcPr>
          <w:p w14:paraId="07DF381C"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0</w:t>
            </w:r>
          </w:p>
        </w:tc>
        <w:tc>
          <w:tcPr>
            <w:tcW w:w="582" w:type="pct"/>
            <w:shd w:val="clear" w:color="auto" w:fill="auto"/>
            <w:tcMar>
              <w:top w:w="0" w:type="dxa"/>
              <w:bottom w:w="0" w:type="dxa"/>
            </w:tcMar>
            <w:vAlign w:val="center"/>
          </w:tcPr>
          <w:p w14:paraId="19784A3D"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0</w:t>
            </w:r>
          </w:p>
        </w:tc>
        <w:tc>
          <w:tcPr>
            <w:tcW w:w="409" w:type="pct"/>
            <w:shd w:val="clear" w:color="auto" w:fill="auto"/>
            <w:tcMar>
              <w:top w:w="0" w:type="dxa"/>
              <w:bottom w:w="0" w:type="dxa"/>
            </w:tcMar>
            <w:vAlign w:val="center"/>
          </w:tcPr>
          <w:p w14:paraId="36C4C540"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70.633%</w:t>
            </w:r>
          </w:p>
        </w:tc>
      </w:tr>
      <w:tr w:rsidR="00D8135E" w:rsidRPr="004E411D" w14:paraId="7936BE4D" w14:textId="77777777" w:rsidTr="001630B2">
        <w:tc>
          <w:tcPr>
            <w:tcW w:w="558" w:type="pct"/>
            <w:shd w:val="clear" w:color="auto" w:fill="auto"/>
            <w:tcMar>
              <w:top w:w="0" w:type="dxa"/>
              <w:bottom w:w="0" w:type="dxa"/>
            </w:tcMar>
            <w:vAlign w:val="center"/>
          </w:tcPr>
          <w:p w14:paraId="0796C1E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Total</w:t>
            </w:r>
          </w:p>
        </w:tc>
        <w:tc>
          <w:tcPr>
            <w:tcW w:w="491" w:type="pct"/>
            <w:shd w:val="clear" w:color="auto" w:fill="auto"/>
            <w:tcMar>
              <w:top w:w="0" w:type="dxa"/>
              <w:bottom w:w="0" w:type="dxa"/>
            </w:tcMar>
            <w:vAlign w:val="center"/>
          </w:tcPr>
          <w:p w14:paraId="3D99C337" w14:textId="77777777" w:rsidR="00EB3769" w:rsidRPr="004E411D" w:rsidRDefault="00EB3769" w:rsidP="001630B2">
            <w:pPr>
              <w:tabs>
                <w:tab w:val="left" w:pos="432"/>
              </w:tabs>
              <w:spacing w:after="120" w:line="360" w:lineRule="auto"/>
              <w:rPr>
                <w:rFonts w:ascii="Arial" w:eastAsia="Arial" w:hAnsi="Arial" w:cs="Arial"/>
                <w:color w:val="010000"/>
                <w:sz w:val="20"/>
                <w:szCs w:val="20"/>
              </w:rPr>
            </w:pPr>
          </w:p>
        </w:tc>
        <w:tc>
          <w:tcPr>
            <w:tcW w:w="649" w:type="pct"/>
            <w:shd w:val="clear" w:color="auto" w:fill="auto"/>
            <w:tcMar>
              <w:top w:w="0" w:type="dxa"/>
              <w:bottom w:w="0" w:type="dxa"/>
            </w:tcMar>
            <w:vAlign w:val="center"/>
          </w:tcPr>
          <w:p w14:paraId="4EE2D7F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266,733,811</w:t>
            </w:r>
          </w:p>
        </w:tc>
        <w:tc>
          <w:tcPr>
            <w:tcW w:w="491" w:type="pct"/>
            <w:shd w:val="clear" w:color="auto" w:fill="auto"/>
            <w:tcMar>
              <w:top w:w="0" w:type="dxa"/>
              <w:bottom w:w="0" w:type="dxa"/>
            </w:tcMar>
            <w:vAlign w:val="center"/>
          </w:tcPr>
          <w:p w14:paraId="6F84076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266,729,003</w:t>
            </w:r>
          </w:p>
        </w:tc>
        <w:tc>
          <w:tcPr>
            <w:tcW w:w="491" w:type="pct"/>
            <w:shd w:val="clear" w:color="auto" w:fill="auto"/>
            <w:tcMar>
              <w:top w:w="0" w:type="dxa"/>
              <w:bottom w:w="0" w:type="dxa"/>
            </w:tcMar>
            <w:vAlign w:val="center"/>
          </w:tcPr>
          <w:p w14:paraId="371CF11B"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266,729,003</w:t>
            </w:r>
          </w:p>
        </w:tc>
        <w:tc>
          <w:tcPr>
            <w:tcW w:w="414" w:type="pct"/>
            <w:shd w:val="clear" w:color="auto" w:fill="auto"/>
            <w:tcMar>
              <w:top w:w="0" w:type="dxa"/>
              <w:bottom w:w="0" w:type="dxa"/>
            </w:tcMar>
            <w:vAlign w:val="center"/>
          </w:tcPr>
          <w:p w14:paraId="6C5A67DB"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919 (**)</w:t>
            </w:r>
          </w:p>
        </w:tc>
        <w:tc>
          <w:tcPr>
            <w:tcW w:w="409" w:type="pct"/>
            <w:shd w:val="clear" w:color="auto" w:fill="auto"/>
            <w:tcMar>
              <w:top w:w="0" w:type="dxa"/>
              <w:bottom w:w="0" w:type="dxa"/>
            </w:tcMar>
            <w:vAlign w:val="center"/>
          </w:tcPr>
          <w:p w14:paraId="634F2E9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919</w:t>
            </w:r>
          </w:p>
        </w:tc>
        <w:tc>
          <w:tcPr>
            <w:tcW w:w="506" w:type="pct"/>
            <w:shd w:val="clear" w:color="auto" w:fill="auto"/>
            <w:tcMar>
              <w:top w:w="0" w:type="dxa"/>
              <w:bottom w:w="0" w:type="dxa"/>
            </w:tcMar>
            <w:vAlign w:val="center"/>
          </w:tcPr>
          <w:p w14:paraId="6FBB8F1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0</w:t>
            </w:r>
          </w:p>
        </w:tc>
        <w:tc>
          <w:tcPr>
            <w:tcW w:w="582" w:type="pct"/>
            <w:shd w:val="clear" w:color="auto" w:fill="auto"/>
            <w:tcMar>
              <w:top w:w="0" w:type="dxa"/>
              <w:bottom w:w="0" w:type="dxa"/>
            </w:tcMar>
            <w:vAlign w:val="center"/>
          </w:tcPr>
          <w:p w14:paraId="096DCB6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4,808</w:t>
            </w:r>
          </w:p>
        </w:tc>
        <w:tc>
          <w:tcPr>
            <w:tcW w:w="409" w:type="pct"/>
            <w:shd w:val="clear" w:color="auto" w:fill="auto"/>
            <w:tcMar>
              <w:top w:w="0" w:type="dxa"/>
              <w:bottom w:w="0" w:type="dxa"/>
            </w:tcMar>
            <w:vAlign w:val="center"/>
          </w:tcPr>
          <w:p w14:paraId="5420610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99.998%</w:t>
            </w:r>
          </w:p>
        </w:tc>
      </w:tr>
      <w:tr w:rsidR="00D8135E" w:rsidRPr="004E411D" w14:paraId="696203E5" w14:textId="77777777" w:rsidTr="001630B2">
        <w:tc>
          <w:tcPr>
            <w:tcW w:w="558" w:type="pct"/>
            <w:shd w:val="clear" w:color="auto" w:fill="auto"/>
            <w:tcMar>
              <w:top w:w="0" w:type="dxa"/>
              <w:bottom w:w="0" w:type="dxa"/>
            </w:tcMar>
            <w:vAlign w:val="center"/>
          </w:tcPr>
          <w:p w14:paraId="442F86BC" w14:textId="77777777" w:rsidR="00EB3769" w:rsidRPr="004E411D" w:rsidRDefault="00D8135E" w:rsidP="001630B2">
            <w:pPr>
              <w:pStyle w:val="ListParagraph"/>
              <w:numPr>
                <w:ilvl w:val="3"/>
                <w:numId w:val="5"/>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4E411D">
              <w:rPr>
                <w:rFonts w:ascii="Arial" w:hAnsi="Arial" w:cs="Arial"/>
                <w:color w:val="010000"/>
                <w:sz w:val="20"/>
              </w:rPr>
              <w:t>Domestic investors</w:t>
            </w:r>
          </w:p>
        </w:tc>
        <w:tc>
          <w:tcPr>
            <w:tcW w:w="491" w:type="pct"/>
            <w:shd w:val="clear" w:color="auto" w:fill="auto"/>
            <w:tcMar>
              <w:top w:w="0" w:type="dxa"/>
              <w:bottom w:w="0" w:type="dxa"/>
            </w:tcMar>
            <w:vAlign w:val="center"/>
          </w:tcPr>
          <w:p w14:paraId="6E50B063"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10,000</w:t>
            </w:r>
          </w:p>
        </w:tc>
        <w:tc>
          <w:tcPr>
            <w:tcW w:w="649" w:type="pct"/>
            <w:shd w:val="clear" w:color="auto" w:fill="auto"/>
            <w:tcMar>
              <w:top w:w="0" w:type="dxa"/>
              <w:bottom w:w="0" w:type="dxa"/>
            </w:tcMar>
            <w:vAlign w:val="center"/>
          </w:tcPr>
          <w:p w14:paraId="288BBADB"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262,556,714</w:t>
            </w:r>
          </w:p>
        </w:tc>
        <w:tc>
          <w:tcPr>
            <w:tcW w:w="491" w:type="pct"/>
            <w:shd w:val="clear" w:color="auto" w:fill="auto"/>
            <w:tcMar>
              <w:top w:w="0" w:type="dxa"/>
              <w:bottom w:w="0" w:type="dxa"/>
            </w:tcMar>
            <w:vAlign w:val="center"/>
          </w:tcPr>
          <w:p w14:paraId="138C24D3"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266,704,222 (i)</w:t>
            </w:r>
          </w:p>
        </w:tc>
        <w:tc>
          <w:tcPr>
            <w:tcW w:w="491" w:type="pct"/>
            <w:shd w:val="clear" w:color="auto" w:fill="auto"/>
            <w:tcMar>
              <w:top w:w="0" w:type="dxa"/>
              <w:bottom w:w="0" w:type="dxa"/>
            </w:tcMar>
            <w:vAlign w:val="center"/>
          </w:tcPr>
          <w:p w14:paraId="026D6E26"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266,704,222</w:t>
            </w:r>
          </w:p>
        </w:tc>
        <w:tc>
          <w:tcPr>
            <w:tcW w:w="414" w:type="pct"/>
            <w:shd w:val="clear" w:color="auto" w:fill="auto"/>
            <w:tcMar>
              <w:top w:w="0" w:type="dxa"/>
              <w:bottom w:w="0" w:type="dxa"/>
            </w:tcMar>
            <w:vAlign w:val="center"/>
          </w:tcPr>
          <w:p w14:paraId="3B2763D3"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901</w:t>
            </w:r>
          </w:p>
        </w:tc>
        <w:tc>
          <w:tcPr>
            <w:tcW w:w="409" w:type="pct"/>
            <w:shd w:val="clear" w:color="auto" w:fill="auto"/>
            <w:tcMar>
              <w:top w:w="0" w:type="dxa"/>
              <w:bottom w:w="0" w:type="dxa"/>
            </w:tcMar>
            <w:vAlign w:val="center"/>
          </w:tcPr>
          <w:p w14:paraId="712D5C16"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901</w:t>
            </w:r>
          </w:p>
        </w:tc>
        <w:tc>
          <w:tcPr>
            <w:tcW w:w="506" w:type="pct"/>
            <w:shd w:val="clear" w:color="auto" w:fill="auto"/>
            <w:tcMar>
              <w:top w:w="0" w:type="dxa"/>
              <w:bottom w:w="0" w:type="dxa"/>
            </w:tcMar>
            <w:vAlign w:val="center"/>
          </w:tcPr>
          <w:p w14:paraId="74329EF1"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w:t>
            </w:r>
          </w:p>
        </w:tc>
        <w:tc>
          <w:tcPr>
            <w:tcW w:w="582" w:type="pct"/>
            <w:shd w:val="clear" w:color="auto" w:fill="auto"/>
            <w:tcMar>
              <w:top w:w="0" w:type="dxa"/>
              <w:bottom w:w="0" w:type="dxa"/>
            </w:tcMar>
            <w:vAlign w:val="center"/>
          </w:tcPr>
          <w:p w14:paraId="55087391" w14:textId="77777777" w:rsidR="00EB3769" w:rsidRPr="004E411D" w:rsidRDefault="00EB3769" w:rsidP="001630B2">
            <w:pPr>
              <w:tabs>
                <w:tab w:val="left" w:pos="432"/>
              </w:tabs>
              <w:spacing w:after="120" w:line="360" w:lineRule="auto"/>
              <w:rPr>
                <w:rFonts w:ascii="Arial" w:eastAsia="Arial" w:hAnsi="Arial" w:cs="Arial"/>
                <w:color w:val="010000"/>
                <w:sz w:val="20"/>
                <w:szCs w:val="20"/>
              </w:rPr>
            </w:pPr>
          </w:p>
        </w:tc>
        <w:tc>
          <w:tcPr>
            <w:tcW w:w="409" w:type="pct"/>
            <w:shd w:val="clear" w:color="auto" w:fill="auto"/>
            <w:tcMar>
              <w:top w:w="0" w:type="dxa"/>
              <w:bottom w:w="0" w:type="dxa"/>
            </w:tcMar>
            <w:vAlign w:val="center"/>
          </w:tcPr>
          <w:p w14:paraId="404670CB"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99.989%</w:t>
            </w:r>
          </w:p>
        </w:tc>
      </w:tr>
      <w:tr w:rsidR="00D8135E" w:rsidRPr="004E411D" w14:paraId="4F57FDD8" w14:textId="77777777" w:rsidTr="001630B2">
        <w:tc>
          <w:tcPr>
            <w:tcW w:w="558" w:type="pct"/>
            <w:shd w:val="clear" w:color="auto" w:fill="auto"/>
            <w:tcMar>
              <w:top w:w="0" w:type="dxa"/>
              <w:bottom w:w="0" w:type="dxa"/>
            </w:tcMar>
            <w:vAlign w:val="center"/>
          </w:tcPr>
          <w:p w14:paraId="703C5476" w14:textId="77777777" w:rsidR="00EB3769" w:rsidRPr="004E411D" w:rsidRDefault="00D8135E" w:rsidP="001630B2">
            <w:pPr>
              <w:pStyle w:val="ListParagraph"/>
              <w:numPr>
                <w:ilvl w:val="3"/>
                <w:numId w:val="5"/>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4E411D">
              <w:rPr>
                <w:rFonts w:ascii="Arial" w:hAnsi="Arial" w:cs="Arial"/>
                <w:color w:val="010000"/>
                <w:sz w:val="20"/>
              </w:rPr>
              <w:t>Foreign investors and economic organizations with foreign investors holding more than 50% of charter capital</w:t>
            </w:r>
          </w:p>
        </w:tc>
        <w:tc>
          <w:tcPr>
            <w:tcW w:w="491" w:type="pct"/>
            <w:shd w:val="clear" w:color="auto" w:fill="auto"/>
            <w:tcMar>
              <w:top w:w="0" w:type="dxa"/>
              <w:bottom w:w="0" w:type="dxa"/>
            </w:tcMar>
            <w:vAlign w:val="center"/>
          </w:tcPr>
          <w:p w14:paraId="55811EC3"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10,000</w:t>
            </w:r>
          </w:p>
        </w:tc>
        <w:tc>
          <w:tcPr>
            <w:tcW w:w="649" w:type="pct"/>
            <w:shd w:val="clear" w:color="auto" w:fill="auto"/>
            <w:tcMar>
              <w:top w:w="0" w:type="dxa"/>
              <w:bottom w:w="0" w:type="dxa"/>
            </w:tcMar>
            <w:vAlign w:val="center"/>
          </w:tcPr>
          <w:p w14:paraId="55860E4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4,172,289</w:t>
            </w:r>
          </w:p>
        </w:tc>
        <w:tc>
          <w:tcPr>
            <w:tcW w:w="491" w:type="pct"/>
            <w:shd w:val="clear" w:color="auto" w:fill="auto"/>
            <w:tcMar>
              <w:top w:w="0" w:type="dxa"/>
              <w:bottom w:w="0" w:type="dxa"/>
            </w:tcMar>
            <w:vAlign w:val="center"/>
          </w:tcPr>
          <w:p w14:paraId="12DDD7A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24,781 (i)</w:t>
            </w:r>
          </w:p>
        </w:tc>
        <w:tc>
          <w:tcPr>
            <w:tcW w:w="491" w:type="pct"/>
            <w:shd w:val="clear" w:color="auto" w:fill="auto"/>
            <w:tcMar>
              <w:top w:w="0" w:type="dxa"/>
              <w:bottom w:w="0" w:type="dxa"/>
            </w:tcMar>
            <w:vAlign w:val="center"/>
          </w:tcPr>
          <w:p w14:paraId="63A66400"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24,781</w:t>
            </w:r>
          </w:p>
        </w:tc>
        <w:tc>
          <w:tcPr>
            <w:tcW w:w="414" w:type="pct"/>
            <w:shd w:val="clear" w:color="auto" w:fill="auto"/>
            <w:tcMar>
              <w:top w:w="0" w:type="dxa"/>
              <w:bottom w:w="0" w:type="dxa"/>
            </w:tcMar>
            <w:vAlign w:val="center"/>
          </w:tcPr>
          <w:p w14:paraId="01574166"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18</w:t>
            </w:r>
          </w:p>
        </w:tc>
        <w:tc>
          <w:tcPr>
            <w:tcW w:w="409" w:type="pct"/>
            <w:shd w:val="clear" w:color="auto" w:fill="auto"/>
            <w:tcMar>
              <w:top w:w="0" w:type="dxa"/>
              <w:bottom w:w="0" w:type="dxa"/>
            </w:tcMar>
            <w:vAlign w:val="center"/>
          </w:tcPr>
          <w:p w14:paraId="0B74A10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18</w:t>
            </w:r>
          </w:p>
        </w:tc>
        <w:tc>
          <w:tcPr>
            <w:tcW w:w="506" w:type="pct"/>
            <w:shd w:val="clear" w:color="auto" w:fill="auto"/>
            <w:tcMar>
              <w:top w:w="0" w:type="dxa"/>
              <w:bottom w:w="0" w:type="dxa"/>
            </w:tcMar>
            <w:vAlign w:val="center"/>
          </w:tcPr>
          <w:p w14:paraId="14523B26"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w:t>
            </w:r>
          </w:p>
        </w:tc>
        <w:tc>
          <w:tcPr>
            <w:tcW w:w="582" w:type="pct"/>
            <w:shd w:val="clear" w:color="auto" w:fill="auto"/>
            <w:tcMar>
              <w:top w:w="0" w:type="dxa"/>
              <w:bottom w:w="0" w:type="dxa"/>
            </w:tcMar>
            <w:vAlign w:val="center"/>
          </w:tcPr>
          <w:p w14:paraId="31B3E939" w14:textId="77777777" w:rsidR="00EB3769" w:rsidRPr="004E411D" w:rsidRDefault="00EB3769" w:rsidP="001630B2">
            <w:pPr>
              <w:tabs>
                <w:tab w:val="left" w:pos="432"/>
              </w:tabs>
              <w:spacing w:after="120" w:line="360" w:lineRule="auto"/>
              <w:rPr>
                <w:rFonts w:ascii="Arial" w:eastAsia="Arial" w:hAnsi="Arial" w:cs="Arial"/>
                <w:color w:val="010000"/>
                <w:sz w:val="20"/>
                <w:szCs w:val="20"/>
              </w:rPr>
            </w:pPr>
          </w:p>
        </w:tc>
        <w:tc>
          <w:tcPr>
            <w:tcW w:w="409" w:type="pct"/>
            <w:shd w:val="clear" w:color="auto" w:fill="auto"/>
            <w:tcMar>
              <w:top w:w="0" w:type="dxa"/>
              <w:bottom w:w="0" w:type="dxa"/>
            </w:tcMar>
            <w:vAlign w:val="center"/>
          </w:tcPr>
          <w:p w14:paraId="5E070BA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0.009%</w:t>
            </w:r>
          </w:p>
        </w:tc>
      </w:tr>
      <w:tr w:rsidR="00D8135E" w:rsidRPr="004E411D" w14:paraId="29E93E4A" w14:textId="77777777" w:rsidTr="001630B2">
        <w:tc>
          <w:tcPr>
            <w:tcW w:w="558" w:type="pct"/>
            <w:shd w:val="clear" w:color="auto" w:fill="auto"/>
            <w:tcMar>
              <w:top w:w="0" w:type="dxa"/>
              <w:bottom w:w="0" w:type="dxa"/>
            </w:tcMar>
            <w:vAlign w:val="center"/>
          </w:tcPr>
          <w:p w14:paraId="7DB231B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lastRenderedPageBreak/>
              <w:t>Total</w:t>
            </w:r>
          </w:p>
        </w:tc>
        <w:tc>
          <w:tcPr>
            <w:tcW w:w="491" w:type="pct"/>
            <w:shd w:val="clear" w:color="auto" w:fill="auto"/>
            <w:tcMar>
              <w:top w:w="0" w:type="dxa"/>
              <w:bottom w:w="0" w:type="dxa"/>
            </w:tcMar>
            <w:vAlign w:val="center"/>
          </w:tcPr>
          <w:p w14:paraId="382A290D" w14:textId="77777777" w:rsidR="00EB3769" w:rsidRPr="004E411D" w:rsidRDefault="00EB3769" w:rsidP="001630B2">
            <w:pPr>
              <w:tabs>
                <w:tab w:val="left" w:pos="432"/>
              </w:tabs>
              <w:spacing w:after="120" w:line="360" w:lineRule="auto"/>
              <w:rPr>
                <w:rFonts w:ascii="Arial" w:eastAsia="Arial" w:hAnsi="Arial" w:cs="Arial"/>
                <w:color w:val="010000"/>
                <w:sz w:val="20"/>
                <w:szCs w:val="20"/>
              </w:rPr>
            </w:pPr>
          </w:p>
        </w:tc>
        <w:tc>
          <w:tcPr>
            <w:tcW w:w="649" w:type="pct"/>
            <w:shd w:val="clear" w:color="auto" w:fill="auto"/>
            <w:tcMar>
              <w:top w:w="0" w:type="dxa"/>
              <w:bottom w:w="0" w:type="dxa"/>
            </w:tcMar>
            <w:vAlign w:val="center"/>
          </w:tcPr>
          <w:p w14:paraId="44759D0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 xml:space="preserve"> 266,733,811(***)</w:t>
            </w:r>
          </w:p>
        </w:tc>
        <w:tc>
          <w:tcPr>
            <w:tcW w:w="491" w:type="pct"/>
            <w:shd w:val="clear" w:color="auto" w:fill="auto"/>
            <w:tcMar>
              <w:top w:w="0" w:type="dxa"/>
              <w:bottom w:w="0" w:type="dxa"/>
            </w:tcMar>
            <w:vAlign w:val="center"/>
          </w:tcPr>
          <w:p w14:paraId="6F16166B"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266,729,003</w:t>
            </w:r>
          </w:p>
        </w:tc>
        <w:tc>
          <w:tcPr>
            <w:tcW w:w="491" w:type="pct"/>
            <w:shd w:val="clear" w:color="auto" w:fill="auto"/>
            <w:tcMar>
              <w:top w:w="0" w:type="dxa"/>
              <w:bottom w:w="0" w:type="dxa"/>
            </w:tcMar>
            <w:vAlign w:val="center"/>
          </w:tcPr>
          <w:p w14:paraId="3D66F0E5"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266,729,003</w:t>
            </w:r>
          </w:p>
        </w:tc>
        <w:tc>
          <w:tcPr>
            <w:tcW w:w="414" w:type="pct"/>
            <w:shd w:val="clear" w:color="auto" w:fill="auto"/>
            <w:tcMar>
              <w:top w:w="0" w:type="dxa"/>
              <w:bottom w:w="0" w:type="dxa"/>
            </w:tcMar>
            <w:vAlign w:val="center"/>
          </w:tcPr>
          <w:p w14:paraId="31345BE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919</w:t>
            </w:r>
          </w:p>
        </w:tc>
        <w:tc>
          <w:tcPr>
            <w:tcW w:w="409" w:type="pct"/>
            <w:shd w:val="clear" w:color="auto" w:fill="auto"/>
            <w:tcMar>
              <w:top w:w="0" w:type="dxa"/>
              <w:bottom w:w="0" w:type="dxa"/>
            </w:tcMar>
            <w:vAlign w:val="center"/>
          </w:tcPr>
          <w:p w14:paraId="40B7920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919</w:t>
            </w:r>
          </w:p>
        </w:tc>
        <w:tc>
          <w:tcPr>
            <w:tcW w:w="506" w:type="pct"/>
            <w:shd w:val="clear" w:color="auto" w:fill="auto"/>
            <w:tcMar>
              <w:top w:w="0" w:type="dxa"/>
              <w:bottom w:w="0" w:type="dxa"/>
            </w:tcMar>
            <w:vAlign w:val="center"/>
          </w:tcPr>
          <w:p w14:paraId="5D69E4D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w:t>
            </w:r>
          </w:p>
        </w:tc>
        <w:tc>
          <w:tcPr>
            <w:tcW w:w="582" w:type="pct"/>
            <w:shd w:val="clear" w:color="auto" w:fill="auto"/>
            <w:tcMar>
              <w:top w:w="0" w:type="dxa"/>
              <w:bottom w:w="0" w:type="dxa"/>
            </w:tcMar>
            <w:vAlign w:val="center"/>
          </w:tcPr>
          <w:p w14:paraId="427D0531"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4,808</w:t>
            </w:r>
          </w:p>
        </w:tc>
        <w:tc>
          <w:tcPr>
            <w:tcW w:w="409" w:type="pct"/>
            <w:shd w:val="clear" w:color="auto" w:fill="auto"/>
            <w:tcMar>
              <w:top w:w="0" w:type="dxa"/>
              <w:bottom w:w="0" w:type="dxa"/>
            </w:tcMar>
            <w:vAlign w:val="center"/>
          </w:tcPr>
          <w:p w14:paraId="513CF0A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99.998%</w:t>
            </w:r>
          </w:p>
        </w:tc>
      </w:tr>
    </w:tbl>
    <w:p w14:paraId="74076DE1" w14:textId="77777777" w:rsidR="00EB3769" w:rsidRPr="004E411D" w:rsidRDefault="00D8135E" w:rsidP="001630B2">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The remaining 188,407,645 shares include: 4,808 discarded fractional shares and 188,402,837 shares that were not registered or paid to purchase by shareholders were further distributed by the Board of Directors to investors.</w:t>
      </w:r>
    </w:p>
    <w:p w14:paraId="5C0F3823" w14:textId="20B269E1" w:rsidR="00EB3769" w:rsidRPr="004E411D" w:rsidRDefault="001630B2" w:rsidP="001630B2">
      <w:pPr>
        <w:pBdr>
          <w:top w:val="nil"/>
          <w:left w:val="nil"/>
          <w:bottom w:val="nil"/>
          <w:right w:val="nil"/>
          <w:between w:val="nil"/>
        </w:pBdr>
        <w:tabs>
          <w:tab w:val="left" w:pos="432"/>
        </w:tabs>
        <w:spacing w:after="120" w:line="360" w:lineRule="auto"/>
        <w:rPr>
          <w:rFonts w:ascii="Arial" w:eastAsia="Arial" w:hAnsi="Arial" w:cs="Arial"/>
          <w:b/>
          <w:bCs/>
          <w:color w:val="010000"/>
          <w:sz w:val="20"/>
          <w:szCs w:val="20"/>
        </w:rPr>
      </w:pPr>
      <w:r w:rsidRPr="004E411D">
        <w:rPr>
          <w:rFonts w:ascii="Arial" w:hAnsi="Arial" w:cs="Arial"/>
          <w:color w:val="010000"/>
          <w:sz w:val="20"/>
        </w:rPr>
        <w:t xml:space="preserve">(**) </w:t>
      </w:r>
      <w:r w:rsidR="00D8135E" w:rsidRPr="004E411D">
        <w:rPr>
          <w:rFonts w:ascii="Arial" w:hAnsi="Arial" w:cs="Arial"/>
          <w:color w:val="010000"/>
          <w:sz w:val="20"/>
        </w:rPr>
        <w:t>Out of 57 investors who were distributed unregistered or unpaid shares from shareholders, 2 investors participated in the share distribution to existing shareholders from May 16, 2024 to June 4, 2024.</w:t>
      </w:r>
    </w:p>
    <w:p w14:paraId="4EE98A07" w14:textId="2ECC7542" w:rsidR="00EB3769" w:rsidRPr="004E411D" w:rsidRDefault="00D8135E" w:rsidP="001630B2">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The total number of offered shares was 266,733,811 shares: According to the rate of purchase rights, domestic investors are entitled to purchase 262,557,714 shares; foreign investors and economic organizations with foreign investors holding more than 50% of charter capital are entitled to purchase 4,172,289 shares, and 4,808 fractional shares</w:t>
      </w:r>
      <w:r w:rsidR="001630B2" w:rsidRPr="004E411D">
        <w:rPr>
          <w:rFonts w:ascii="Arial" w:hAnsi="Arial" w:cs="Arial"/>
          <w:color w:val="010000"/>
          <w:sz w:val="20"/>
        </w:rPr>
        <w:t xml:space="preserve"> remain</w:t>
      </w:r>
      <w:r w:rsidRPr="004E411D">
        <w:rPr>
          <w:rFonts w:ascii="Arial" w:hAnsi="Arial" w:cs="Arial"/>
          <w:color w:val="010000"/>
          <w:sz w:val="20"/>
        </w:rPr>
        <w:t xml:space="preserve">, which are discarded. </w:t>
      </w:r>
    </w:p>
    <w:p w14:paraId="70611D49" w14:textId="77777777" w:rsidR="00EB3769" w:rsidRPr="004E411D" w:rsidRDefault="00D8135E" w:rsidP="001630B2">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According to that rate, foreign investors and economic organizations with foreign investors holding more than 50% of charter capital are entitled to purchase shares; however, since they did not exercise their rights, the Board of Directors distributed the shares and got domestic investors to register and pay to purchase them. Thus, the number of shares registered for purchase and distributed by domestic investors exceeded the number of shares offered according to the rights rate.</w:t>
      </w:r>
    </w:p>
    <w:p w14:paraId="58AD6531" w14:textId="77777777" w:rsidR="00EB3769" w:rsidRPr="004E411D" w:rsidRDefault="00B3537B"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Under</w:t>
      </w:r>
      <w:r w:rsidR="00D8135E" w:rsidRPr="004E411D">
        <w:rPr>
          <w:rFonts w:ascii="Arial" w:hAnsi="Arial" w:cs="Arial"/>
          <w:color w:val="010000"/>
          <w:sz w:val="20"/>
        </w:rPr>
        <w:t xml:space="preserve"> Board Resolution No. 51/NQ-HDQT dated June 11, 2024 on approving the results of exercising purchase rights and the plan to handle fractional shares and shares that are not registered and paid to purchase by existing shareholders in the additional public offering to existing shareholders, specifically as follows:</w:t>
      </w:r>
    </w:p>
    <w:tbl>
      <w:tblPr>
        <w:tblStyle w:val="a0"/>
        <w:tblW w:w="553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2410"/>
        <w:gridCol w:w="1415"/>
        <w:gridCol w:w="1134"/>
        <w:gridCol w:w="992"/>
        <w:gridCol w:w="853"/>
        <w:gridCol w:w="1134"/>
        <w:gridCol w:w="850"/>
        <w:gridCol w:w="1700"/>
        <w:gridCol w:w="992"/>
        <w:gridCol w:w="1418"/>
        <w:gridCol w:w="992"/>
        <w:gridCol w:w="1134"/>
      </w:tblGrid>
      <w:tr w:rsidR="004E411D" w:rsidRPr="004E411D" w14:paraId="2BBDFE96" w14:textId="77777777" w:rsidTr="004E411D">
        <w:tc>
          <w:tcPr>
            <w:tcW w:w="138" w:type="pct"/>
            <w:shd w:val="clear" w:color="auto" w:fill="auto"/>
            <w:tcMar>
              <w:top w:w="0" w:type="dxa"/>
              <w:bottom w:w="0" w:type="dxa"/>
            </w:tcMar>
            <w:vAlign w:val="center"/>
          </w:tcPr>
          <w:p w14:paraId="0F0FE364" w14:textId="72A54822" w:rsidR="00EB3769" w:rsidRPr="004E411D" w:rsidRDefault="00D8135E" w:rsidP="004E411D">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4E411D">
              <w:rPr>
                <w:rFonts w:ascii="Arial" w:hAnsi="Arial" w:cs="Arial"/>
                <w:color w:val="010000"/>
                <w:sz w:val="16"/>
                <w:szCs w:val="16"/>
              </w:rPr>
              <w:t>No.</w:t>
            </w:r>
          </w:p>
        </w:tc>
        <w:tc>
          <w:tcPr>
            <w:tcW w:w="780" w:type="pct"/>
            <w:shd w:val="clear" w:color="auto" w:fill="auto"/>
            <w:tcMar>
              <w:top w:w="0" w:type="dxa"/>
              <w:bottom w:w="0" w:type="dxa"/>
            </w:tcMar>
            <w:vAlign w:val="center"/>
          </w:tcPr>
          <w:p w14:paraId="6F933DF4" w14:textId="77777777" w:rsidR="00EB3769" w:rsidRPr="004E411D" w:rsidRDefault="00D8135E" w:rsidP="004E411D">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4E411D">
              <w:rPr>
                <w:rFonts w:ascii="Arial" w:hAnsi="Arial" w:cs="Arial"/>
                <w:color w:val="010000"/>
                <w:sz w:val="16"/>
                <w:szCs w:val="16"/>
              </w:rPr>
              <w:t>Full name</w:t>
            </w:r>
          </w:p>
        </w:tc>
        <w:tc>
          <w:tcPr>
            <w:tcW w:w="458" w:type="pct"/>
            <w:shd w:val="clear" w:color="auto" w:fill="auto"/>
            <w:tcMar>
              <w:top w:w="0" w:type="dxa"/>
              <w:bottom w:w="0" w:type="dxa"/>
            </w:tcMar>
            <w:vAlign w:val="center"/>
          </w:tcPr>
          <w:p w14:paraId="7EBCB68B" w14:textId="77777777" w:rsidR="00EB3769" w:rsidRPr="004E411D" w:rsidRDefault="00D8135E" w:rsidP="004E411D">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4E411D">
              <w:rPr>
                <w:rFonts w:ascii="Arial" w:hAnsi="Arial" w:cs="Arial"/>
                <w:color w:val="010000"/>
                <w:sz w:val="16"/>
                <w:szCs w:val="16"/>
              </w:rPr>
              <w:t>Number of shares as of May 31</w:t>
            </w:r>
          </w:p>
        </w:tc>
        <w:tc>
          <w:tcPr>
            <w:tcW w:w="367" w:type="pct"/>
            <w:shd w:val="clear" w:color="auto" w:fill="auto"/>
            <w:tcMar>
              <w:top w:w="0" w:type="dxa"/>
              <w:bottom w:w="0" w:type="dxa"/>
            </w:tcMar>
            <w:vAlign w:val="center"/>
          </w:tcPr>
          <w:p w14:paraId="28B3EAE8" w14:textId="77777777" w:rsidR="00EB3769" w:rsidRPr="004E411D" w:rsidRDefault="00D8135E" w:rsidP="004E411D">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4E411D">
              <w:rPr>
                <w:rFonts w:ascii="Arial" w:hAnsi="Arial" w:cs="Arial"/>
                <w:color w:val="010000"/>
                <w:sz w:val="16"/>
                <w:szCs w:val="16"/>
              </w:rPr>
              <w:t>Affiliated persons holding shares as of May 31</w:t>
            </w:r>
          </w:p>
          <w:p w14:paraId="19479C3A" w14:textId="77777777" w:rsidR="00EB3769" w:rsidRPr="004E411D" w:rsidRDefault="00EB3769" w:rsidP="004E411D">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p>
        </w:tc>
        <w:tc>
          <w:tcPr>
            <w:tcW w:w="321" w:type="pct"/>
            <w:shd w:val="clear" w:color="auto" w:fill="auto"/>
            <w:tcMar>
              <w:top w:w="0" w:type="dxa"/>
              <w:bottom w:w="0" w:type="dxa"/>
            </w:tcMar>
            <w:vAlign w:val="center"/>
          </w:tcPr>
          <w:p w14:paraId="3C1BA5E6" w14:textId="0690DBED" w:rsidR="00EB3769" w:rsidRPr="004E411D" w:rsidRDefault="00D8135E" w:rsidP="004E411D">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4E411D">
              <w:rPr>
                <w:rFonts w:ascii="Arial" w:hAnsi="Arial" w:cs="Arial"/>
                <w:color w:val="010000"/>
                <w:sz w:val="16"/>
                <w:szCs w:val="16"/>
              </w:rPr>
              <w:t>Number of shares registered for purchase in round 1</w:t>
            </w:r>
          </w:p>
        </w:tc>
        <w:tc>
          <w:tcPr>
            <w:tcW w:w="276" w:type="pct"/>
            <w:shd w:val="clear" w:color="auto" w:fill="auto"/>
            <w:tcMar>
              <w:top w:w="0" w:type="dxa"/>
              <w:bottom w:w="0" w:type="dxa"/>
            </w:tcMar>
            <w:vAlign w:val="center"/>
          </w:tcPr>
          <w:p w14:paraId="0BB849BD" w14:textId="77777777" w:rsidR="00EB3769" w:rsidRPr="004E411D" w:rsidRDefault="00D8135E" w:rsidP="004E411D">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4E411D">
              <w:rPr>
                <w:rFonts w:ascii="Arial" w:hAnsi="Arial" w:cs="Arial"/>
                <w:color w:val="010000"/>
                <w:sz w:val="16"/>
                <w:szCs w:val="16"/>
              </w:rPr>
              <w:t>Affiliated persons purchasing shares in round 1</w:t>
            </w:r>
          </w:p>
          <w:p w14:paraId="37F1A1B1" w14:textId="77777777" w:rsidR="00EB3769" w:rsidRPr="004E411D" w:rsidRDefault="00EB3769" w:rsidP="004E411D">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p>
        </w:tc>
        <w:tc>
          <w:tcPr>
            <w:tcW w:w="367" w:type="pct"/>
            <w:shd w:val="clear" w:color="auto" w:fill="auto"/>
            <w:tcMar>
              <w:top w:w="0" w:type="dxa"/>
              <w:bottom w:w="0" w:type="dxa"/>
            </w:tcMar>
            <w:vAlign w:val="center"/>
          </w:tcPr>
          <w:p w14:paraId="4BD4C876" w14:textId="77777777" w:rsidR="00EB3769" w:rsidRPr="004E411D" w:rsidRDefault="00D8135E" w:rsidP="004E411D">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4E411D">
              <w:rPr>
                <w:rFonts w:ascii="Arial" w:hAnsi="Arial" w:cs="Arial"/>
                <w:color w:val="010000"/>
                <w:sz w:val="16"/>
                <w:szCs w:val="16"/>
              </w:rPr>
              <w:t>Number of shares registered for purchase in round 2</w:t>
            </w:r>
          </w:p>
        </w:tc>
        <w:tc>
          <w:tcPr>
            <w:tcW w:w="275" w:type="pct"/>
            <w:shd w:val="clear" w:color="auto" w:fill="auto"/>
            <w:tcMar>
              <w:top w:w="0" w:type="dxa"/>
              <w:bottom w:w="0" w:type="dxa"/>
            </w:tcMar>
            <w:vAlign w:val="center"/>
          </w:tcPr>
          <w:p w14:paraId="3D1B2372" w14:textId="77777777" w:rsidR="00EB3769" w:rsidRPr="004E411D" w:rsidRDefault="00D8135E" w:rsidP="004E411D">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4E411D">
              <w:rPr>
                <w:rFonts w:ascii="Arial" w:hAnsi="Arial" w:cs="Arial"/>
                <w:color w:val="010000"/>
                <w:sz w:val="16"/>
                <w:szCs w:val="16"/>
              </w:rPr>
              <w:t>Affiliated persons purchasing shares in round 2</w:t>
            </w:r>
          </w:p>
        </w:tc>
        <w:tc>
          <w:tcPr>
            <w:tcW w:w="550" w:type="pct"/>
            <w:shd w:val="clear" w:color="auto" w:fill="auto"/>
            <w:tcMar>
              <w:top w:w="0" w:type="dxa"/>
              <w:bottom w:w="0" w:type="dxa"/>
            </w:tcMar>
            <w:vAlign w:val="center"/>
          </w:tcPr>
          <w:p w14:paraId="552B9851" w14:textId="77777777" w:rsidR="00EB3769" w:rsidRPr="004E411D" w:rsidRDefault="00D8135E" w:rsidP="004E411D">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4E411D">
              <w:rPr>
                <w:rFonts w:ascii="Arial" w:hAnsi="Arial" w:cs="Arial"/>
                <w:color w:val="010000"/>
                <w:sz w:val="16"/>
                <w:szCs w:val="16"/>
              </w:rPr>
              <w:t>Total distribution of shares to individuals/organizations and affiliated persons in the offering</w:t>
            </w:r>
          </w:p>
        </w:tc>
        <w:tc>
          <w:tcPr>
            <w:tcW w:w="321" w:type="pct"/>
            <w:shd w:val="clear" w:color="auto" w:fill="auto"/>
            <w:tcMar>
              <w:top w:w="0" w:type="dxa"/>
              <w:bottom w:w="0" w:type="dxa"/>
            </w:tcMar>
            <w:vAlign w:val="center"/>
          </w:tcPr>
          <w:p w14:paraId="047F3558" w14:textId="77777777" w:rsidR="00EB3769" w:rsidRPr="004E411D" w:rsidRDefault="00D8135E" w:rsidP="004E411D">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4E411D">
              <w:rPr>
                <w:rFonts w:ascii="Arial" w:hAnsi="Arial" w:cs="Arial"/>
                <w:color w:val="010000"/>
                <w:sz w:val="16"/>
                <w:szCs w:val="16"/>
              </w:rPr>
              <w:t xml:space="preserve">Total distribution /current charter capital </w:t>
            </w:r>
            <w:r w:rsidR="00B3537B" w:rsidRPr="004E411D">
              <w:rPr>
                <w:rFonts w:ascii="Arial" w:hAnsi="Arial" w:cs="Arial"/>
                <w:color w:val="010000"/>
                <w:sz w:val="16"/>
                <w:szCs w:val="16"/>
              </w:rPr>
              <w:t xml:space="preserve">rate </w:t>
            </w:r>
            <w:r w:rsidRPr="004E411D">
              <w:rPr>
                <w:rFonts w:ascii="Arial" w:hAnsi="Arial" w:cs="Arial"/>
                <w:color w:val="010000"/>
                <w:sz w:val="16"/>
                <w:szCs w:val="16"/>
              </w:rPr>
              <w:t>as of June 11, 2024</w:t>
            </w:r>
          </w:p>
        </w:tc>
        <w:tc>
          <w:tcPr>
            <w:tcW w:w="459" w:type="pct"/>
            <w:shd w:val="clear" w:color="auto" w:fill="auto"/>
            <w:tcMar>
              <w:top w:w="0" w:type="dxa"/>
              <w:bottom w:w="0" w:type="dxa"/>
            </w:tcMar>
            <w:vAlign w:val="center"/>
          </w:tcPr>
          <w:p w14:paraId="1F2E233F" w14:textId="77777777" w:rsidR="00EB3769" w:rsidRPr="004E411D" w:rsidRDefault="00D8135E" w:rsidP="004E411D">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4E411D">
              <w:rPr>
                <w:rFonts w:ascii="Arial" w:hAnsi="Arial" w:cs="Arial"/>
                <w:color w:val="010000"/>
                <w:sz w:val="16"/>
                <w:szCs w:val="16"/>
              </w:rPr>
              <w:t>Total number of shares held by individuals/organizations and affiliated persons after the offering</w:t>
            </w:r>
          </w:p>
        </w:tc>
        <w:tc>
          <w:tcPr>
            <w:tcW w:w="321" w:type="pct"/>
            <w:shd w:val="clear" w:color="auto" w:fill="auto"/>
            <w:tcMar>
              <w:top w:w="0" w:type="dxa"/>
              <w:bottom w:w="0" w:type="dxa"/>
            </w:tcMar>
            <w:vAlign w:val="center"/>
          </w:tcPr>
          <w:p w14:paraId="480AFD28" w14:textId="77777777" w:rsidR="00EB3769" w:rsidRPr="004E411D" w:rsidRDefault="00D8135E" w:rsidP="004E411D">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4E411D">
              <w:rPr>
                <w:rFonts w:ascii="Arial" w:hAnsi="Arial" w:cs="Arial"/>
                <w:color w:val="010000"/>
                <w:sz w:val="16"/>
                <w:szCs w:val="16"/>
              </w:rPr>
              <w:t>Total rate of ownership/capital after the offering</w:t>
            </w:r>
          </w:p>
        </w:tc>
        <w:tc>
          <w:tcPr>
            <w:tcW w:w="367" w:type="pct"/>
            <w:shd w:val="clear" w:color="auto" w:fill="auto"/>
            <w:tcMar>
              <w:top w:w="0" w:type="dxa"/>
              <w:bottom w:w="0" w:type="dxa"/>
            </w:tcMar>
            <w:vAlign w:val="center"/>
          </w:tcPr>
          <w:p w14:paraId="689EB621" w14:textId="77777777" w:rsidR="00EB3769" w:rsidRPr="004E411D" w:rsidRDefault="00D8135E" w:rsidP="004E411D">
            <w:pPr>
              <w:pBdr>
                <w:top w:val="nil"/>
                <w:left w:val="nil"/>
                <w:bottom w:val="nil"/>
                <w:right w:val="nil"/>
                <w:between w:val="nil"/>
              </w:pBdr>
              <w:tabs>
                <w:tab w:val="left" w:pos="432"/>
              </w:tabs>
              <w:spacing w:after="120" w:line="360" w:lineRule="auto"/>
              <w:jc w:val="center"/>
              <w:rPr>
                <w:rFonts w:ascii="Arial" w:eastAsia="Arial" w:hAnsi="Arial" w:cs="Arial"/>
                <w:color w:val="010000"/>
                <w:sz w:val="16"/>
                <w:szCs w:val="16"/>
              </w:rPr>
            </w:pPr>
            <w:r w:rsidRPr="004E411D">
              <w:rPr>
                <w:rFonts w:ascii="Arial" w:hAnsi="Arial" w:cs="Arial"/>
                <w:color w:val="010000"/>
                <w:sz w:val="16"/>
                <w:szCs w:val="16"/>
              </w:rPr>
              <w:t>Note</w:t>
            </w:r>
          </w:p>
        </w:tc>
      </w:tr>
      <w:tr w:rsidR="004E411D" w:rsidRPr="004E411D" w14:paraId="57A6026F" w14:textId="77777777" w:rsidTr="004E411D">
        <w:tc>
          <w:tcPr>
            <w:tcW w:w="138" w:type="pct"/>
            <w:shd w:val="clear" w:color="auto" w:fill="auto"/>
            <w:tcMar>
              <w:top w:w="0" w:type="dxa"/>
              <w:bottom w:w="0" w:type="dxa"/>
            </w:tcMar>
            <w:vAlign w:val="center"/>
          </w:tcPr>
          <w:p w14:paraId="32DC77D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1</w:t>
            </w:r>
          </w:p>
        </w:tc>
        <w:tc>
          <w:tcPr>
            <w:tcW w:w="780" w:type="pct"/>
            <w:shd w:val="clear" w:color="auto" w:fill="auto"/>
            <w:tcMar>
              <w:top w:w="0" w:type="dxa"/>
              <w:bottom w:w="0" w:type="dxa"/>
            </w:tcMar>
            <w:vAlign w:val="center"/>
          </w:tcPr>
          <w:p w14:paraId="4EEF3C0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2</w:t>
            </w:r>
          </w:p>
        </w:tc>
        <w:tc>
          <w:tcPr>
            <w:tcW w:w="458" w:type="pct"/>
            <w:shd w:val="clear" w:color="auto" w:fill="auto"/>
            <w:tcMar>
              <w:top w:w="0" w:type="dxa"/>
              <w:bottom w:w="0" w:type="dxa"/>
            </w:tcMar>
            <w:vAlign w:val="center"/>
          </w:tcPr>
          <w:p w14:paraId="4ADF34E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3</w:t>
            </w:r>
          </w:p>
        </w:tc>
        <w:tc>
          <w:tcPr>
            <w:tcW w:w="367" w:type="pct"/>
            <w:shd w:val="clear" w:color="auto" w:fill="auto"/>
            <w:tcMar>
              <w:top w:w="0" w:type="dxa"/>
              <w:bottom w:w="0" w:type="dxa"/>
            </w:tcMar>
            <w:vAlign w:val="center"/>
          </w:tcPr>
          <w:p w14:paraId="6FFD89FC"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4</w:t>
            </w:r>
          </w:p>
        </w:tc>
        <w:tc>
          <w:tcPr>
            <w:tcW w:w="321" w:type="pct"/>
            <w:shd w:val="clear" w:color="auto" w:fill="auto"/>
            <w:tcMar>
              <w:top w:w="0" w:type="dxa"/>
              <w:bottom w:w="0" w:type="dxa"/>
            </w:tcMar>
            <w:vAlign w:val="center"/>
          </w:tcPr>
          <w:p w14:paraId="6CA3835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5</w:t>
            </w:r>
          </w:p>
        </w:tc>
        <w:tc>
          <w:tcPr>
            <w:tcW w:w="276" w:type="pct"/>
            <w:shd w:val="clear" w:color="auto" w:fill="auto"/>
            <w:tcMar>
              <w:top w:w="0" w:type="dxa"/>
              <w:bottom w:w="0" w:type="dxa"/>
            </w:tcMar>
            <w:vAlign w:val="center"/>
          </w:tcPr>
          <w:p w14:paraId="57F308CF"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6</w:t>
            </w:r>
          </w:p>
        </w:tc>
        <w:tc>
          <w:tcPr>
            <w:tcW w:w="367" w:type="pct"/>
            <w:shd w:val="clear" w:color="auto" w:fill="auto"/>
            <w:tcMar>
              <w:top w:w="0" w:type="dxa"/>
              <w:bottom w:w="0" w:type="dxa"/>
            </w:tcMar>
            <w:vAlign w:val="center"/>
          </w:tcPr>
          <w:p w14:paraId="21A5C37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7</w:t>
            </w:r>
          </w:p>
        </w:tc>
        <w:tc>
          <w:tcPr>
            <w:tcW w:w="275" w:type="pct"/>
            <w:shd w:val="clear" w:color="auto" w:fill="auto"/>
            <w:tcMar>
              <w:top w:w="0" w:type="dxa"/>
              <w:bottom w:w="0" w:type="dxa"/>
            </w:tcMar>
            <w:vAlign w:val="center"/>
          </w:tcPr>
          <w:p w14:paraId="6F47A28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8</w:t>
            </w:r>
          </w:p>
        </w:tc>
        <w:tc>
          <w:tcPr>
            <w:tcW w:w="550" w:type="pct"/>
            <w:shd w:val="clear" w:color="auto" w:fill="auto"/>
            <w:tcMar>
              <w:top w:w="0" w:type="dxa"/>
              <w:bottom w:w="0" w:type="dxa"/>
            </w:tcMar>
            <w:vAlign w:val="center"/>
          </w:tcPr>
          <w:p w14:paraId="2A325AF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9</w:t>
            </w:r>
          </w:p>
        </w:tc>
        <w:tc>
          <w:tcPr>
            <w:tcW w:w="321" w:type="pct"/>
            <w:shd w:val="clear" w:color="auto" w:fill="auto"/>
            <w:tcMar>
              <w:top w:w="0" w:type="dxa"/>
              <w:bottom w:w="0" w:type="dxa"/>
            </w:tcMar>
            <w:vAlign w:val="center"/>
          </w:tcPr>
          <w:p w14:paraId="68D8E523"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10</w:t>
            </w:r>
          </w:p>
        </w:tc>
        <w:tc>
          <w:tcPr>
            <w:tcW w:w="459" w:type="pct"/>
            <w:shd w:val="clear" w:color="auto" w:fill="auto"/>
            <w:tcMar>
              <w:top w:w="0" w:type="dxa"/>
              <w:bottom w:w="0" w:type="dxa"/>
            </w:tcMar>
            <w:vAlign w:val="center"/>
          </w:tcPr>
          <w:p w14:paraId="63DB5205"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11</w:t>
            </w:r>
          </w:p>
        </w:tc>
        <w:tc>
          <w:tcPr>
            <w:tcW w:w="321" w:type="pct"/>
            <w:shd w:val="clear" w:color="auto" w:fill="auto"/>
            <w:tcMar>
              <w:top w:w="0" w:type="dxa"/>
              <w:bottom w:w="0" w:type="dxa"/>
            </w:tcMar>
            <w:vAlign w:val="center"/>
          </w:tcPr>
          <w:p w14:paraId="6FE66FA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12</w:t>
            </w:r>
          </w:p>
        </w:tc>
        <w:tc>
          <w:tcPr>
            <w:tcW w:w="367" w:type="pct"/>
            <w:shd w:val="clear" w:color="auto" w:fill="auto"/>
            <w:tcMar>
              <w:top w:w="0" w:type="dxa"/>
              <w:bottom w:w="0" w:type="dxa"/>
            </w:tcMar>
            <w:vAlign w:val="center"/>
          </w:tcPr>
          <w:p w14:paraId="7655E10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13</w:t>
            </w:r>
          </w:p>
        </w:tc>
      </w:tr>
      <w:tr w:rsidR="004E411D" w:rsidRPr="004E411D" w14:paraId="694D37AA" w14:textId="77777777" w:rsidTr="004E411D">
        <w:tc>
          <w:tcPr>
            <w:tcW w:w="138" w:type="pct"/>
            <w:shd w:val="clear" w:color="auto" w:fill="auto"/>
            <w:tcMar>
              <w:top w:w="0" w:type="dxa"/>
              <w:bottom w:w="0" w:type="dxa"/>
            </w:tcMar>
            <w:vAlign w:val="center"/>
          </w:tcPr>
          <w:p w14:paraId="16B84E25"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1</w:t>
            </w:r>
          </w:p>
        </w:tc>
        <w:tc>
          <w:tcPr>
            <w:tcW w:w="780" w:type="pct"/>
            <w:shd w:val="clear" w:color="auto" w:fill="auto"/>
            <w:tcMar>
              <w:top w:w="0" w:type="dxa"/>
              <w:bottom w:w="0" w:type="dxa"/>
            </w:tcMar>
            <w:vAlign w:val="center"/>
          </w:tcPr>
          <w:p w14:paraId="379A918C" w14:textId="1BE1755D"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D</w:t>
            </w:r>
            <w:r w:rsidR="00C235CA" w:rsidRPr="004E411D">
              <w:rPr>
                <w:rFonts w:ascii="Arial" w:hAnsi="Arial" w:cs="Arial"/>
                <w:color w:val="010000"/>
                <w:sz w:val="18"/>
                <w:szCs w:val="18"/>
              </w:rPr>
              <w:t>a</w:t>
            </w:r>
            <w:r w:rsidRPr="004E411D">
              <w:rPr>
                <w:rFonts w:ascii="Arial" w:hAnsi="Arial" w:cs="Arial"/>
                <w:color w:val="010000"/>
                <w:sz w:val="18"/>
                <w:szCs w:val="18"/>
              </w:rPr>
              <w:t>c Hung</w:t>
            </w:r>
          </w:p>
        </w:tc>
        <w:tc>
          <w:tcPr>
            <w:tcW w:w="458" w:type="pct"/>
            <w:shd w:val="clear" w:color="auto" w:fill="auto"/>
            <w:tcMar>
              <w:top w:w="0" w:type="dxa"/>
              <w:bottom w:w="0" w:type="dxa"/>
            </w:tcMar>
            <w:vAlign w:val="center"/>
          </w:tcPr>
          <w:p w14:paraId="3FCE72D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54,366</w:t>
            </w:r>
          </w:p>
        </w:tc>
        <w:tc>
          <w:tcPr>
            <w:tcW w:w="367" w:type="pct"/>
            <w:shd w:val="clear" w:color="auto" w:fill="auto"/>
            <w:tcMar>
              <w:top w:w="0" w:type="dxa"/>
              <w:bottom w:w="0" w:type="dxa"/>
            </w:tcMar>
            <w:vAlign w:val="center"/>
          </w:tcPr>
          <w:p w14:paraId="6E195B4E" w14:textId="7E51C73F" w:rsidR="00EB3769" w:rsidRPr="004E411D" w:rsidRDefault="00EB3769"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p>
        </w:tc>
        <w:tc>
          <w:tcPr>
            <w:tcW w:w="321" w:type="pct"/>
            <w:shd w:val="clear" w:color="auto" w:fill="auto"/>
            <w:tcMar>
              <w:top w:w="0" w:type="dxa"/>
              <w:bottom w:w="0" w:type="dxa"/>
            </w:tcMar>
            <w:vAlign w:val="center"/>
          </w:tcPr>
          <w:p w14:paraId="5DD0A31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280C940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059783A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720,000</w:t>
            </w:r>
          </w:p>
        </w:tc>
        <w:tc>
          <w:tcPr>
            <w:tcW w:w="275" w:type="pct"/>
            <w:shd w:val="clear" w:color="auto" w:fill="auto"/>
            <w:tcMar>
              <w:top w:w="0" w:type="dxa"/>
              <w:bottom w:w="0" w:type="dxa"/>
            </w:tcMar>
            <w:vAlign w:val="center"/>
          </w:tcPr>
          <w:p w14:paraId="20A2262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079DD45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720,000</w:t>
            </w:r>
          </w:p>
        </w:tc>
        <w:tc>
          <w:tcPr>
            <w:tcW w:w="321" w:type="pct"/>
            <w:shd w:val="clear" w:color="auto" w:fill="auto"/>
            <w:tcMar>
              <w:top w:w="0" w:type="dxa"/>
              <w:bottom w:w="0" w:type="dxa"/>
            </w:tcMar>
            <w:vAlign w:val="center"/>
          </w:tcPr>
          <w:p w14:paraId="4CE826A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0.135%</w:t>
            </w:r>
          </w:p>
        </w:tc>
        <w:tc>
          <w:tcPr>
            <w:tcW w:w="459" w:type="pct"/>
            <w:shd w:val="clear" w:color="auto" w:fill="auto"/>
            <w:tcMar>
              <w:top w:w="0" w:type="dxa"/>
              <w:bottom w:w="0" w:type="dxa"/>
            </w:tcMar>
            <w:vAlign w:val="center"/>
          </w:tcPr>
          <w:p w14:paraId="0120E4F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774,366</w:t>
            </w:r>
          </w:p>
        </w:tc>
        <w:tc>
          <w:tcPr>
            <w:tcW w:w="321" w:type="pct"/>
            <w:shd w:val="clear" w:color="auto" w:fill="auto"/>
            <w:tcMar>
              <w:top w:w="0" w:type="dxa"/>
              <w:bottom w:w="0" w:type="dxa"/>
            </w:tcMar>
            <w:vAlign w:val="center"/>
          </w:tcPr>
          <w:p w14:paraId="65FB8B1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0.090%</w:t>
            </w:r>
          </w:p>
        </w:tc>
        <w:tc>
          <w:tcPr>
            <w:tcW w:w="367" w:type="pct"/>
            <w:shd w:val="clear" w:color="auto" w:fill="auto"/>
            <w:tcMar>
              <w:top w:w="0" w:type="dxa"/>
              <w:bottom w:w="0" w:type="dxa"/>
            </w:tcMar>
            <w:vAlign w:val="center"/>
          </w:tcPr>
          <w:p w14:paraId="7E143BF6"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5AEBF762" w14:textId="77777777" w:rsidTr="004E411D">
        <w:tc>
          <w:tcPr>
            <w:tcW w:w="138" w:type="pct"/>
            <w:shd w:val="clear" w:color="auto" w:fill="auto"/>
            <w:tcMar>
              <w:top w:w="0" w:type="dxa"/>
              <w:bottom w:w="0" w:type="dxa"/>
            </w:tcMar>
            <w:vAlign w:val="center"/>
          </w:tcPr>
          <w:p w14:paraId="525D52CB"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lastRenderedPageBreak/>
              <w:t>2</w:t>
            </w:r>
          </w:p>
        </w:tc>
        <w:tc>
          <w:tcPr>
            <w:tcW w:w="780" w:type="pct"/>
            <w:shd w:val="clear" w:color="auto" w:fill="auto"/>
            <w:tcMar>
              <w:top w:w="0" w:type="dxa"/>
              <w:bottom w:w="0" w:type="dxa"/>
            </w:tcMar>
            <w:vAlign w:val="center"/>
          </w:tcPr>
          <w:p w14:paraId="613E0E03"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Le Thien Phuc</w:t>
            </w:r>
          </w:p>
        </w:tc>
        <w:tc>
          <w:tcPr>
            <w:tcW w:w="458" w:type="pct"/>
            <w:shd w:val="clear" w:color="auto" w:fill="auto"/>
            <w:tcMar>
              <w:top w:w="0" w:type="dxa"/>
              <w:bottom w:w="0" w:type="dxa"/>
            </w:tcMar>
            <w:vAlign w:val="center"/>
          </w:tcPr>
          <w:p w14:paraId="24AC61E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0433D7F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53F0254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3ED2B76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4D30DD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w:t>
            </w:r>
          </w:p>
        </w:tc>
        <w:tc>
          <w:tcPr>
            <w:tcW w:w="275" w:type="pct"/>
            <w:shd w:val="clear" w:color="auto" w:fill="auto"/>
            <w:tcMar>
              <w:top w:w="0" w:type="dxa"/>
              <w:bottom w:w="0" w:type="dxa"/>
            </w:tcMar>
            <w:vAlign w:val="center"/>
          </w:tcPr>
          <w:p w14:paraId="1FC6AAA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238D8F5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w:t>
            </w:r>
          </w:p>
        </w:tc>
        <w:tc>
          <w:tcPr>
            <w:tcW w:w="321" w:type="pct"/>
            <w:shd w:val="clear" w:color="auto" w:fill="auto"/>
            <w:tcMar>
              <w:top w:w="0" w:type="dxa"/>
              <w:bottom w:w="0" w:type="dxa"/>
            </w:tcMar>
            <w:vAlign w:val="center"/>
          </w:tcPr>
          <w:p w14:paraId="08C0480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0.006%</w:t>
            </w:r>
          </w:p>
        </w:tc>
        <w:tc>
          <w:tcPr>
            <w:tcW w:w="459" w:type="pct"/>
            <w:shd w:val="clear" w:color="auto" w:fill="auto"/>
            <w:tcMar>
              <w:top w:w="0" w:type="dxa"/>
              <w:bottom w:w="0" w:type="dxa"/>
            </w:tcMar>
            <w:vAlign w:val="center"/>
          </w:tcPr>
          <w:p w14:paraId="53973AE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w:t>
            </w:r>
          </w:p>
        </w:tc>
        <w:tc>
          <w:tcPr>
            <w:tcW w:w="321" w:type="pct"/>
            <w:shd w:val="clear" w:color="auto" w:fill="auto"/>
            <w:tcMar>
              <w:top w:w="0" w:type="dxa"/>
              <w:bottom w:w="0" w:type="dxa"/>
            </w:tcMar>
            <w:vAlign w:val="center"/>
          </w:tcPr>
          <w:p w14:paraId="6BBCC43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0.004%</w:t>
            </w:r>
          </w:p>
        </w:tc>
        <w:tc>
          <w:tcPr>
            <w:tcW w:w="367" w:type="pct"/>
            <w:shd w:val="clear" w:color="auto" w:fill="auto"/>
            <w:tcMar>
              <w:top w:w="0" w:type="dxa"/>
              <w:bottom w:w="0" w:type="dxa"/>
            </w:tcMar>
            <w:vAlign w:val="center"/>
          </w:tcPr>
          <w:p w14:paraId="43C0EA5E"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54430280" w14:textId="77777777" w:rsidTr="004E411D">
        <w:tc>
          <w:tcPr>
            <w:tcW w:w="138" w:type="pct"/>
            <w:shd w:val="clear" w:color="auto" w:fill="auto"/>
            <w:tcMar>
              <w:top w:w="0" w:type="dxa"/>
              <w:bottom w:w="0" w:type="dxa"/>
            </w:tcMar>
            <w:vAlign w:val="center"/>
          </w:tcPr>
          <w:p w14:paraId="297E3F46"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3</w:t>
            </w:r>
          </w:p>
        </w:tc>
        <w:tc>
          <w:tcPr>
            <w:tcW w:w="780" w:type="pct"/>
            <w:shd w:val="clear" w:color="auto" w:fill="auto"/>
            <w:tcMar>
              <w:top w:w="0" w:type="dxa"/>
              <w:bottom w:w="0" w:type="dxa"/>
            </w:tcMar>
            <w:vAlign w:val="center"/>
          </w:tcPr>
          <w:p w14:paraId="6B4E1DA5"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Pham Le Minh</w:t>
            </w:r>
          </w:p>
        </w:tc>
        <w:tc>
          <w:tcPr>
            <w:tcW w:w="458" w:type="pct"/>
            <w:shd w:val="clear" w:color="auto" w:fill="auto"/>
            <w:tcMar>
              <w:top w:w="0" w:type="dxa"/>
              <w:bottom w:w="0" w:type="dxa"/>
            </w:tcMar>
            <w:vAlign w:val="center"/>
          </w:tcPr>
          <w:p w14:paraId="2ED42C2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12,910</w:t>
            </w:r>
          </w:p>
        </w:tc>
        <w:tc>
          <w:tcPr>
            <w:tcW w:w="367" w:type="pct"/>
            <w:shd w:val="clear" w:color="auto" w:fill="auto"/>
            <w:tcMar>
              <w:top w:w="0" w:type="dxa"/>
              <w:bottom w:w="0" w:type="dxa"/>
            </w:tcMar>
            <w:vAlign w:val="center"/>
          </w:tcPr>
          <w:p w14:paraId="1CAE3BD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6339997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33C2451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EE0BCA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w:t>
            </w:r>
          </w:p>
        </w:tc>
        <w:tc>
          <w:tcPr>
            <w:tcW w:w="275" w:type="pct"/>
            <w:shd w:val="clear" w:color="auto" w:fill="auto"/>
            <w:tcMar>
              <w:top w:w="0" w:type="dxa"/>
              <w:bottom w:w="0" w:type="dxa"/>
            </w:tcMar>
            <w:vAlign w:val="center"/>
          </w:tcPr>
          <w:p w14:paraId="4EB10DF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7972377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w:t>
            </w:r>
          </w:p>
        </w:tc>
        <w:tc>
          <w:tcPr>
            <w:tcW w:w="321" w:type="pct"/>
            <w:shd w:val="clear" w:color="auto" w:fill="auto"/>
            <w:tcMar>
              <w:top w:w="0" w:type="dxa"/>
              <w:bottom w:w="0" w:type="dxa"/>
            </w:tcMar>
            <w:vAlign w:val="center"/>
          </w:tcPr>
          <w:p w14:paraId="2DC5BB0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0.009%</w:t>
            </w:r>
          </w:p>
        </w:tc>
        <w:tc>
          <w:tcPr>
            <w:tcW w:w="459" w:type="pct"/>
            <w:shd w:val="clear" w:color="auto" w:fill="auto"/>
            <w:tcMar>
              <w:top w:w="0" w:type="dxa"/>
              <w:bottom w:w="0" w:type="dxa"/>
            </w:tcMar>
            <w:vAlign w:val="center"/>
          </w:tcPr>
          <w:p w14:paraId="15A5A2D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62,910</w:t>
            </w:r>
          </w:p>
        </w:tc>
        <w:tc>
          <w:tcPr>
            <w:tcW w:w="321" w:type="pct"/>
            <w:shd w:val="clear" w:color="auto" w:fill="auto"/>
            <w:tcMar>
              <w:top w:w="0" w:type="dxa"/>
              <w:bottom w:w="0" w:type="dxa"/>
            </w:tcMar>
            <w:vAlign w:val="center"/>
          </w:tcPr>
          <w:p w14:paraId="0E64BFA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0.006%</w:t>
            </w:r>
          </w:p>
        </w:tc>
        <w:tc>
          <w:tcPr>
            <w:tcW w:w="367" w:type="pct"/>
            <w:shd w:val="clear" w:color="auto" w:fill="auto"/>
            <w:tcMar>
              <w:top w:w="0" w:type="dxa"/>
              <w:bottom w:w="0" w:type="dxa"/>
            </w:tcMar>
            <w:vAlign w:val="center"/>
          </w:tcPr>
          <w:p w14:paraId="4A19A104"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10986E81" w14:textId="77777777" w:rsidTr="004E411D">
        <w:tc>
          <w:tcPr>
            <w:tcW w:w="138" w:type="pct"/>
            <w:shd w:val="clear" w:color="auto" w:fill="auto"/>
            <w:tcMar>
              <w:top w:w="0" w:type="dxa"/>
              <w:bottom w:w="0" w:type="dxa"/>
            </w:tcMar>
            <w:vAlign w:val="center"/>
          </w:tcPr>
          <w:p w14:paraId="29C3BF7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4</w:t>
            </w:r>
          </w:p>
        </w:tc>
        <w:tc>
          <w:tcPr>
            <w:tcW w:w="780" w:type="pct"/>
            <w:shd w:val="clear" w:color="auto" w:fill="auto"/>
            <w:tcMar>
              <w:top w:w="0" w:type="dxa"/>
              <w:bottom w:w="0" w:type="dxa"/>
            </w:tcMar>
            <w:vAlign w:val="center"/>
          </w:tcPr>
          <w:p w14:paraId="55961A31"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Vo Thi Hien</w:t>
            </w:r>
          </w:p>
        </w:tc>
        <w:tc>
          <w:tcPr>
            <w:tcW w:w="458" w:type="pct"/>
            <w:shd w:val="clear" w:color="auto" w:fill="auto"/>
            <w:tcMar>
              <w:top w:w="0" w:type="dxa"/>
              <w:bottom w:w="0" w:type="dxa"/>
            </w:tcMar>
            <w:vAlign w:val="center"/>
          </w:tcPr>
          <w:p w14:paraId="7A77A65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5B35179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1ED700D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394894D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08300A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275" w:type="pct"/>
            <w:shd w:val="clear" w:color="auto" w:fill="auto"/>
            <w:tcMar>
              <w:top w:w="0" w:type="dxa"/>
              <w:bottom w:w="0" w:type="dxa"/>
            </w:tcMar>
            <w:vAlign w:val="center"/>
          </w:tcPr>
          <w:p w14:paraId="2CBCECD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66D7F78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321" w:type="pct"/>
            <w:shd w:val="clear" w:color="auto" w:fill="auto"/>
            <w:tcMar>
              <w:top w:w="0" w:type="dxa"/>
              <w:bottom w:w="0" w:type="dxa"/>
            </w:tcMar>
            <w:vAlign w:val="center"/>
          </w:tcPr>
          <w:p w14:paraId="06410CE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0.019%</w:t>
            </w:r>
          </w:p>
        </w:tc>
        <w:tc>
          <w:tcPr>
            <w:tcW w:w="459" w:type="pct"/>
            <w:shd w:val="clear" w:color="auto" w:fill="auto"/>
            <w:tcMar>
              <w:top w:w="0" w:type="dxa"/>
              <w:bottom w:w="0" w:type="dxa"/>
            </w:tcMar>
            <w:vAlign w:val="center"/>
          </w:tcPr>
          <w:p w14:paraId="0898DF9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321" w:type="pct"/>
            <w:shd w:val="clear" w:color="auto" w:fill="auto"/>
            <w:tcMar>
              <w:top w:w="0" w:type="dxa"/>
              <w:bottom w:w="0" w:type="dxa"/>
            </w:tcMar>
            <w:vAlign w:val="center"/>
          </w:tcPr>
          <w:p w14:paraId="6BC6B6B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0.012%</w:t>
            </w:r>
          </w:p>
        </w:tc>
        <w:tc>
          <w:tcPr>
            <w:tcW w:w="367" w:type="pct"/>
            <w:shd w:val="clear" w:color="auto" w:fill="auto"/>
            <w:tcMar>
              <w:top w:w="0" w:type="dxa"/>
              <w:bottom w:w="0" w:type="dxa"/>
            </w:tcMar>
            <w:vAlign w:val="center"/>
          </w:tcPr>
          <w:p w14:paraId="415C64EB"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545C2887" w14:textId="77777777" w:rsidTr="004E411D">
        <w:tc>
          <w:tcPr>
            <w:tcW w:w="138" w:type="pct"/>
            <w:shd w:val="clear" w:color="auto" w:fill="auto"/>
            <w:tcMar>
              <w:top w:w="0" w:type="dxa"/>
              <w:bottom w:w="0" w:type="dxa"/>
            </w:tcMar>
            <w:vAlign w:val="center"/>
          </w:tcPr>
          <w:p w14:paraId="42D40A41"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5</w:t>
            </w:r>
          </w:p>
        </w:tc>
        <w:tc>
          <w:tcPr>
            <w:tcW w:w="780" w:type="pct"/>
            <w:shd w:val="clear" w:color="auto" w:fill="auto"/>
            <w:tcMar>
              <w:top w:w="0" w:type="dxa"/>
              <w:bottom w:w="0" w:type="dxa"/>
            </w:tcMar>
            <w:vAlign w:val="center"/>
          </w:tcPr>
          <w:p w14:paraId="5B9A2CB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Thi Thanh Minh</w:t>
            </w:r>
          </w:p>
        </w:tc>
        <w:tc>
          <w:tcPr>
            <w:tcW w:w="458" w:type="pct"/>
            <w:shd w:val="clear" w:color="auto" w:fill="auto"/>
            <w:tcMar>
              <w:top w:w="0" w:type="dxa"/>
              <w:bottom w:w="0" w:type="dxa"/>
            </w:tcMar>
            <w:vAlign w:val="center"/>
          </w:tcPr>
          <w:p w14:paraId="44B23EC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051FFB8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3701B86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580BDDA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5A43E74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275" w:type="pct"/>
            <w:shd w:val="clear" w:color="auto" w:fill="auto"/>
            <w:tcMar>
              <w:top w:w="0" w:type="dxa"/>
              <w:bottom w:w="0" w:type="dxa"/>
            </w:tcMar>
            <w:vAlign w:val="center"/>
          </w:tcPr>
          <w:p w14:paraId="7A0D4A5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6AE8DAF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321" w:type="pct"/>
            <w:shd w:val="clear" w:color="auto" w:fill="auto"/>
            <w:tcMar>
              <w:top w:w="0" w:type="dxa"/>
              <w:bottom w:w="0" w:type="dxa"/>
            </w:tcMar>
            <w:vAlign w:val="center"/>
          </w:tcPr>
          <w:p w14:paraId="02262CE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0.019%</w:t>
            </w:r>
          </w:p>
        </w:tc>
        <w:tc>
          <w:tcPr>
            <w:tcW w:w="459" w:type="pct"/>
            <w:shd w:val="clear" w:color="auto" w:fill="auto"/>
            <w:tcMar>
              <w:top w:w="0" w:type="dxa"/>
              <w:bottom w:w="0" w:type="dxa"/>
            </w:tcMar>
            <w:vAlign w:val="center"/>
          </w:tcPr>
          <w:p w14:paraId="0D95395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321" w:type="pct"/>
            <w:shd w:val="clear" w:color="auto" w:fill="auto"/>
            <w:tcMar>
              <w:top w:w="0" w:type="dxa"/>
              <w:bottom w:w="0" w:type="dxa"/>
            </w:tcMar>
            <w:vAlign w:val="center"/>
          </w:tcPr>
          <w:p w14:paraId="30C4900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0.012%</w:t>
            </w:r>
          </w:p>
        </w:tc>
        <w:tc>
          <w:tcPr>
            <w:tcW w:w="367" w:type="pct"/>
            <w:shd w:val="clear" w:color="auto" w:fill="auto"/>
            <w:tcMar>
              <w:top w:w="0" w:type="dxa"/>
              <w:bottom w:w="0" w:type="dxa"/>
            </w:tcMar>
            <w:vAlign w:val="center"/>
          </w:tcPr>
          <w:p w14:paraId="7FD61E7A"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0A0D0F5F" w14:textId="77777777" w:rsidTr="004E411D">
        <w:tc>
          <w:tcPr>
            <w:tcW w:w="138" w:type="pct"/>
            <w:shd w:val="clear" w:color="auto" w:fill="auto"/>
            <w:tcMar>
              <w:top w:w="0" w:type="dxa"/>
              <w:bottom w:w="0" w:type="dxa"/>
            </w:tcMar>
            <w:vAlign w:val="center"/>
          </w:tcPr>
          <w:p w14:paraId="6E8BA6C5"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6</w:t>
            </w:r>
          </w:p>
        </w:tc>
        <w:tc>
          <w:tcPr>
            <w:tcW w:w="780" w:type="pct"/>
            <w:shd w:val="clear" w:color="auto" w:fill="auto"/>
            <w:tcMar>
              <w:top w:w="0" w:type="dxa"/>
              <w:bottom w:w="0" w:type="dxa"/>
            </w:tcMar>
            <w:vAlign w:val="center"/>
          </w:tcPr>
          <w:p w14:paraId="7E89CAB3"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Manh Chien</w:t>
            </w:r>
          </w:p>
        </w:tc>
        <w:tc>
          <w:tcPr>
            <w:tcW w:w="458" w:type="pct"/>
            <w:shd w:val="clear" w:color="auto" w:fill="auto"/>
            <w:tcMar>
              <w:top w:w="0" w:type="dxa"/>
              <w:bottom w:w="0" w:type="dxa"/>
            </w:tcMar>
            <w:vAlign w:val="center"/>
          </w:tcPr>
          <w:p w14:paraId="07322E0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600,000</w:t>
            </w:r>
          </w:p>
        </w:tc>
        <w:tc>
          <w:tcPr>
            <w:tcW w:w="367" w:type="pct"/>
            <w:shd w:val="clear" w:color="auto" w:fill="auto"/>
            <w:tcMar>
              <w:top w:w="0" w:type="dxa"/>
              <w:bottom w:w="0" w:type="dxa"/>
            </w:tcMar>
            <w:vAlign w:val="center"/>
          </w:tcPr>
          <w:p w14:paraId="2B1CF69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112D119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0907B42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07980DA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1,000,000</w:t>
            </w:r>
          </w:p>
        </w:tc>
        <w:tc>
          <w:tcPr>
            <w:tcW w:w="275" w:type="pct"/>
            <w:shd w:val="clear" w:color="auto" w:fill="auto"/>
            <w:tcMar>
              <w:top w:w="0" w:type="dxa"/>
              <w:bottom w:w="0" w:type="dxa"/>
            </w:tcMar>
            <w:vAlign w:val="center"/>
          </w:tcPr>
          <w:p w14:paraId="6F5050F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773F5F1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1,000,000</w:t>
            </w:r>
          </w:p>
        </w:tc>
        <w:tc>
          <w:tcPr>
            <w:tcW w:w="321" w:type="pct"/>
            <w:shd w:val="clear" w:color="auto" w:fill="auto"/>
            <w:tcMar>
              <w:top w:w="0" w:type="dxa"/>
              <w:bottom w:w="0" w:type="dxa"/>
            </w:tcMar>
            <w:vAlign w:val="center"/>
          </w:tcPr>
          <w:p w14:paraId="552FA7E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0.187%</w:t>
            </w:r>
          </w:p>
        </w:tc>
        <w:tc>
          <w:tcPr>
            <w:tcW w:w="459" w:type="pct"/>
            <w:shd w:val="clear" w:color="auto" w:fill="auto"/>
            <w:tcMar>
              <w:top w:w="0" w:type="dxa"/>
              <w:bottom w:w="0" w:type="dxa"/>
            </w:tcMar>
            <w:vAlign w:val="center"/>
          </w:tcPr>
          <w:p w14:paraId="204A46A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1,600,000</w:t>
            </w:r>
          </w:p>
        </w:tc>
        <w:tc>
          <w:tcPr>
            <w:tcW w:w="321" w:type="pct"/>
            <w:shd w:val="clear" w:color="auto" w:fill="auto"/>
            <w:tcMar>
              <w:top w:w="0" w:type="dxa"/>
              <w:bottom w:w="0" w:type="dxa"/>
            </w:tcMar>
            <w:vAlign w:val="center"/>
          </w:tcPr>
          <w:p w14:paraId="5C86464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0.125%</w:t>
            </w:r>
          </w:p>
        </w:tc>
        <w:tc>
          <w:tcPr>
            <w:tcW w:w="367" w:type="pct"/>
            <w:shd w:val="clear" w:color="auto" w:fill="auto"/>
            <w:tcMar>
              <w:top w:w="0" w:type="dxa"/>
              <w:bottom w:w="0" w:type="dxa"/>
            </w:tcMar>
            <w:vAlign w:val="center"/>
          </w:tcPr>
          <w:p w14:paraId="26439738"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6BCB41C2" w14:textId="77777777" w:rsidTr="004E411D">
        <w:tc>
          <w:tcPr>
            <w:tcW w:w="138" w:type="pct"/>
            <w:shd w:val="clear" w:color="auto" w:fill="auto"/>
            <w:tcMar>
              <w:top w:w="0" w:type="dxa"/>
              <w:bottom w:w="0" w:type="dxa"/>
            </w:tcMar>
            <w:vAlign w:val="center"/>
          </w:tcPr>
          <w:p w14:paraId="321362B0"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7</w:t>
            </w:r>
          </w:p>
        </w:tc>
        <w:tc>
          <w:tcPr>
            <w:tcW w:w="780" w:type="pct"/>
            <w:shd w:val="clear" w:color="auto" w:fill="auto"/>
            <w:tcMar>
              <w:top w:w="0" w:type="dxa"/>
              <w:bottom w:w="0" w:type="dxa"/>
            </w:tcMar>
            <w:vAlign w:val="center"/>
          </w:tcPr>
          <w:p w14:paraId="2CBDD61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Tung Phuong Truc</w:t>
            </w:r>
          </w:p>
        </w:tc>
        <w:tc>
          <w:tcPr>
            <w:tcW w:w="458" w:type="pct"/>
            <w:shd w:val="clear" w:color="auto" w:fill="auto"/>
            <w:tcMar>
              <w:top w:w="0" w:type="dxa"/>
              <w:bottom w:w="0" w:type="dxa"/>
            </w:tcMar>
            <w:vAlign w:val="center"/>
          </w:tcPr>
          <w:p w14:paraId="09CB66F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5B3991B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4A988CC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595D599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6D43425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1,000,000</w:t>
            </w:r>
          </w:p>
        </w:tc>
        <w:tc>
          <w:tcPr>
            <w:tcW w:w="275" w:type="pct"/>
            <w:shd w:val="clear" w:color="auto" w:fill="auto"/>
            <w:tcMar>
              <w:top w:w="0" w:type="dxa"/>
              <w:bottom w:w="0" w:type="dxa"/>
            </w:tcMar>
            <w:vAlign w:val="center"/>
          </w:tcPr>
          <w:p w14:paraId="4854AB7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7342E65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1,000,000</w:t>
            </w:r>
          </w:p>
        </w:tc>
        <w:tc>
          <w:tcPr>
            <w:tcW w:w="321" w:type="pct"/>
            <w:shd w:val="clear" w:color="auto" w:fill="auto"/>
            <w:tcMar>
              <w:top w:w="0" w:type="dxa"/>
              <w:bottom w:w="0" w:type="dxa"/>
            </w:tcMar>
            <w:vAlign w:val="center"/>
          </w:tcPr>
          <w:p w14:paraId="688BB04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0.187%</w:t>
            </w:r>
          </w:p>
        </w:tc>
        <w:tc>
          <w:tcPr>
            <w:tcW w:w="459" w:type="pct"/>
            <w:shd w:val="clear" w:color="auto" w:fill="auto"/>
            <w:tcMar>
              <w:top w:w="0" w:type="dxa"/>
              <w:bottom w:w="0" w:type="dxa"/>
            </w:tcMar>
            <w:vAlign w:val="center"/>
          </w:tcPr>
          <w:p w14:paraId="51F7A7B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1,000,000</w:t>
            </w:r>
          </w:p>
        </w:tc>
        <w:tc>
          <w:tcPr>
            <w:tcW w:w="321" w:type="pct"/>
            <w:shd w:val="clear" w:color="auto" w:fill="auto"/>
            <w:tcMar>
              <w:top w:w="0" w:type="dxa"/>
              <w:bottom w:w="0" w:type="dxa"/>
            </w:tcMar>
            <w:vAlign w:val="center"/>
          </w:tcPr>
          <w:p w14:paraId="24EA936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0.125%</w:t>
            </w:r>
          </w:p>
        </w:tc>
        <w:tc>
          <w:tcPr>
            <w:tcW w:w="367" w:type="pct"/>
            <w:shd w:val="clear" w:color="auto" w:fill="auto"/>
            <w:tcMar>
              <w:top w:w="0" w:type="dxa"/>
              <w:bottom w:w="0" w:type="dxa"/>
            </w:tcMar>
            <w:vAlign w:val="center"/>
          </w:tcPr>
          <w:p w14:paraId="562530BA"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2EAB2F0F" w14:textId="77777777" w:rsidTr="004E411D">
        <w:tc>
          <w:tcPr>
            <w:tcW w:w="138" w:type="pct"/>
            <w:shd w:val="clear" w:color="auto" w:fill="auto"/>
            <w:tcMar>
              <w:top w:w="0" w:type="dxa"/>
              <w:bottom w:w="0" w:type="dxa"/>
            </w:tcMar>
            <w:vAlign w:val="center"/>
          </w:tcPr>
          <w:p w14:paraId="6FA6A8C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8</w:t>
            </w:r>
          </w:p>
        </w:tc>
        <w:tc>
          <w:tcPr>
            <w:tcW w:w="780" w:type="pct"/>
            <w:shd w:val="clear" w:color="auto" w:fill="auto"/>
            <w:tcMar>
              <w:top w:w="0" w:type="dxa"/>
              <w:bottom w:w="0" w:type="dxa"/>
            </w:tcMar>
            <w:vAlign w:val="center"/>
          </w:tcPr>
          <w:p w14:paraId="67A603DB"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Thi Bich Lan</w:t>
            </w:r>
          </w:p>
        </w:tc>
        <w:tc>
          <w:tcPr>
            <w:tcW w:w="458" w:type="pct"/>
            <w:shd w:val="clear" w:color="auto" w:fill="auto"/>
            <w:tcMar>
              <w:top w:w="0" w:type="dxa"/>
              <w:bottom w:w="0" w:type="dxa"/>
            </w:tcMar>
            <w:vAlign w:val="center"/>
          </w:tcPr>
          <w:p w14:paraId="66EEC47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1,207,500</w:t>
            </w:r>
          </w:p>
        </w:tc>
        <w:tc>
          <w:tcPr>
            <w:tcW w:w="367" w:type="pct"/>
            <w:shd w:val="clear" w:color="auto" w:fill="auto"/>
            <w:tcMar>
              <w:top w:w="0" w:type="dxa"/>
              <w:bottom w:w="0" w:type="dxa"/>
            </w:tcMar>
            <w:vAlign w:val="center"/>
          </w:tcPr>
          <w:p w14:paraId="70F5111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049E11E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3F217D5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02D27C2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1,000,000</w:t>
            </w:r>
          </w:p>
        </w:tc>
        <w:tc>
          <w:tcPr>
            <w:tcW w:w="275" w:type="pct"/>
            <w:shd w:val="clear" w:color="auto" w:fill="auto"/>
            <w:tcMar>
              <w:top w:w="0" w:type="dxa"/>
              <w:bottom w:w="0" w:type="dxa"/>
            </w:tcMar>
            <w:vAlign w:val="center"/>
          </w:tcPr>
          <w:p w14:paraId="5FF290B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77A638B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1,000,000</w:t>
            </w:r>
          </w:p>
        </w:tc>
        <w:tc>
          <w:tcPr>
            <w:tcW w:w="321" w:type="pct"/>
            <w:shd w:val="clear" w:color="auto" w:fill="auto"/>
            <w:tcMar>
              <w:top w:w="0" w:type="dxa"/>
              <w:bottom w:w="0" w:type="dxa"/>
            </w:tcMar>
            <w:vAlign w:val="center"/>
          </w:tcPr>
          <w:p w14:paraId="3EDB71F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0.187%</w:t>
            </w:r>
          </w:p>
        </w:tc>
        <w:tc>
          <w:tcPr>
            <w:tcW w:w="459" w:type="pct"/>
            <w:shd w:val="clear" w:color="auto" w:fill="auto"/>
            <w:tcMar>
              <w:top w:w="0" w:type="dxa"/>
              <w:bottom w:w="0" w:type="dxa"/>
            </w:tcMar>
            <w:vAlign w:val="center"/>
          </w:tcPr>
          <w:p w14:paraId="03B0F41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2,207,500</w:t>
            </w:r>
          </w:p>
        </w:tc>
        <w:tc>
          <w:tcPr>
            <w:tcW w:w="321" w:type="pct"/>
            <w:shd w:val="clear" w:color="auto" w:fill="auto"/>
            <w:tcMar>
              <w:top w:w="0" w:type="dxa"/>
              <w:bottom w:w="0" w:type="dxa"/>
            </w:tcMar>
            <w:vAlign w:val="center"/>
          </w:tcPr>
          <w:p w14:paraId="3691EA6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0.125%</w:t>
            </w:r>
          </w:p>
        </w:tc>
        <w:tc>
          <w:tcPr>
            <w:tcW w:w="367" w:type="pct"/>
            <w:shd w:val="clear" w:color="auto" w:fill="auto"/>
            <w:tcMar>
              <w:top w:w="0" w:type="dxa"/>
              <w:bottom w:w="0" w:type="dxa"/>
            </w:tcMar>
            <w:vAlign w:val="center"/>
          </w:tcPr>
          <w:p w14:paraId="16D97005"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6C07D7AA" w14:textId="77777777" w:rsidTr="004E411D">
        <w:tc>
          <w:tcPr>
            <w:tcW w:w="138" w:type="pct"/>
            <w:shd w:val="clear" w:color="auto" w:fill="auto"/>
            <w:tcMar>
              <w:top w:w="0" w:type="dxa"/>
              <w:bottom w:w="0" w:type="dxa"/>
            </w:tcMar>
            <w:vAlign w:val="center"/>
          </w:tcPr>
          <w:p w14:paraId="7839119C"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9</w:t>
            </w:r>
          </w:p>
        </w:tc>
        <w:tc>
          <w:tcPr>
            <w:tcW w:w="780" w:type="pct"/>
            <w:shd w:val="clear" w:color="auto" w:fill="auto"/>
            <w:tcMar>
              <w:top w:w="0" w:type="dxa"/>
              <w:bottom w:w="0" w:type="dxa"/>
            </w:tcMar>
            <w:vAlign w:val="center"/>
          </w:tcPr>
          <w:p w14:paraId="4065929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Huynh Thi Kim Tuyen</w:t>
            </w:r>
          </w:p>
        </w:tc>
        <w:tc>
          <w:tcPr>
            <w:tcW w:w="458" w:type="pct"/>
            <w:shd w:val="clear" w:color="auto" w:fill="auto"/>
            <w:tcMar>
              <w:top w:w="0" w:type="dxa"/>
              <w:bottom w:w="0" w:type="dxa"/>
            </w:tcMar>
            <w:vAlign w:val="center"/>
          </w:tcPr>
          <w:p w14:paraId="13B5B40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2,082,900</w:t>
            </w:r>
          </w:p>
        </w:tc>
        <w:tc>
          <w:tcPr>
            <w:tcW w:w="367" w:type="pct"/>
            <w:shd w:val="clear" w:color="auto" w:fill="auto"/>
            <w:tcMar>
              <w:top w:w="0" w:type="dxa"/>
              <w:bottom w:w="0" w:type="dxa"/>
            </w:tcMar>
            <w:vAlign w:val="center"/>
          </w:tcPr>
          <w:p w14:paraId="3CC9209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0AF4918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637FE33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C3CF33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700,000</w:t>
            </w:r>
          </w:p>
        </w:tc>
        <w:tc>
          <w:tcPr>
            <w:tcW w:w="275" w:type="pct"/>
            <w:shd w:val="clear" w:color="auto" w:fill="auto"/>
            <w:tcMar>
              <w:top w:w="0" w:type="dxa"/>
              <w:bottom w:w="0" w:type="dxa"/>
            </w:tcMar>
            <w:vAlign w:val="center"/>
          </w:tcPr>
          <w:p w14:paraId="094BB2A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3811FF3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700,000</w:t>
            </w:r>
          </w:p>
        </w:tc>
        <w:tc>
          <w:tcPr>
            <w:tcW w:w="321" w:type="pct"/>
            <w:shd w:val="clear" w:color="auto" w:fill="auto"/>
            <w:tcMar>
              <w:top w:w="0" w:type="dxa"/>
              <w:bottom w:w="0" w:type="dxa"/>
            </w:tcMar>
            <w:vAlign w:val="center"/>
          </w:tcPr>
          <w:p w14:paraId="2579E56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0.131%</w:t>
            </w:r>
          </w:p>
        </w:tc>
        <w:tc>
          <w:tcPr>
            <w:tcW w:w="459" w:type="pct"/>
            <w:shd w:val="clear" w:color="auto" w:fill="auto"/>
            <w:tcMar>
              <w:top w:w="0" w:type="dxa"/>
              <w:bottom w:w="0" w:type="dxa"/>
            </w:tcMar>
            <w:vAlign w:val="center"/>
          </w:tcPr>
          <w:p w14:paraId="5062B89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2,782,900</w:t>
            </w:r>
          </w:p>
        </w:tc>
        <w:tc>
          <w:tcPr>
            <w:tcW w:w="321" w:type="pct"/>
            <w:shd w:val="clear" w:color="auto" w:fill="auto"/>
            <w:tcMar>
              <w:top w:w="0" w:type="dxa"/>
              <w:bottom w:w="0" w:type="dxa"/>
            </w:tcMar>
            <w:vAlign w:val="center"/>
          </w:tcPr>
          <w:p w14:paraId="76509C0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0.087%</w:t>
            </w:r>
          </w:p>
        </w:tc>
        <w:tc>
          <w:tcPr>
            <w:tcW w:w="367" w:type="pct"/>
            <w:shd w:val="clear" w:color="auto" w:fill="auto"/>
            <w:tcMar>
              <w:top w:w="0" w:type="dxa"/>
              <w:bottom w:w="0" w:type="dxa"/>
            </w:tcMar>
            <w:vAlign w:val="center"/>
          </w:tcPr>
          <w:p w14:paraId="0D7F69BB"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0A9B85D8" w14:textId="77777777" w:rsidTr="004E411D">
        <w:tc>
          <w:tcPr>
            <w:tcW w:w="138" w:type="pct"/>
            <w:shd w:val="clear" w:color="auto" w:fill="auto"/>
            <w:tcMar>
              <w:top w:w="0" w:type="dxa"/>
              <w:bottom w:w="0" w:type="dxa"/>
            </w:tcMar>
            <w:vAlign w:val="center"/>
          </w:tcPr>
          <w:p w14:paraId="03E97F76"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10</w:t>
            </w:r>
          </w:p>
        </w:tc>
        <w:tc>
          <w:tcPr>
            <w:tcW w:w="780" w:type="pct"/>
            <w:shd w:val="clear" w:color="auto" w:fill="auto"/>
            <w:tcMar>
              <w:top w:w="0" w:type="dxa"/>
              <w:bottom w:w="0" w:type="dxa"/>
            </w:tcMar>
            <w:vAlign w:val="center"/>
          </w:tcPr>
          <w:p w14:paraId="2FCB782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Ho Phan Quoc Phung</w:t>
            </w:r>
          </w:p>
        </w:tc>
        <w:tc>
          <w:tcPr>
            <w:tcW w:w="458" w:type="pct"/>
            <w:shd w:val="clear" w:color="auto" w:fill="auto"/>
            <w:tcMar>
              <w:top w:w="0" w:type="dxa"/>
              <w:bottom w:w="0" w:type="dxa"/>
            </w:tcMar>
            <w:vAlign w:val="center"/>
          </w:tcPr>
          <w:p w14:paraId="2BCD696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w:t>
            </w:r>
          </w:p>
        </w:tc>
        <w:tc>
          <w:tcPr>
            <w:tcW w:w="367" w:type="pct"/>
            <w:shd w:val="clear" w:color="auto" w:fill="auto"/>
            <w:tcMar>
              <w:top w:w="0" w:type="dxa"/>
              <w:bottom w:w="0" w:type="dxa"/>
            </w:tcMar>
            <w:vAlign w:val="center"/>
          </w:tcPr>
          <w:p w14:paraId="02516A3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086472A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108E829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46351EE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w:t>
            </w:r>
          </w:p>
        </w:tc>
        <w:tc>
          <w:tcPr>
            <w:tcW w:w="275" w:type="pct"/>
            <w:shd w:val="clear" w:color="auto" w:fill="auto"/>
            <w:tcMar>
              <w:top w:w="0" w:type="dxa"/>
              <w:bottom w:w="0" w:type="dxa"/>
            </w:tcMar>
            <w:vAlign w:val="center"/>
          </w:tcPr>
          <w:p w14:paraId="7EF08EF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6DA9EE6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w:t>
            </w:r>
          </w:p>
        </w:tc>
        <w:tc>
          <w:tcPr>
            <w:tcW w:w="321" w:type="pct"/>
            <w:shd w:val="clear" w:color="auto" w:fill="auto"/>
            <w:tcMar>
              <w:top w:w="0" w:type="dxa"/>
              <w:bottom w:w="0" w:type="dxa"/>
            </w:tcMar>
            <w:vAlign w:val="center"/>
          </w:tcPr>
          <w:p w14:paraId="2B2AC5E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0.094%</w:t>
            </w:r>
          </w:p>
        </w:tc>
        <w:tc>
          <w:tcPr>
            <w:tcW w:w="459" w:type="pct"/>
            <w:shd w:val="clear" w:color="auto" w:fill="auto"/>
            <w:tcMar>
              <w:top w:w="0" w:type="dxa"/>
              <w:bottom w:w="0" w:type="dxa"/>
            </w:tcMar>
            <w:vAlign w:val="center"/>
          </w:tcPr>
          <w:p w14:paraId="22F6C71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500,050</w:t>
            </w:r>
          </w:p>
        </w:tc>
        <w:tc>
          <w:tcPr>
            <w:tcW w:w="321" w:type="pct"/>
            <w:shd w:val="clear" w:color="auto" w:fill="auto"/>
            <w:tcMar>
              <w:top w:w="0" w:type="dxa"/>
              <w:bottom w:w="0" w:type="dxa"/>
            </w:tcMar>
            <w:vAlign w:val="center"/>
          </w:tcPr>
          <w:p w14:paraId="7041BD6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0.062%</w:t>
            </w:r>
          </w:p>
        </w:tc>
        <w:tc>
          <w:tcPr>
            <w:tcW w:w="367" w:type="pct"/>
            <w:shd w:val="clear" w:color="auto" w:fill="auto"/>
            <w:tcMar>
              <w:top w:w="0" w:type="dxa"/>
              <w:bottom w:w="0" w:type="dxa"/>
            </w:tcMar>
            <w:vAlign w:val="center"/>
          </w:tcPr>
          <w:p w14:paraId="250D4EFA"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5B2B7AD7" w14:textId="77777777" w:rsidTr="004E411D">
        <w:tc>
          <w:tcPr>
            <w:tcW w:w="138" w:type="pct"/>
            <w:shd w:val="clear" w:color="auto" w:fill="auto"/>
            <w:tcMar>
              <w:top w:w="0" w:type="dxa"/>
              <w:bottom w:w="0" w:type="dxa"/>
            </w:tcMar>
            <w:vAlign w:val="center"/>
          </w:tcPr>
          <w:p w14:paraId="0B6A6BB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11</w:t>
            </w:r>
          </w:p>
        </w:tc>
        <w:tc>
          <w:tcPr>
            <w:tcW w:w="780" w:type="pct"/>
            <w:shd w:val="clear" w:color="auto" w:fill="auto"/>
            <w:tcMar>
              <w:top w:w="0" w:type="dxa"/>
              <w:bottom w:w="0" w:type="dxa"/>
            </w:tcMar>
            <w:vAlign w:val="center"/>
          </w:tcPr>
          <w:p w14:paraId="0CB30075"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Ta Thanh Phuoc</w:t>
            </w:r>
          </w:p>
        </w:tc>
        <w:tc>
          <w:tcPr>
            <w:tcW w:w="458" w:type="pct"/>
            <w:shd w:val="clear" w:color="auto" w:fill="auto"/>
            <w:tcMar>
              <w:top w:w="0" w:type="dxa"/>
              <w:bottom w:w="0" w:type="dxa"/>
            </w:tcMar>
            <w:vAlign w:val="center"/>
          </w:tcPr>
          <w:p w14:paraId="4A254C1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13E4E20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4EC0E27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58BBDB1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9D123F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w:t>
            </w:r>
          </w:p>
        </w:tc>
        <w:tc>
          <w:tcPr>
            <w:tcW w:w="275" w:type="pct"/>
            <w:shd w:val="clear" w:color="auto" w:fill="auto"/>
            <w:tcMar>
              <w:top w:w="0" w:type="dxa"/>
              <w:bottom w:w="0" w:type="dxa"/>
            </w:tcMar>
            <w:vAlign w:val="center"/>
          </w:tcPr>
          <w:p w14:paraId="275D014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360634F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w:t>
            </w:r>
          </w:p>
        </w:tc>
        <w:tc>
          <w:tcPr>
            <w:tcW w:w="321" w:type="pct"/>
            <w:shd w:val="clear" w:color="auto" w:fill="auto"/>
            <w:tcMar>
              <w:top w:w="0" w:type="dxa"/>
              <w:bottom w:w="0" w:type="dxa"/>
            </w:tcMar>
            <w:vAlign w:val="center"/>
          </w:tcPr>
          <w:p w14:paraId="272AC87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0.094%</w:t>
            </w:r>
          </w:p>
        </w:tc>
        <w:tc>
          <w:tcPr>
            <w:tcW w:w="459" w:type="pct"/>
            <w:shd w:val="clear" w:color="auto" w:fill="auto"/>
            <w:tcMar>
              <w:top w:w="0" w:type="dxa"/>
              <w:bottom w:w="0" w:type="dxa"/>
            </w:tcMar>
            <w:vAlign w:val="center"/>
          </w:tcPr>
          <w:p w14:paraId="2F5943D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w:t>
            </w:r>
          </w:p>
        </w:tc>
        <w:tc>
          <w:tcPr>
            <w:tcW w:w="321" w:type="pct"/>
            <w:shd w:val="clear" w:color="auto" w:fill="auto"/>
            <w:tcMar>
              <w:top w:w="0" w:type="dxa"/>
              <w:bottom w:w="0" w:type="dxa"/>
            </w:tcMar>
            <w:vAlign w:val="center"/>
          </w:tcPr>
          <w:p w14:paraId="0E8B607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0.062%</w:t>
            </w:r>
          </w:p>
        </w:tc>
        <w:tc>
          <w:tcPr>
            <w:tcW w:w="367" w:type="pct"/>
            <w:shd w:val="clear" w:color="auto" w:fill="auto"/>
            <w:tcMar>
              <w:top w:w="0" w:type="dxa"/>
              <w:bottom w:w="0" w:type="dxa"/>
            </w:tcMar>
            <w:vAlign w:val="center"/>
          </w:tcPr>
          <w:p w14:paraId="13FFE61C"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49AF19DF" w14:textId="77777777" w:rsidTr="004E411D">
        <w:tc>
          <w:tcPr>
            <w:tcW w:w="138" w:type="pct"/>
            <w:shd w:val="clear" w:color="auto" w:fill="auto"/>
            <w:tcMar>
              <w:top w:w="0" w:type="dxa"/>
              <w:bottom w:w="0" w:type="dxa"/>
            </w:tcMar>
            <w:vAlign w:val="center"/>
          </w:tcPr>
          <w:p w14:paraId="2E146C90"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12</w:t>
            </w:r>
          </w:p>
        </w:tc>
        <w:tc>
          <w:tcPr>
            <w:tcW w:w="780" w:type="pct"/>
            <w:shd w:val="clear" w:color="auto" w:fill="auto"/>
            <w:tcMar>
              <w:top w:w="0" w:type="dxa"/>
              <w:bottom w:w="0" w:type="dxa"/>
            </w:tcMar>
            <w:vAlign w:val="center"/>
          </w:tcPr>
          <w:p w14:paraId="60959DB6"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Le Tuan Anh</w:t>
            </w:r>
          </w:p>
        </w:tc>
        <w:tc>
          <w:tcPr>
            <w:tcW w:w="458" w:type="pct"/>
            <w:shd w:val="clear" w:color="auto" w:fill="auto"/>
            <w:tcMar>
              <w:top w:w="0" w:type="dxa"/>
              <w:bottom w:w="0" w:type="dxa"/>
            </w:tcMar>
            <w:vAlign w:val="center"/>
          </w:tcPr>
          <w:p w14:paraId="66D0414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5E6646A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14B104B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660E424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4C11BCA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400,000</w:t>
            </w:r>
          </w:p>
        </w:tc>
        <w:tc>
          <w:tcPr>
            <w:tcW w:w="275" w:type="pct"/>
            <w:shd w:val="clear" w:color="auto" w:fill="auto"/>
            <w:tcMar>
              <w:top w:w="0" w:type="dxa"/>
              <w:bottom w:w="0" w:type="dxa"/>
            </w:tcMar>
            <w:vAlign w:val="center"/>
          </w:tcPr>
          <w:p w14:paraId="5F7EBC6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1C0F0A5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400,000</w:t>
            </w:r>
          </w:p>
        </w:tc>
        <w:tc>
          <w:tcPr>
            <w:tcW w:w="321" w:type="pct"/>
            <w:shd w:val="clear" w:color="auto" w:fill="auto"/>
            <w:tcMar>
              <w:top w:w="0" w:type="dxa"/>
              <w:bottom w:w="0" w:type="dxa"/>
            </w:tcMar>
            <w:vAlign w:val="center"/>
          </w:tcPr>
          <w:p w14:paraId="080DAC8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0.075%</w:t>
            </w:r>
          </w:p>
        </w:tc>
        <w:tc>
          <w:tcPr>
            <w:tcW w:w="459" w:type="pct"/>
            <w:shd w:val="clear" w:color="auto" w:fill="auto"/>
            <w:tcMar>
              <w:top w:w="0" w:type="dxa"/>
              <w:bottom w:w="0" w:type="dxa"/>
            </w:tcMar>
            <w:vAlign w:val="center"/>
          </w:tcPr>
          <w:p w14:paraId="0F9FFAC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400,000</w:t>
            </w:r>
          </w:p>
        </w:tc>
        <w:tc>
          <w:tcPr>
            <w:tcW w:w="321" w:type="pct"/>
            <w:shd w:val="clear" w:color="auto" w:fill="auto"/>
            <w:tcMar>
              <w:top w:w="0" w:type="dxa"/>
              <w:bottom w:w="0" w:type="dxa"/>
            </w:tcMar>
            <w:vAlign w:val="center"/>
          </w:tcPr>
          <w:p w14:paraId="076562D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0.050%</w:t>
            </w:r>
          </w:p>
        </w:tc>
        <w:tc>
          <w:tcPr>
            <w:tcW w:w="367" w:type="pct"/>
            <w:shd w:val="clear" w:color="auto" w:fill="auto"/>
            <w:tcMar>
              <w:top w:w="0" w:type="dxa"/>
              <w:bottom w:w="0" w:type="dxa"/>
            </w:tcMar>
            <w:vAlign w:val="center"/>
          </w:tcPr>
          <w:p w14:paraId="578CA552"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2351BE9D" w14:textId="77777777" w:rsidTr="004E411D">
        <w:tc>
          <w:tcPr>
            <w:tcW w:w="138" w:type="pct"/>
            <w:shd w:val="clear" w:color="auto" w:fill="auto"/>
            <w:tcMar>
              <w:top w:w="0" w:type="dxa"/>
              <w:bottom w:w="0" w:type="dxa"/>
            </w:tcMar>
            <w:vAlign w:val="center"/>
          </w:tcPr>
          <w:p w14:paraId="5D806D1B"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13</w:t>
            </w:r>
          </w:p>
        </w:tc>
        <w:tc>
          <w:tcPr>
            <w:tcW w:w="780" w:type="pct"/>
            <w:shd w:val="clear" w:color="auto" w:fill="auto"/>
            <w:tcMar>
              <w:top w:w="0" w:type="dxa"/>
              <w:bottom w:w="0" w:type="dxa"/>
            </w:tcMar>
            <w:vAlign w:val="center"/>
          </w:tcPr>
          <w:p w14:paraId="22E690A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Thi Thu Thuy</w:t>
            </w:r>
          </w:p>
        </w:tc>
        <w:tc>
          <w:tcPr>
            <w:tcW w:w="458" w:type="pct"/>
            <w:shd w:val="clear" w:color="auto" w:fill="auto"/>
            <w:tcMar>
              <w:top w:w="0" w:type="dxa"/>
              <w:bottom w:w="0" w:type="dxa"/>
            </w:tcMar>
            <w:vAlign w:val="center"/>
          </w:tcPr>
          <w:p w14:paraId="024758F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70,000</w:t>
            </w:r>
          </w:p>
        </w:tc>
        <w:tc>
          <w:tcPr>
            <w:tcW w:w="367" w:type="pct"/>
            <w:shd w:val="clear" w:color="auto" w:fill="auto"/>
            <w:tcMar>
              <w:top w:w="0" w:type="dxa"/>
              <w:bottom w:w="0" w:type="dxa"/>
            </w:tcMar>
            <w:vAlign w:val="center"/>
          </w:tcPr>
          <w:p w14:paraId="062BD0F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59FC958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4A007DC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0FE5F28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w:t>
            </w:r>
          </w:p>
        </w:tc>
        <w:tc>
          <w:tcPr>
            <w:tcW w:w="275" w:type="pct"/>
            <w:shd w:val="clear" w:color="auto" w:fill="auto"/>
            <w:tcMar>
              <w:top w:w="0" w:type="dxa"/>
              <w:bottom w:w="0" w:type="dxa"/>
            </w:tcMar>
            <w:vAlign w:val="center"/>
          </w:tcPr>
          <w:p w14:paraId="039586C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1A60251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w:t>
            </w:r>
          </w:p>
        </w:tc>
        <w:tc>
          <w:tcPr>
            <w:tcW w:w="321" w:type="pct"/>
            <w:shd w:val="clear" w:color="auto" w:fill="auto"/>
            <w:tcMar>
              <w:top w:w="0" w:type="dxa"/>
              <w:bottom w:w="0" w:type="dxa"/>
            </w:tcMar>
            <w:vAlign w:val="center"/>
          </w:tcPr>
          <w:p w14:paraId="757B779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0.094%</w:t>
            </w:r>
          </w:p>
        </w:tc>
        <w:tc>
          <w:tcPr>
            <w:tcW w:w="459" w:type="pct"/>
            <w:shd w:val="clear" w:color="auto" w:fill="auto"/>
            <w:tcMar>
              <w:top w:w="0" w:type="dxa"/>
              <w:bottom w:w="0" w:type="dxa"/>
            </w:tcMar>
            <w:vAlign w:val="center"/>
          </w:tcPr>
          <w:p w14:paraId="1CA790FB" w14:textId="39C40F6B"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570</w:t>
            </w:r>
            <w:r w:rsidR="004E411D" w:rsidRPr="004E411D">
              <w:rPr>
                <w:rFonts w:ascii="Arial" w:hAnsi="Arial" w:cs="Arial"/>
                <w:color w:val="010000"/>
                <w:sz w:val="18"/>
                <w:szCs w:val="18"/>
              </w:rPr>
              <w:t>,</w:t>
            </w:r>
            <w:r w:rsidRPr="004E411D">
              <w:rPr>
                <w:rFonts w:ascii="Arial" w:hAnsi="Arial" w:cs="Arial"/>
                <w:color w:val="010000"/>
                <w:sz w:val="18"/>
                <w:szCs w:val="18"/>
              </w:rPr>
              <w:t>000</w:t>
            </w:r>
          </w:p>
        </w:tc>
        <w:tc>
          <w:tcPr>
            <w:tcW w:w="321" w:type="pct"/>
            <w:shd w:val="clear" w:color="auto" w:fill="auto"/>
            <w:tcMar>
              <w:top w:w="0" w:type="dxa"/>
              <w:bottom w:w="0" w:type="dxa"/>
            </w:tcMar>
            <w:vAlign w:val="center"/>
          </w:tcPr>
          <w:p w14:paraId="6371BEC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0.062%</w:t>
            </w:r>
          </w:p>
        </w:tc>
        <w:tc>
          <w:tcPr>
            <w:tcW w:w="367" w:type="pct"/>
            <w:shd w:val="clear" w:color="auto" w:fill="auto"/>
            <w:tcMar>
              <w:top w:w="0" w:type="dxa"/>
              <w:bottom w:w="0" w:type="dxa"/>
            </w:tcMar>
            <w:vAlign w:val="center"/>
          </w:tcPr>
          <w:p w14:paraId="1DB0D114"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6CCFF716" w14:textId="77777777" w:rsidTr="004E411D">
        <w:tc>
          <w:tcPr>
            <w:tcW w:w="138" w:type="pct"/>
            <w:shd w:val="clear" w:color="auto" w:fill="auto"/>
            <w:tcMar>
              <w:top w:w="0" w:type="dxa"/>
              <w:bottom w:w="0" w:type="dxa"/>
            </w:tcMar>
            <w:vAlign w:val="center"/>
          </w:tcPr>
          <w:p w14:paraId="120A586B"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14</w:t>
            </w:r>
          </w:p>
        </w:tc>
        <w:tc>
          <w:tcPr>
            <w:tcW w:w="780" w:type="pct"/>
            <w:shd w:val="clear" w:color="auto" w:fill="auto"/>
            <w:tcMar>
              <w:top w:w="0" w:type="dxa"/>
              <w:bottom w:w="0" w:type="dxa"/>
            </w:tcMar>
            <w:vAlign w:val="center"/>
          </w:tcPr>
          <w:p w14:paraId="31EEAA0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Dao Dinh Nga</w:t>
            </w:r>
          </w:p>
        </w:tc>
        <w:tc>
          <w:tcPr>
            <w:tcW w:w="458" w:type="pct"/>
            <w:shd w:val="clear" w:color="auto" w:fill="auto"/>
            <w:tcMar>
              <w:top w:w="0" w:type="dxa"/>
              <w:bottom w:w="0" w:type="dxa"/>
            </w:tcMar>
            <w:vAlign w:val="center"/>
          </w:tcPr>
          <w:p w14:paraId="2BFCDDD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394,550</w:t>
            </w:r>
          </w:p>
        </w:tc>
        <w:tc>
          <w:tcPr>
            <w:tcW w:w="367" w:type="pct"/>
            <w:shd w:val="clear" w:color="auto" w:fill="auto"/>
            <w:tcMar>
              <w:top w:w="0" w:type="dxa"/>
              <w:bottom w:w="0" w:type="dxa"/>
            </w:tcMar>
            <w:vAlign w:val="center"/>
          </w:tcPr>
          <w:p w14:paraId="1ED7C6D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56F40D5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6BB1416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0A28365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700,000</w:t>
            </w:r>
          </w:p>
        </w:tc>
        <w:tc>
          <w:tcPr>
            <w:tcW w:w="275" w:type="pct"/>
            <w:shd w:val="clear" w:color="auto" w:fill="auto"/>
            <w:tcMar>
              <w:top w:w="0" w:type="dxa"/>
              <w:bottom w:w="0" w:type="dxa"/>
            </w:tcMar>
            <w:vAlign w:val="center"/>
          </w:tcPr>
          <w:p w14:paraId="43B85F9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1339385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700,000</w:t>
            </w:r>
          </w:p>
        </w:tc>
        <w:tc>
          <w:tcPr>
            <w:tcW w:w="321" w:type="pct"/>
            <w:shd w:val="clear" w:color="auto" w:fill="auto"/>
            <w:tcMar>
              <w:top w:w="0" w:type="dxa"/>
              <w:bottom w:w="0" w:type="dxa"/>
            </w:tcMar>
            <w:vAlign w:val="center"/>
          </w:tcPr>
          <w:p w14:paraId="1532684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0.131%</w:t>
            </w:r>
          </w:p>
        </w:tc>
        <w:tc>
          <w:tcPr>
            <w:tcW w:w="459" w:type="pct"/>
            <w:shd w:val="clear" w:color="auto" w:fill="auto"/>
            <w:tcMar>
              <w:top w:w="0" w:type="dxa"/>
              <w:bottom w:w="0" w:type="dxa"/>
            </w:tcMar>
            <w:vAlign w:val="center"/>
          </w:tcPr>
          <w:p w14:paraId="49D8028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1,094,550</w:t>
            </w:r>
          </w:p>
        </w:tc>
        <w:tc>
          <w:tcPr>
            <w:tcW w:w="321" w:type="pct"/>
            <w:shd w:val="clear" w:color="auto" w:fill="auto"/>
            <w:tcMar>
              <w:top w:w="0" w:type="dxa"/>
              <w:bottom w:w="0" w:type="dxa"/>
            </w:tcMar>
            <w:vAlign w:val="center"/>
          </w:tcPr>
          <w:p w14:paraId="7EE5C37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0.087%</w:t>
            </w:r>
          </w:p>
        </w:tc>
        <w:tc>
          <w:tcPr>
            <w:tcW w:w="367" w:type="pct"/>
            <w:shd w:val="clear" w:color="auto" w:fill="auto"/>
            <w:tcMar>
              <w:top w:w="0" w:type="dxa"/>
              <w:bottom w:w="0" w:type="dxa"/>
            </w:tcMar>
            <w:vAlign w:val="center"/>
          </w:tcPr>
          <w:p w14:paraId="4F89996E"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1B8EBC2F" w14:textId="77777777" w:rsidTr="004E411D">
        <w:tc>
          <w:tcPr>
            <w:tcW w:w="138" w:type="pct"/>
            <w:shd w:val="clear" w:color="auto" w:fill="auto"/>
            <w:tcMar>
              <w:top w:w="0" w:type="dxa"/>
              <w:bottom w:w="0" w:type="dxa"/>
            </w:tcMar>
            <w:vAlign w:val="center"/>
          </w:tcPr>
          <w:p w14:paraId="0146F6F0"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15</w:t>
            </w:r>
          </w:p>
        </w:tc>
        <w:tc>
          <w:tcPr>
            <w:tcW w:w="780" w:type="pct"/>
            <w:shd w:val="clear" w:color="auto" w:fill="auto"/>
            <w:tcMar>
              <w:top w:w="0" w:type="dxa"/>
              <w:bottom w:w="0" w:type="dxa"/>
            </w:tcMar>
            <w:vAlign w:val="center"/>
          </w:tcPr>
          <w:p w14:paraId="1A7C170D"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Thi Loan</w:t>
            </w:r>
          </w:p>
        </w:tc>
        <w:tc>
          <w:tcPr>
            <w:tcW w:w="458" w:type="pct"/>
            <w:shd w:val="clear" w:color="auto" w:fill="auto"/>
            <w:tcMar>
              <w:top w:w="0" w:type="dxa"/>
              <w:bottom w:w="0" w:type="dxa"/>
            </w:tcMar>
            <w:vAlign w:val="center"/>
          </w:tcPr>
          <w:p w14:paraId="258D1A9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40,036</w:t>
            </w:r>
          </w:p>
        </w:tc>
        <w:tc>
          <w:tcPr>
            <w:tcW w:w="367" w:type="pct"/>
            <w:shd w:val="clear" w:color="auto" w:fill="auto"/>
            <w:tcMar>
              <w:top w:w="0" w:type="dxa"/>
              <w:bottom w:w="0" w:type="dxa"/>
            </w:tcMar>
            <w:vAlign w:val="center"/>
          </w:tcPr>
          <w:p w14:paraId="314252D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58719A0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192DCC8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0D0D179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150,000</w:t>
            </w:r>
          </w:p>
        </w:tc>
        <w:tc>
          <w:tcPr>
            <w:tcW w:w="275" w:type="pct"/>
            <w:shd w:val="clear" w:color="auto" w:fill="auto"/>
            <w:tcMar>
              <w:top w:w="0" w:type="dxa"/>
              <w:bottom w:w="0" w:type="dxa"/>
            </w:tcMar>
            <w:vAlign w:val="center"/>
          </w:tcPr>
          <w:p w14:paraId="4A4EB19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47FF5DA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150,000</w:t>
            </w:r>
          </w:p>
        </w:tc>
        <w:tc>
          <w:tcPr>
            <w:tcW w:w="321" w:type="pct"/>
            <w:shd w:val="clear" w:color="auto" w:fill="auto"/>
            <w:tcMar>
              <w:top w:w="0" w:type="dxa"/>
              <w:bottom w:w="0" w:type="dxa"/>
            </w:tcMar>
            <w:vAlign w:val="center"/>
          </w:tcPr>
          <w:p w14:paraId="2AB9605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0.028%</w:t>
            </w:r>
          </w:p>
        </w:tc>
        <w:tc>
          <w:tcPr>
            <w:tcW w:w="459" w:type="pct"/>
            <w:shd w:val="clear" w:color="auto" w:fill="auto"/>
            <w:tcMar>
              <w:top w:w="0" w:type="dxa"/>
              <w:bottom w:w="0" w:type="dxa"/>
            </w:tcMar>
            <w:vAlign w:val="center"/>
          </w:tcPr>
          <w:p w14:paraId="24B1765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190,036</w:t>
            </w:r>
          </w:p>
        </w:tc>
        <w:tc>
          <w:tcPr>
            <w:tcW w:w="321" w:type="pct"/>
            <w:shd w:val="clear" w:color="auto" w:fill="auto"/>
            <w:tcMar>
              <w:top w:w="0" w:type="dxa"/>
              <w:bottom w:w="0" w:type="dxa"/>
            </w:tcMar>
            <w:vAlign w:val="center"/>
          </w:tcPr>
          <w:p w14:paraId="4715E32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0.019%</w:t>
            </w:r>
          </w:p>
        </w:tc>
        <w:tc>
          <w:tcPr>
            <w:tcW w:w="367" w:type="pct"/>
            <w:shd w:val="clear" w:color="auto" w:fill="auto"/>
            <w:tcMar>
              <w:top w:w="0" w:type="dxa"/>
              <w:bottom w:w="0" w:type="dxa"/>
            </w:tcMar>
            <w:vAlign w:val="center"/>
          </w:tcPr>
          <w:p w14:paraId="2DB889E4"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1C7C7371" w14:textId="77777777" w:rsidTr="004E411D">
        <w:tc>
          <w:tcPr>
            <w:tcW w:w="138" w:type="pct"/>
            <w:shd w:val="clear" w:color="auto" w:fill="auto"/>
            <w:tcMar>
              <w:top w:w="0" w:type="dxa"/>
              <w:bottom w:w="0" w:type="dxa"/>
            </w:tcMar>
            <w:vAlign w:val="center"/>
          </w:tcPr>
          <w:p w14:paraId="4DD60E1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16</w:t>
            </w:r>
          </w:p>
        </w:tc>
        <w:tc>
          <w:tcPr>
            <w:tcW w:w="780" w:type="pct"/>
            <w:shd w:val="clear" w:color="auto" w:fill="auto"/>
            <w:tcMar>
              <w:top w:w="0" w:type="dxa"/>
              <w:bottom w:w="0" w:type="dxa"/>
            </w:tcMar>
            <w:vAlign w:val="center"/>
          </w:tcPr>
          <w:p w14:paraId="27E6AED1"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Le Duc Loi</w:t>
            </w:r>
          </w:p>
        </w:tc>
        <w:tc>
          <w:tcPr>
            <w:tcW w:w="458" w:type="pct"/>
            <w:shd w:val="clear" w:color="auto" w:fill="auto"/>
            <w:tcMar>
              <w:top w:w="0" w:type="dxa"/>
              <w:bottom w:w="0" w:type="dxa"/>
            </w:tcMar>
            <w:vAlign w:val="center"/>
          </w:tcPr>
          <w:p w14:paraId="57CD5F7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7CD351E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51F9312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5FDF8E4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1E62A70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w:t>
            </w:r>
          </w:p>
        </w:tc>
        <w:tc>
          <w:tcPr>
            <w:tcW w:w="275" w:type="pct"/>
            <w:shd w:val="clear" w:color="auto" w:fill="auto"/>
            <w:tcMar>
              <w:top w:w="0" w:type="dxa"/>
              <w:bottom w:w="0" w:type="dxa"/>
            </w:tcMar>
            <w:vAlign w:val="center"/>
          </w:tcPr>
          <w:p w14:paraId="49AE212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383A300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w:t>
            </w:r>
          </w:p>
        </w:tc>
        <w:tc>
          <w:tcPr>
            <w:tcW w:w="321" w:type="pct"/>
            <w:shd w:val="clear" w:color="auto" w:fill="auto"/>
            <w:tcMar>
              <w:top w:w="0" w:type="dxa"/>
              <w:bottom w:w="0" w:type="dxa"/>
            </w:tcMar>
            <w:vAlign w:val="center"/>
          </w:tcPr>
          <w:p w14:paraId="2B506C9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0.094%</w:t>
            </w:r>
          </w:p>
        </w:tc>
        <w:tc>
          <w:tcPr>
            <w:tcW w:w="459" w:type="pct"/>
            <w:shd w:val="clear" w:color="auto" w:fill="auto"/>
            <w:tcMar>
              <w:top w:w="0" w:type="dxa"/>
              <w:bottom w:w="0" w:type="dxa"/>
            </w:tcMar>
            <w:vAlign w:val="center"/>
          </w:tcPr>
          <w:p w14:paraId="476352C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w:t>
            </w:r>
          </w:p>
        </w:tc>
        <w:tc>
          <w:tcPr>
            <w:tcW w:w="321" w:type="pct"/>
            <w:shd w:val="clear" w:color="auto" w:fill="auto"/>
            <w:tcMar>
              <w:top w:w="0" w:type="dxa"/>
              <w:bottom w:w="0" w:type="dxa"/>
            </w:tcMar>
            <w:vAlign w:val="center"/>
          </w:tcPr>
          <w:p w14:paraId="486B2EF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0.062%</w:t>
            </w:r>
          </w:p>
        </w:tc>
        <w:tc>
          <w:tcPr>
            <w:tcW w:w="367" w:type="pct"/>
            <w:shd w:val="clear" w:color="auto" w:fill="auto"/>
            <w:tcMar>
              <w:top w:w="0" w:type="dxa"/>
              <w:bottom w:w="0" w:type="dxa"/>
            </w:tcMar>
            <w:vAlign w:val="center"/>
          </w:tcPr>
          <w:p w14:paraId="52F502E2"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58592B4B" w14:textId="77777777" w:rsidTr="004E411D">
        <w:tc>
          <w:tcPr>
            <w:tcW w:w="138" w:type="pct"/>
            <w:shd w:val="clear" w:color="auto" w:fill="auto"/>
            <w:tcMar>
              <w:top w:w="0" w:type="dxa"/>
              <w:bottom w:w="0" w:type="dxa"/>
            </w:tcMar>
            <w:vAlign w:val="center"/>
          </w:tcPr>
          <w:p w14:paraId="6D6579A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17</w:t>
            </w:r>
          </w:p>
        </w:tc>
        <w:tc>
          <w:tcPr>
            <w:tcW w:w="780" w:type="pct"/>
            <w:shd w:val="clear" w:color="auto" w:fill="auto"/>
            <w:tcMar>
              <w:top w:w="0" w:type="dxa"/>
              <w:bottom w:w="0" w:type="dxa"/>
            </w:tcMar>
            <w:vAlign w:val="center"/>
          </w:tcPr>
          <w:p w14:paraId="68F835E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Tran Doan Phi Van</w:t>
            </w:r>
          </w:p>
        </w:tc>
        <w:tc>
          <w:tcPr>
            <w:tcW w:w="458" w:type="pct"/>
            <w:shd w:val="clear" w:color="auto" w:fill="auto"/>
            <w:tcMar>
              <w:top w:w="0" w:type="dxa"/>
              <w:bottom w:w="0" w:type="dxa"/>
            </w:tcMar>
            <w:vAlign w:val="center"/>
          </w:tcPr>
          <w:p w14:paraId="1539017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46F8FEB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5950112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6FAE4C1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0CA93F0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w:t>
            </w:r>
          </w:p>
        </w:tc>
        <w:tc>
          <w:tcPr>
            <w:tcW w:w="275" w:type="pct"/>
            <w:shd w:val="clear" w:color="auto" w:fill="auto"/>
            <w:tcMar>
              <w:top w:w="0" w:type="dxa"/>
              <w:bottom w:w="0" w:type="dxa"/>
            </w:tcMar>
            <w:vAlign w:val="center"/>
          </w:tcPr>
          <w:p w14:paraId="53E2FBE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45E7A8E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w:t>
            </w:r>
          </w:p>
        </w:tc>
        <w:tc>
          <w:tcPr>
            <w:tcW w:w="321" w:type="pct"/>
            <w:shd w:val="clear" w:color="auto" w:fill="auto"/>
            <w:tcMar>
              <w:top w:w="0" w:type="dxa"/>
              <w:bottom w:w="0" w:type="dxa"/>
            </w:tcMar>
            <w:vAlign w:val="center"/>
          </w:tcPr>
          <w:p w14:paraId="6346D49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0.094%</w:t>
            </w:r>
          </w:p>
        </w:tc>
        <w:tc>
          <w:tcPr>
            <w:tcW w:w="459" w:type="pct"/>
            <w:shd w:val="clear" w:color="auto" w:fill="auto"/>
            <w:tcMar>
              <w:top w:w="0" w:type="dxa"/>
              <w:bottom w:w="0" w:type="dxa"/>
            </w:tcMar>
            <w:vAlign w:val="center"/>
          </w:tcPr>
          <w:p w14:paraId="2F57AE8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w:t>
            </w:r>
          </w:p>
        </w:tc>
        <w:tc>
          <w:tcPr>
            <w:tcW w:w="321" w:type="pct"/>
            <w:shd w:val="clear" w:color="auto" w:fill="auto"/>
            <w:tcMar>
              <w:top w:w="0" w:type="dxa"/>
              <w:bottom w:w="0" w:type="dxa"/>
            </w:tcMar>
            <w:vAlign w:val="center"/>
          </w:tcPr>
          <w:p w14:paraId="51CF57E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0.062%</w:t>
            </w:r>
          </w:p>
        </w:tc>
        <w:tc>
          <w:tcPr>
            <w:tcW w:w="367" w:type="pct"/>
            <w:shd w:val="clear" w:color="auto" w:fill="auto"/>
            <w:tcMar>
              <w:top w:w="0" w:type="dxa"/>
              <w:bottom w:w="0" w:type="dxa"/>
            </w:tcMar>
            <w:vAlign w:val="center"/>
          </w:tcPr>
          <w:p w14:paraId="1A6CBB46"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0194A215" w14:textId="77777777" w:rsidTr="004E411D">
        <w:tc>
          <w:tcPr>
            <w:tcW w:w="138" w:type="pct"/>
            <w:shd w:val="clear" w:color="auto" w:fill="auto"/>
            <w:tcMar>
              <w:top w:w="0" w:type="dxa"/>
              <w:bottom w:w="0" w:type="dxa"/>
            </w:tcMar>
            <w:vAlign w:val="center"/>
          </w:tcPr>
          <w:p w14:paraId="6FDEC54B"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18</w:t>
            </w:r>
          </w:p>
        </w:tc>
        <w:tc>
          <w:tcPr>
            <w:tcW w:w="780" w:type="pct"/>
            <w:shd w:val="clear" w:color="auto" w:fill="auto"/>
            <w:tcMar>
              <w:top w:w="0" w:type="dxa"/>
              <w:bottom w:w="0" w:type="dxa"/>
            </w:tcMar>
            <w:vAlign w:val="center"/>
          </w:tcPr>
          <w:p w14:paraId="5043C16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Van Quyen</w:t>
            </w:r>
          </w:p>
        </w:tc>
        <w:tc>
          <w:tcPr>
            <w:tcW w:w="458" w:type="pct"/>
            <w:shd w:val="clear" w:color="auto" w:fill="auto"/>
            <w:tcMar>
              <w:top w:w="0" w:type="dxa"/>
              <w:bottom w:w="0" w:type="dxa"/>
            </w:tcMar>
            <w:vAlign w:val="center"/>
          </w:tcPr>
          <w:p w14:paraId="525FBA0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D70731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1DFB027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419A0D9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4E07E71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400,000</w:t>
            </w:r>
          </w:p>
        </w:tc>
        <w:tc>
          <w:tcPr>
            <w:tcW w:w="275" w:type="pct"/>
            <w:shd w:val="clear" w:color="auto" w:fill="auto"/>
            <w:tcMar>
              <w:top w:w="0" w:type="dxa"/>
              <w:bottom w:w="0" w:type="dxa"/>
            </w:tcMar>
            <w:vAlign w:val="center"/>
          </w:tcPr>
          <w:p w14:paraId="203A498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7722D15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400,000</w:t>
            </w:r>
          </w:p>
        </w:tc>
        <w:tc>
          <w:tcPr>
            <w:tcW w:w="321" w:type="pct"/>
            <w:shd w:val="clear" w:color="auto" w:fill="auto"/>
            <w:tcMar>
              <w:top w:w="0" w:type="dxa"/>
              <w:bottom w:w="0" w:type="dxa"/>
            </w:tcMar>
            <w:vAlign w:val="center"/>
          </w:tcPr>
          <w:p w14:paraId="0DC71ED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0.075%</w:t>
            </w:r>
          </w:p>
        </w:tc>
        <w:tc>
          <w:tcPr>
            <w:tcW w:w="459" w:type="pct"/>
            <w:shd w:val="clear" w:color="auto" w:fill="auto"/>
            <w:tcMar>
              <w:top w:w="0" w:type="dxa"/>
              <w:bottom w:w="0" w:type="dxa"/>
            </w:tcMar>
            <w:vAlign w:val="center"/>
          </w:tcPr>
          <w:p w14:paraId="2AF7560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400,000</w:t>
            </w:r>
          </w:p>
        </w:tc>
        <w:tc>
          <w:tcPr>
            <w:tcW w:w="321" w:type="pct"/>
            <w:shd w:val="clear" w:color="auto" w:fill="auto"/>
            <w:tcMar>
              <w:top w:w="0" w:type="dxa"/>
              <w:bottom w:w="0" w:type="dxa"/>
            </w:tcMar>
            <w:vAlign w:val="center"/>
          </w:tcPr>
          <w:p w14:paraId="6DAD2E2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0.050%</w:t>
            </w:r>
          </w:p>
        </w:tc>
        <w:tc>
          <w:tcPr>
            <w:tcW w:w="367" w:type="pct"/>
            <w:shd w:val="clear" w:color="auto" w:fill="auto"/>
            <w:tcMar>
              <w:top w:w="0" w:type="dxa"/>
              <w:bottom w:w="0" w:type="dxa"/>
            </w:tcMar>
            <w:vAlign w:val="center"/>
          </w:tcPr>
          <w:p w14:paraId="27D06A8E"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524C6959" w14:textId="77777777" w:rsidTr="004E411D">
        <w:tc>
          <w:tcPr>
            <w:tcW w:w="138" w:type="pct"/>
            <w:shd w:val="clear" w:color="auto" w:fill="auto"/>
            <w:tcMar>
              <w:top w:w="0" w:type="dxa"/>
              <w:bottom w:w="0" w:type="dxa"/>
            </w:tcMar>
            <w:vAlign w:val="center"/>
          </w:tcPr>
          <w:p w14:paraId="3E1AA09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19</w:t>
            </w:r>
          </w:p>
        </w:tc>
        <w:tc>
          <w:tcPr>
            <w:tcW w:w="780" w:type="pct"/>
            <w:shd w:val="clear" w:color="auto" w:fill="auto"/>
            <w:tcMar>
              <w:top w:w="0" w:type="dxa"/>
              <w:bottom w:w="0" w:type="dxa"/>
            </w:tcMar>
            <w:vAlign w:val="center"/>
          </w:tcPr>
          <w:p w14:paraId="1E8FE46D"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Tran Vinh Phuoc</w:t>
            </w:r>
          </w:p>
        </w:tc>
        <w:tc>
          <w:tcPr>
            <w:tcW w:w="458" w:type="pct"/>
            <w:shd w:val="clear" w:color="auto" w:fill="auto"/>
            <w:tcMar>
              <w:top w:w="0" w:type="dxa"/>
              <w:bottom w:w="0" w:type="dxa"/>
            </w:tcMar>
            <w:vAlign w:val="center"/>
          </w:tcPr>
          <w:p w14:paraId="113AFC8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1EF73D4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0DF5E1E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2CE6FA2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416C73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275" w:type="pct"/>
            <w:shd w:val="clear" w:color="auto" w:fill="auto"/>
            <w:tcMar>
              <w:top w:w="0" w:type="dxa"/>
              <w:bottom w:w="0" w:type="dxa"/>
            </w:tcMar>
            <w:vAlign w:val="center"/>
          </w:tcPr>
          <w:p w14:paraId="68E4584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1B1C4FF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321" w:type="pct"/>
            <w:shd w:val="clear" w:color="auto" w:fill="auto"/>
            <w:tcMar>
              <w:top w:w="0" w:type="dxa"/>
              <w:bottom w:w="0" w:type="dxa"/>
            </w:tcMar>
            <w:vAlign w:val="center"/>
          </w:tcPr>
          <w:p w14:paraId="2834E0A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0.056%</w:t>
            </w:r>
          </w:p>
        </w:tc>
        <w:tc>
          <w:tcPr>
            <w:tcW w:w="459" w:type="pct"/>
            <w:shd w:val="clear" w:color="auto" w:fill="auto"/>
            <w:tcMar>
              <w:top w:w="0" w:type="dxa"/>
              <w:bottom w:w="0" w:type="dxa"/>
            </w:tcMar>
            <w:vAlign w:val="center"/>
          </w:tcPr>
          <w:p w14:paraId="0F9BD87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321" w:type="pct"/>
            <w:shd w:val="clear" w:color="auto" w:fill="auto"/>
            <w:tcMar>
              <w:top w:w="0" w:type="dxa"/>
              <w:bottom w:w="0" w:type="dxa"/>
            </w:tcMar>
            <w:vAlign w:val="center"/>
          </w:tcPr>
          <w:p w14:paraId="68CC06A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0.037%</w:t>
            </w:r>
          </w:p>
        </w:tc>
        <w:tc>
          <w:tcPr>
            <w:tcW w:w="367" w:type="pct"/>
            <w:shd w:val="clear" w:color="auto" w:fill="auto"/>
            <w:tcMar>
              <w:top w:w="0" w:type="dxa"/>
              <w:bottom w:w="0" w:type="dxa"/>
            </w:tcMar>
            <w:vAlign w:val="center"/>
          </w:tcPr>
          <w:p w14:paraId="76270735"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7BF53CDE" w14:textId="77777777" w:rsidTr="004E411D">
        <w:tc>
          <w:tcPr>
            <w:tcW w:w="138" w:type="pct"/>
            <w:shd w:val="clear" w:color="auto" w:fill="auto"/>
            <w:tcMar>
              <w:top w:w="0" w:type="dxa"/>
              <w:bottom w:w="0" w:type="dxa"/>
            </w:tcMar>
            <w:vAlign w:val="center"/>
          </w:tcPr>
          <w:p w14:paraId="5872672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20</w:t>
            </w:r>
          </w:p>
        </w:tc>
        <w:tc>
          <w:tcPr>
            <w:tcW w:w="780" w:type="pct"/>
            <w:shd w:val="clear" w:color="auto" w:fill="auto"/>
            <w:tcMar>
              <w:top w:w="0" w:type="dxa"/>
              <w:bottom w:w="0" w:type="dxa"/>
            </w:tcMar>
            <w:vAlign w:val="center"/>
          </w:tcPr>
          <w:p w14:paraId="37EC2B9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Thi Linh</w:t>
            </w:r>
          </w:p>
        </w:tc>
        <w:tc>
          <w:tcPr>
            <w:tcW w:w="458" w:type="pct"/>
            <w:shd w:val="clear" w:color="auto" w:fill="auto"/>
            <w:tcMar>
              <w:top w:w="0" w:type="dxa"/>
              <w:bottom w:w="0" w:type="dxa"/>
            </w:tcMar>
            <w:vAlign w:val="center"/>
          </w:tcPr>
          <w:p w14:paraId="7A522E2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DC2762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683A742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2587D84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67813E9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275" w:type="pct"/>
            <w:shd w:val="clear" w:color="auto" w:fill="auto"/>
            <w:tcMar>
              <w:top w:w="0" w:type="dxa"/>
              <w:bottom w:w="0" w:type="dxa"/>
            </w:tcMar>
            <w:vAlign w:val="center"/>
          </w:tcPr>
          <w:p w14:paraId="644BDB8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4D32E49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321" w:type="pct"/>
            <w:shd w:val="clear" w:color="auto" w:fill="auto"/>
            <w:tcMar>
              <w:top w:w="0" w:type="dxa"/>
              <w:bottom w:w="0" w:type="dxa"/>
            </w:tcMar>
            <w:vAlign w:val="center"/>
          </w:tcPr>
          <w:p w14:paraId="3477BD4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0.056%</w:t>
            </w:r>
          </w:p>
        </w:tc>
        <w:tc>
          <w:tcPr>
            <w:tcW w:w="459" w:type="pct"/>
            <w:shd w:val="clear" w:color="auto" w:fill="auto"/>
            <w:tcMar>
              <w:top w:w="0" w:type="dxa"/>
              <w:bottom w:w="0" w:type="dxa"/>
            </w:tcMar>
            <w:vAlign w:val="center"/>
          </w:tcPr>
          <w:p w14:paraId="70A46F5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321" w:type="pct"/>
            <w:shd w:val="clear" w:color="auto" w:fill="auto"/>
            <w:tcMar>
              <w:top w:w="0" w:type="dxa"/>
              <w:bottom w:w="0" w:type="dxa"/>
            </w:tcMar>
            <w:vAlign w:val="center"/>
          </w:tcPr>
          <w:p w14:paraId="6F50E2D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0.037%</w:t>
            </w:r>
          </w:p>
        </w:tc>
        <w:tc>
          <w:tcPr>
            <w:tcW w:w="367" w:type="pct"/>
            <w:shd w:val="clear" w:color="auto" w:fill="auto"/>
            <w:tcMar>
              <w:top w:w="0" w:type="dxa"/>
              <w:bottom w:w="0" w:type="dxa"/>
            </w:tcMar>
            <w:vAlign w:val="center"/>
          </w:tcPr>
          <w:p w14:paraId="0D1BBB83"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13D2BB07" w14:textId="77777777" w:rsidTr="004E411D">
        <w:tc>
          <w:tcPr>
            <w:tcW w:w="138" w:type="pct"/>
            <w:shd w:val="clear" w:color="auto" w:fill="auto"/>
            <w:tcMar>
              <w:top w:w="0" w:type="dxa"/>
              <w:bottom w:w="0" w:type="dxa"/>
            </w:tcMar>
            <w:vAlign w:val="center"/>
          </w:tcPr>
          <w:p w14:paraId="0A2D1E4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21</w:t>
            </w:r>
          </w:p>
        </w:tc>
        <w:tc>
          <w:tcPr>
            <w:tcW w:w="780" w:type="pct"/>
            <w:shd w:val="clear" w:color="auto" w:fill="auto"/>
            <w:tcMar>
              <w:top w:w="0" w:type="dxa"/>
              <w:bottom w:w="0" w:type="dxa"/>
            </w:tcMar>
            <w:vAlign w:val="center"/>
          </w:tcPr>
          <w:p w14:paraId="7FEED5DD"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Le Bich Thuan</w:t>
            </w:r>
          </w:p>
        </w:tc>
        <w:tc>
          <w:tcPr>
            <w:tcW w:w="458" w:type="pct"/>
            <w:shd w:val="clear" w:color="auto" w:fill="auto"/>
            <w:tcMar>
              <w:top w:w="0" w:type="dxa"/>
              <w:bottom w:w="0" w:type="dxa"/>
            </w:tcMar>
            <w:vAlign w:val="center"/>
          </w:tcPr>
          <w:p w14:paraId="088F843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04CFC81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323BBDD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38EFF19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68144F6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275" w:type="pct"/>
            <w:shd w:val="clear" w:color="auto" w:fill="auto"/>
            <w:tcMar>
              <w:top w:w="0" w:type="dxa"/>
              <w:bottom w:w="0" w:type="dxa"/>
            </w:tcMar>
            <w:vAlign w:val="center"/>
          </w:tcPr>
          <w:p w14:paraId="6E36ED9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4C44DAF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321" w:type="pct"/>
            <w:shd w:val="clear" w:color="auto" w:fill="auto"/>
            <w:tcMar>
              <w:top w:w="0" w:type="dxa"/>
              <w:bottom w:w="0" w:type="dxa"/>
            </w:tcMar>
            <w:vAlign w:val="center"/>
          </w:tcPr>
          <w:p w14:paraId="0892444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0.019%</w:t>
            </w:r>
          </w:p>
        </w:tc>
        <w:tc>
          <w:tcPr>
            <w:tcW w:w="459" w:type="pct"/>
            <w:shd w:val="clear" w:color="auto" w:fill="auto"/>
            <w:tcMar>
              <w:top w:w="0" w:type="dxa"/>
              <w:bottom w:w="0" w:type="dxa"/>
            </w:tcMar>
            <w:vAlign w:val="center"/>
          </w:tcPr>
          <w:p w14:paraId="6E5210E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321" w:type="pct"/>
            <w:shd w:val="clear" w:color="auto" w:fill="auto"/>
            <w:tcMar>
              <w:top w:w="0" w:type="dxa"/>
              <w:bottom w:w="0" w:type="dxa"/>
            </w:tcMar>
            <w:vAlign w:val="center"/>
          </w:tcPr>
          <w:p w14:paraId="5D5EBE0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0.012%</w:t>
            </w:r>
          </w:p>
        </w:tc>
        <w:tc>
          <w:tcPr>
            <w:tcW w:w="367" w:type="pct"/>
            <w:shd w:val="clear" w:color="auto" w:fill="auto"/>
            <w:tcMar>
              <w:top w:w="0" w:type="dxa"/>
              <w:bottom w:w="0" w:type="dxa"/>
            </w:tcMar>
            <w:vAlign w:val="center"/>
          </w:tcPr>
          <w:p w14:paraId="16AD5CED"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62636E3D" w14:textId="77777777" w:rsidTr="004E411D">
        <w:tc>
          <w:tcPr>
            <w:tcW w:w="138" w:type="pct"/>
            <w:shd w:val="clear" w:color="auto" w:fill="auto"/>
            <w:tcMar>
              <w:top w:w="0" w:type="dxa"/>
              <w:bottom w:w="0" w:type="dxa"/>
            </w:tcMar>
            <w:vAlign w:val="center"/>
          </w:tcPr>
          <w:p w14:paraId="165DC79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lastRenderedPageBreak/>
              <w:t>22</w:t>
            </w:r>
          </w:p>
        </w:tc>
        <w:tc>
          <w:tcPr>
            <w:tcW w:w="780" w:type="pct"/>
            <w:shd w:val="clear" w:color="auto" w:fill="auto"/>
            <w:tcMar>
              <w:top w:w="0" w:type="dxa"/>
              <w:bottom w:w="0" w:type="dxa"/>
            </w:tcMar>
            <w:vAlign w:val="center"/>
          </w:tcPr>
          <w:p w14:paraId="26BEFA1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Do Ngoc Bao</w:t>
            </w:r>
          </w:p>
        </w:tc>
        <w:tc>
          <w:tcPr>
            <w:tcW w:w="458" w:type="pct"/>
            <w:shd w:val="clear" w:color="auto" w:fill="auto"/>
            <w:tcMar>
              <w:top w:w="0" w:type="dxa"/>
              <w:bottom w:w="0" w:type="dxa"/>
            </w:tcMar>
            <w:vAlign w:val="center"/>
          </w:tcPr>
          <w:p w14:paraId="078C54F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2DA3513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6D6F25C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5C0A61F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155C628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150,000</w:t>
            </w:r>
          </w:p>
        </w:tc>
        <w:tc>
          <w:tcPr>
            <w:tcW w:w="275" w:type="pct"/>
            <w:shd w:val="clear" w:color="auto" w:fill="auto"/>
            <w:tcMar>
              <w:top w:w="0" w:type="dxa"/>
              <w:bottom w:w="0" w:type="dxa"/>
            </w:tcMar>
            <w:vAlign w:val="center"/>
          </w:tcPr>
          <w:p w14:paraId="143D625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11F2500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150,000</w:t>
            </w:r>
          </w:p>
        </w:tc>
        <w:tc>
          <w:tcPr>
            <w:tcW w:w="321" w:type="pct"/>
            <w:shd w:val="clear" w:color="auto" w:fill="auto"/>
            <w:tcMar>
              <w:top w:w="0" w:type="dxa"/>
              <w:bottom w:w="0" w:type="dxa"/>
            </w:tcMar>
            <w:vAlign w:val="center"/>
          </w:tcPr>
          <w:p w14:paraId="17F55E7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0.028%</w:t>
            </w:r>
          </w:p>
        </w:tc>
        <w:tc>
          <w:tcPr>
            <w:tcW w:w="459" w:type="pct"/>
            <w:shd w:val="clear" w:color="auto" w:fill="auto"/>
            <w:tcMar>
              <w:top w:w="0" w:type="dxa"/>
              <w:bottom w:w="0" w:type="dxa"/>
            </w:tcMar>
            <w:vAlign w:val="center"/>
          </w:tcPr>
          <w:p w14:paraId="3B358BA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150,000</w:t>
            </w:r>
          </w:p>
        </w:tc>
        <w:tc>
          <w:tcPr>
            <w:tcW w:w="321" w:type="pct"/>
            <w:shd w:val="clear" w:color="auto" w:fill="auto"/>
            <w:tcMar>
              <w:top w:w="0" w:type="dxa"/>
              <w:bottom w:w="0" w:type="dxa"/>
            </w:tcMar>
            <w:vAlign w:val="center"/>
          </w:tcPr>
          <w:p w14:paraId="103AE3F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0.019%</w:t>
            </w:r>
          </w:p>
        </w:tc>
        <w:tc>
          <w:tcPr>
            <w:tcW w:w="367" w:type="pct"/>
            <w:shd w:val="clear" w:color="auto" w:fill="auto"/>
            <w:tcMar>
              <w:top w:w="0" w:type="dxa"/>
              <w:bottom w:w="0" w:type="dxa"/>
            </w:tcMar>
            <w:vAlign w:val="center"/>
          </w:tcPr>
          <w:p w14:paraId="3E47C528"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2411AD51" w14:textId="77777777" w:rsidTr="004E411D">
        <w:tc>
          <w:tcPr>
            <w:tcW w:w="138" w:type="pct"/>
            <w:shd w:val="clear" w:color="auto" w:fill="auto"/>
            <w:tcMar>
              <w:top w:w="0" w:type="dxa"/>
              <w:bottom w:w="0" w:type="dxa"/>
            </w:tcMar>
            <w:vAlign w:val="center"/>
          </w:tcPr>
          <w:p w14:paraId="1B890AC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23</w:t>
            </w:r>
          </w:p>
        </w:tc>
        <w:tc>
          <w:tcPr>
            <w:tcW w:w="780" w:type="pct"/>
            <w:shd w:val="clear" w:color="auto" w:fill="auto"/>
            <w:tcMar>
              <w:top w:w="0" w:type="dxa"/>
              <w:bottom w:w="0" w:type="dxa"/>
            </w:tcMar>
            <w:vAlign w:val="center"/>
          </w:tcPr>
          <w:p w14:paraId="736F4E5B"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Ho Thi Nga</w:t>
            </w:r>
          </w:p>
        </w:tc>
        <w:tc>
          <w:tcPr>
            <w:tcW w:w="458" w:type="pct"/>
            <w:shd w:val="clear" w:color="auto" w:fill="auto"/>
            <w:tcMar>
              <w:top w:w="0" w:type="dxa"/>
              <w:bottom w:w="0" w:type="dxa"/>
            </w:tcMar>
            <w:vAlign w:val="center"/>
          </w:tcPr>
          <w:p w14:paraId="101DDFA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65193D5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145222B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2E0BB67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12635B6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w:t>
            </w:r>
          </w:p>
        </w:tc>
        <w:tc>
          <w:tcPr>
            <w:tcW w:w="275" w:type="pct"/>
            <w:shd w:val="clear" w:color="auto" w:fill="auto"/>
            <w:tcMar>
              <w:top w:w="0" w:type="dxa"/>
              <w:bottom w:w="0" w:type="dxa"/>
            </w:tcMar>
            <w:vAlign w:val="center"/>
          </w:tcPr>
          <w:p w14:paraId="08B6616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57C35DD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w:t>
            </w:r>
          </w:p>
        </w:tc>
        <w:tc>
          <w:tcPr>
            <w:tcW w:w="321" w:type="pct"/>
            <w:shd w:val="clear" w:color="auto" w:fill="auto"/>
            <w:tcMar>
              <w:top w:w="0" w:type="dxa"/>
              <w:bottom w:w="0" w:type="dxa"/>
            </w:tcMar>
            <w:vAlign w:val="center"/>
          </w:tcPr>
          <w:p w14:paraId="7CF5095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0.037%</w:t>
            </w:r>
          </w:p>
        </w:tc>
        <w:tc>
          <w:tcPr>
            <w:tcW w:w="459" w:type="pct"/>
            <w:shd w:val="clear" w:color="auto" w:fill="auto"/>
            <w:tcMar>
              <w:top w:w="0" w:type="dxa"/>
              <w:bottom w:w="0" w:type="dxa"/>
            </w:tcMar>
            <w:vAlign w:val="center"/>
          </w:tcPr>
          <w:p w14:paraId="5F74BDA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w:t>
            </w:r>
          </w:p>
        </w:tc>
        <w:tc>
          <w:tcPr>
            <w:tcW w:w="321" w:type="pct"/>
            <w:shd w:val="clear" w:color="auto" w:fill="auto"/>
            <w:tcMar>
              <w:top w:w="0" w:type="dxa"/>
              <w:bottom w:w="0" w:type="dxa"/>
            </w:tcMar>
            <w:vAlign w:val="center"/>
          </w:tcPr>
          <w:p w14:paraId="1C9B8DC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0.025%</w:t>
            </w:r>
          </w:p>
        </w:tc>
        <w:tc>
          <w:tcPr>
            <w:tcW w:w="367" w:type="pct"/>
            <w:shd w:val="clear" w:color="auto" w:fill="auto"/>
            <w:tcMar>
              <w:top w:w="0" w:type="dxa"/>
              <w:bottom w:w="0" w:type="dxa"/>
            </w:tcMar>
            <w:vAlign w:val="center"/>
          </w:tcPr>
          <w:p w14:paraId="1699C470"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776F2DC1" w14:textId="77777777" w:rsidTr="004E411D">
        <w:tc>
          <w:tcPr>
            <w:tcW w:w="138" w:type="pct"/>
            <w:shd w:val="clear" w:color="auto" w:fill="auto"/>
            <w:tcMar>
              <w:top w:w="0" w:type="dxa"/>
              <w:bottom w:w="0" w:type="dxa"/>
            </w:tcMar>
            <w:vAlign w:val="center"/>
          </w:tcPr>
          <w:p w14:paraId="5532D1D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24</w:t>
            </w:r>
          </w:p>
        </w:tc>
        <w:tc>
          <w:tcPr>
            <w:tcW w:w="780" w:type="pct"/>
            <w:shd w:val="clear" w:color="auto" w:fill="auto"/>
            <w:tcMar>
              <w:top w:w="0" w:type="dxa"/>
              <w:bottom w:w="0" w:type="dxa"/>
            </w:tcMar>
            <w:vAlign w:val="center"/>
          </w:tcPr>
          <w:p w14:paraId="19A9280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Cong Hoan</w:t>
            </w:r>
          </w:p>
        </w:tc>
        <w:tc>
          <w:tcPr>
            <w:tcW w:w="458" w:type="pct"/>
            <w:shd w:val="clear" w:color="auto" w:fill="auto"/>
            <w:tcMar>
              <w:top w:w="0" w:type="dxa"/>
              <w:bottom w:w="0" w:type="dxa"/>
            </w:tcMar>
            <w:vAlign w:val="center"/>
          </w:tcPr>
          <w:p w14:paraId="097094B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F060EF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6678F57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496CD67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6F6CEBC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400,000</w:t>
            </w:r>
          </w:p>
        </w:tc>
        <w:tc>
          <w:tcPr>
            <w:tcW w:w="275" w:type="pct"/>
            <w:shd w:val="clear" w:color="auto" w:fill="auto"/>
            <w:tcMar>
              <w:top w:w="0" w:type="dxa"/>
              <w:bottom w:w="0" w:type="dxa"/>
            </w:tcMar>
            <w:vAlign w:val="center"/>
          </w:tcPr>
          <w:p w14:paraId="409DE28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0407EF3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400,000</w:t>
            </w:r>
          </w:p>
        </w:tc>
        <w:tc>
          <w:tcPr>
            <w:tcW w:w="321" w:type="pct"/>
            <w:shd w:val="clear" w:color="auto" w:fill="auto"/>
            <w:tcMar>
              <w:top w:w="0" w:type="dxa"/>
              <w:bottom w:w="0" w:type="dxa"/>
            </w:tcMar>
            <w:vAlign w:val="center"/>
          </w:tcPr>
          <w:p w14:paraId="3F7013B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0.075%</w:t>
            </w:r>
          </w:p>
        </w:tc>
        <w:tc>
          <w:tcPr>
            <w:tcW w:w="459" w:type="pct"/>
            <w:shd w:val="clear" w:color="auto" w:fill="auto"/>
            <w:tcMar>
              <w:top w:w="0" w:type="dxa"/>
              <w:bottom w:w="0" w:type="dxa"/>
            </w:tcMar>
            <w:vAlign w:val="center"/>
          </w:tcPr>
          <w:p w14:paraId="49B09F4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400,000</w:t>
            </w:r>
          </w:p>
        </w:tc>
        <w:tc>
          <w:tcPr>
            <w:tcW w:w="321" w:type="pct"/>
            <w:shd w:val="clear" w:color="auto" w:fill="auto"/>
            <w:tcMar>
              <w:top w:w="0" w:type="dxa"/>
              <w:bottom w:w="0" w:type="dxa"/>
            </w:tcMar>
            <w:vAlign w:val="center"/>
          </w:tcPr>
          <w:p w14:paraId="17DA69A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0.050%</w:t>
            </w:r>
          </w:p>
        </w:tc>
        <w:tc>
          <w:tcPr>
            <w:tcW w:w="367" w:type="pct"/>
            <w:shd w:val="clear" w:color="auto" w:fill="auto"/>
            <w:tcMar>
              <w:top w:w="0" w:type="dxa"/>
              <w:bottom w:w="0" w:type="dxa"/>
            </w:tcMar>
            <w:vAlign w:val="center"/>
          </w:tcPr>
          <w:p w14:paraId="31146B90"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4DA1E029" w14:textId="77777777" w:rsidTr="004E411D">
        <w:tc>
          <w:tcPr>
            <w:tcW w:w="138" w:type="pct"/>
            <w:shd w:val="clear" w:color="auto" w:fill="auto"/>
            <w:tcMar>
              <w:top w:w="0" w:type="dxa"/>
              <w:bottom w:w="0" w:type="dxa"/>
            </w:tcMar>
            <w:vAlign w:val="center"/>
          </w:tcPr>
          <w:p w14:paraId="7F3B3906"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25</w:t>
            </w:r>
          </w:p>
        </w:tc>
        <w:tc>
          <w:tcPr>
            <w:tcW w:w="780" w:type="pct"/>
            <w:shd w:val="clear" w:color="auto" w:fill="auto"/>
            <w:tcMar>
              <w:top w:w="0" w:type="dxa"/>
              <w:bottom w:w="0" w:type="dxa"/>
            </w:tcMar>
            <w:vAlign w:val="center"/>
          </w:tcPr>
          <w:p w14:paraId="1E079B6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Pham Thi Minh Loan</w:t>
            </w:r>
          </w:p>
        </w:tc>
        <w:tc>
          <w:tcPr>
            <w:tcW w:w="458" w:type="pct"/>
            <w:shd w:val="clear" w:color="auto" w:fill="auto"/>
            <w:tcMar>
              <w:top w:w="0" w:type="dxa"/>
              <w:bottom w:w="0" w:type="dxa"/>
            </w:tcMar>
            <w:vAlign w:val="center"/>
          </w:tcPr>
          <w:p w14:paraId="24E0D05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5FA5C6B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75C43E6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049AE7E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45BF9E1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275" w:type="pct"/>
            <w:shd w:val="clear" w:color="auto" w:fill="auto"/>
            <w:tcMar>
              <w:top w:w="0" w:type="dxa"/>
              <w:bottom w:w="0" w:type="dxa"/>
            </w:tcMar>
            <w:vAlign w:val="center"/>
          </w:tcPr>
          <w:p w14:paraId="632117B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0797EA9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321" w:type="pct"/>
            <w:shd w:val="clear" w:color="auto" w:fill="auto"/>
            <w:tcMar>
              <w:top w:w="0" w:type="dxa"/>
              <w:bottom w:w="0" w:type="dxa"/>
            </w:tcMar>
            <w:vAlign w:val="center"/>
          </w:tcPr>
          <w:p w14:paraId="6A0FD9F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0.056%</w:t>
            </w:r>
          </w:p>
        </w:tc>
        <w:tc>
          <w:tcPr>
            <w:tcW w:w="459" w:type="pct"/>
            <w:shd w:val="clear" w:color="auto" w:fill="auto"/>
            <w:tcMar>
              <w:top w:w="0" w:type="dxa"/>
              <w:bottom w:w="0" w:type="dxa"/>
            </w:tcMar>
            <w:vAlign w:val="center"/>
          </w:tcPr>
          <w:p w14:paraId="7D2A495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321" w:type="pct"/>
            <w:shd w:val="clear" w:color="auto" w:fill="auto"/>
            <w:tcMar>
              <w:top w:w="0" w:type="dxa"/>
              <w:bottom w:w="0" w:type="dxa"/>
            </w:tcMar>
            <w:vAlign w:val="center"/>
          </w:tcPr>
          <w:p w14:paraId="5A4BD88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0.037%</w:t>
            </w:r>
          </w:p>
        </w:tc>
        <w:tc>
          <w:tcPr>
            <w:tcW w:w="367" w:type="pct"/>
            <w:shd w:val="clear" w:color="auto" w:fill="auto"/>
            <w:tcMar>
              <w:top w:w="0" w:type="dxa"/>
              <w:bottom w:w="0" w:type="dxa"/>
            </w:tcMar>
            <w:vAlign w:val="center"/>
          </w:tcPr>
          <w:p w14:paraId="2ABDC7AC"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02A4E382" w14:textId="77777777" w:rsidTr="004E411D">
        <w:tc>
          <w:tcPr>
            <w:tcW w:w="138" w:type="pct"/>
            <w:shd w:val="clear" w:color="auto" w:fill="auto"/>
            <w:tcMar>
              <w:top w:w="0" w:type="dxa"/>
              <w:bottom w:w="0" w:type="dxa"/>
            </w:tcMar>
            <w:vAlign w:val="center"/>
          </w:tcPr>
          <w:p w14:paraId="5621541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26</w:t>
            </w:r>
          </w:p>
        </w:tc>
        <w:tc>
          <w:tcPr>
            <w:tcW w:w="780" w:type="pct"/>
            <w:shd w:val="clear" w:color="auto" w:fill="auto"/>
            <w:tcMar>
              <w:top w:w="0" w:type="dxa"/>
              <w:bottom w:w="0" w:type="dxa"/>
            </w:tcMar>
            <w:vAlign w:val="center"/>
          </w:tcPr>
          <w:p w14:paraId="57A3F655"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Tran Mong Hoang Quyen</w:t>
            </w:r>
          </w:p>
        </w:tc>
        <w:tc>
          <w:tcPr>
            <w:tcW w:w="458" w:type="pct"/>
            <w:shd w:val="clear" w:color="auto" w:fill="auto"/>
            <w:tcMar>
              <w:top w:w="0" w:type="dxa"/>
              <w:bottom w:w="0" w:type="dxa"/>
            </w:tcMar>
            <w:vAlign w:val="center"/>
          </w:tcPr>
          <w:p w14:paraId="482DFE0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2776787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06F8D3C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12E19C5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743772A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275" w:type="pct"/>
            <w:shd w:val="clear" w:color="auto" w:fill="auto"/>
            <w:tcMar>
              <w:top w:w="0" w:type="dxa"/>
              <w:bottom w:w="0" w:type="dxa"/>
            </w:tcMar>
            <w:vAlign w:val="center"/>
          </w:tcPr>
          <w:p w14:paraId="0E370BC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70CA818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321" w:type="pct"/>
            <w:shd w:val="clear" w:color="auto" w:fill="auto"/>
            <w:tcMar>
              <w:top w:w="0" w:type="dxa"/>
              <w:bottom w:w="0" w:type="dxa"/>
            </w:tcMar>
            <w:vAlign w:val="center"/>
          </w:tcPr>
          <w:p w14:paraId="23D78AB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0.056%</w:t>
            </w:r>
          </w:p>
        </w:tc>
        <w:tc>
          <w:tcPr>
            <w:tcW w:w="459" w:type="pct"/>
            <w:shd w:val="clear" w:color="auto" w:fill="auto"/>
            <w:tcMar>
              <w:top w:w="0" w:type="dxa"/>
              <w:bottom w:w="0" w:type="dxa"/>
            </w:tcMar>
            <w:vAlign w:val="center"/>
          </w:tcPr>
          <w:p w14:paraId="1EF10F0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321" w:type="pct"/>
            <w:shd w:val="clear" w:color="auto" w:fill="auto"/>
            <w:tcMar>
              <w:top w:w="0" w:type="dxa"/>
              <w:bottom w:w="0" w:type="dxa"/>
            </w:tcMar>
            <w:vAlign w:val="center"/>
          </w:tcPr>
          <w:p w14:paraId="20D97D9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0.037%</w:t>
            </w:r>
          </w:p>
        </w:tc>
        <w:tc>
          <w:tcPr>
            <w:tcW w:w="367" w:type="pct"/>
            <w:shd w:val="clear" w:color="auto" w:fill="auto"/>
            <w:tcMar>
              <w:top w:w="0" w:type="dxa"/>
              <w:bottom w:w="0" w:type="dxa"/>
            </w:tcMar>
            <w:vAlign w:val="center"/>
          </w:tcPr>
          <w:p w14:paraId="52B4F196"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425CE424" w14:textId="77777777" w:rsidTr="004E411D">
        <w:tc>
          <w:tcPr>
            <w:tcW w:w="138" w:type="pct"/>
            <w:shd w:val="clear" w:color="auto" w:fill="auto"/>
            <w:tcMar>
              <w:top w:w="0" w:type="dxa"/>
              <w:bottom w:w="0" w:type="dxa"/>
            </w:tcMar>
            <w:vAlign w:val="center"/>
          </w:tcPr>
          <w:p w14:paraId="0AB8A7CE" w14:textId="77777777" w:rsidR="00EB3769" w:rsidRPr="004E411D" w:rsidRDefault="00B3537B"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27</w:t>
            </w:r>
          </w:p>
        </w:tc>
        <w:tc>
          <w:tcPr>
            <w:tcW w:w="780" w:type="pct"/>
            <w:shd w:val="clear" w:color="auto" w:fill="auto"/>
            <w:tcMar>
              <w:top w:w="0" w:type="dxa"/>
              <w:bottom w:w="0" w:type="dxa"/>
            </w:tcMar>
            <w:vAlign w:val="center"/>
          </w:tcPr>
          <w:p w14:paraId="690A3871"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Thi My Linh</w:t>
            </w:r>
          </w:p>
        </w:tc>
        <w:tc>
          <w:tcPr>
            <w:tcW w:w="458" w:type="pct"/>
            <w:shd w:val="clear" w:color="auto" w:fill="auto"/>
            <w:tcMar>
              <w:top w:w="0" w:type="dxa"/>
              <w:bottom w:w="0" w:type="dxa"/>
            </w:tcMar>
            <w:vAlign w:val="center"/>
          </w:tcPr>
          <w:p w14:paraId="4824372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063FA1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067DAC3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1E451A8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5C18086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w:t>
            </w:r>
          </w:p>
        </w:tc>
        <w:tc>
          <w:tcPr>
            <w:tcW w:w="275" w:type="pct"/>
            <w:shd w:val="clear" w:color="auto" w:fill="auto"/>
            <w:tcMar>
              <w:top w:w="0" w:type="dxa"/>
              <w:bottom w:w="0" w:type="dxa"/>
            </w:tcMar>
            <w:vAlign w:val="center"/>
          </w:tcPr>
          <w:p w14:paraId="21085E2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59117B4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w:t>
            </w:r>
          </w:p>
        </w:tc>
        <w:tc>
          <w:tcPr>
            <w:tcW w:w="321" w:type="pct"/>
            <w:shd w:val="clear" w:color="auto" w:fill="auto"/>
            <w:tcMar>
              <w:top w:w="0" w:type="dxa"/>
              <w:bottom w:w="0" w:type="dxa"/>
            </w:tcMar>
            <w:vAlign w:val="center"/>
          </w:tcPr>
          <w:p w14:paraId="0EB31C9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0.037%</w:t>
            </w:r>
          </w:p>
        </w:tc>
        <w:tc>
          <w:tcPr>
            <w:tcW w:w="459" w:type="pct"/>
            <w:shd w:val="clear" w:color="auto" w:fill="auto"/>
            <w:tcMar>
              <w:top w:w="0" w:type="dxa"/>
              <w:bottom w:w="0" w:type="dxa"/>
            </w:tcMar>
            <w:vAlign w:val="center"/>
          </w:tcPr>
          <w:p w14:paraId="085CF03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w:t>
            </w:r>
          </w:p>
        </w:tc>
        <w:tc>
          <w:tcPr>
            <w:tcW w:w="321" w:type="pct"/>
            <w:shd w:val="clear" w:color="auto" w:fill="auto"/>
            <w:tcMar>
              <w:top w:w="0" w:type="dxa"/>
              <w:bottom w:w="0" w:type="dxa"/>
            </w:tcMar>
            <w:vAlign w:val="center"/>
          </w:tcPr>
          <w:p w14:paraId="7077AD7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0.025%</w:t>
            </w:r>
          </w:p>
        </w:tc>
        <w:tc>
          <w:tcPr>
            <w:tcW w:w="367" w:type="pct"/>
            <w:shd w:val="clear" w:color="auto" w:fill="auto"/>
            <w:tcMar>
              <w:top w:w="0" w:type="dxa"/>
              <w:bottom w:w="0" w:type="dxa"/>
            </w:tcMar>
            <w:vAlign w:val="center"/>
          </w:tcPr>
          <w:p w14:paraId="3A469F5F"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75931ACA" w14:textId="77777777" w:rsidTr="004E411D">
        <w:tc>
          <w:tcPr>
            <w:tcW w:w="138" w:type="pct"/>
            <w:shd w:val="clear" w:color="auto" w:fill="auto"/>
            <w:tcMar>
              <w:top w:w="0" w:type="dxa"/>
              <w:bottom w:w="0" w:type="dxa"/>
            </w:tcMar>
            <w:vAlign w:val="center"/>
          </w:tcPr>
          <w:p w14:paraId="00A910C0"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28</w:t>
            </w:r>
          </w:p>
        </w:tc>
        <w:tc>
          <w:tcPr>
            <w:tcW w:w="780" w:type="pct"/>
            <w:shd w:val="clear" w:color="auto" w:fill="auto"/>
            <w:tcMar>
              <w:top w:w="0" w:type="dxa"/>
              <w:bottom w:w="0" w:type="dxa"/>
            </w:tcMar>
            <w:vAlign w:val="center"/>
          </w:tcPr>
          <w:p w14:paraId="70F436C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Huynh Thi Thao</w:t>
            </w:r>
          </w:p>
        </w:tc>
        <w:tc>
          <w:tcPr>
            <w:tcW w:w="458" w:type="pct"/>
            <w:shd w:val="clear" w:color="auto" w:fill="auto"/>
            <w:tcMar>
              <w:top w:w="0" w:type="dxa"/>
              <w:bottom w:w="0" w:type="dxa"/>
            </w:tcMar>
            <w:vAlign w:val="center"/>
          </w:tcPr>
          <w:p w14:paraId="63E6E78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2C4E27D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4D5B93F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4D472B7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E5A4BF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w:t>
            </w:r>
          </w:p>
        </w:tc>
        <w:tc>
          <w:tcPr>
            <w:tcW w:w="275" w:type="pct"/>
            <w:shd w:val="clear" w:color="auto" w:fill="auto"/>
            <w:tcMar>
              <w:top w:w="0" w:type="dxa"/>
              <w:bottom w:w="0" w:type="dxa"/>
            </w:tcMar>
            <w:vAlign w:val="center"/>
          </w:tcPr>
          <w:p w14:paraId="292037B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540729A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w:t>
            </w:r>
          </w:p>
        </w:tc>
        <w:tc>
          <w:tcPr>
            <w:tcW w:w="321" w:type="pct"/>
            <w:shd w:val="clear" w:color="auto" w:fill="auto"/>
            <w:tcMar>
              <w:top w:w="0" w:type="dxa"/>
              <w:bottom w:w="0" w:type="dxa"/>
            </w:tcMar>
            <w:vAlign w:val="center"/>
          </w:tcPr>
          <w:p w14:paraId="31D6876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0.037%</w:t>
            </w:r>
          </w:p>
        </w:tc>
        <w:tc>
          <w:tcPr>
            <w:tcW w:w="459" w:type="pct"/>
            <w:shd w:val="clear" w:color="auto" w:fill="auto"/>
            <w:tcMar>
              <w:top w:w="0" w:type="dxa"/>
              <w:bottom w:w="0" w:type="dxa"/>
            </w:tcMar>
            <w:vAlign w:val="center"/>
          </w:tcPr>
          <w:p w14:paraId="0E160F3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w:t>
            </w:r>
          </w:p>
        </w:tc>
        <w:tc>
          <w:tcPr>
            <w:tcW w:w="321" w:type="pct"/>
            <w:shd w:val="clear" w:color="auto" w:fill="auto"/>
            <w:tcMar>
              <w:top w:w="0" w:type="dxa"/>
              <w:bottom w:w="0" w:type="dxa"/>
            </w:tcMar>
            <w:vAlign w:val="center"/>
          </w:tcPr>
          <w:p w14:paraId="7F5216F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0.025%</w:t>
            </w:r>
          </w:p>
        </w:tc>
        <w:tc>
          <w:tcPr>
            <w:tcW w:w="367" w:type="pct"/>
            <w:shd w:val="clear" w:color="auto" w:fill="auto"/>
            <w:tcMar>
              <w:top w:w="0" w:type="dxa"/>
              <w:bottom w:w="0" w:type="dxa"/>
            </w:tcMar>
            <w:vAlign w:val="center"/>
          </w:tcPr>
          <w:p w14:paraId="0B4873E7"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4CD1E817" w14:textId="77777777" w:rsidTr="004E411D">
        <w:tc>
          <w:tcPr>
            <w:tcW w:w="138" w:type="pct"/>
            <w:shd w:val="clear" w:color="auto" w:fill="auto"/>
            <w:tcMar>
              <w:top w:w="0" w:type="dxa"/>
              <w:bottom w:w="0" w:type="dxa"/>
            </w:tcMar>
            <w:vAlign w:val="center"/>
          </w:tcPr>
          <w:p w14:paraId="2777A83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29</w:t>
            </w:r>
          </w:p>
        </w:tc>
        <w:tc>
          <w:tcPr>
            <w:tcW w:w="780" w:type="pct"/>
            <w:shd w:val="clear" w:color="auto" w:fill="auto"/>
            <w:tcMar>
              <w:top w:w="0" w:type="dxa"/>
              <w:bottom w:w="0" w:type="dxa"/>
            </w:tcMar>
            <w:vAlign w:val="center"/>
          </w:tcPr>
          <w:p w14:paraId="347D81D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Thi Phuong My</w:t>
            </w:r>
          </w:p>
        </w:tc>
        <w:tc>
          <w:tcPr>
            <w:tcW w:w="458" w:type="pct"/>
            <w:shd w:val="clear" w:color="auto" w:fill="auto"/>
            <w:tcMar>
              <w:top w:w="0" w:type="dxa"/>
              <w:bottom w:w="0" w:type="dxa"/>
            </w:tcMar>
            <w:vAlign w:val="center"/>
          </w:tcPr>
          <w:p w14:paraId="4DEA63C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4039BB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097AB3E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43552DC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5CA7C0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275" w:type="pct"/>
            <w:shd w:val="clear" w:color="auto" w:fill="auto"/>
            <w:tcMar>
              <w:top w:w="0" w:type="dxa"/>
              <w:bottom w:w="0" w:type="dxa"/>
            </w:tcMar>
            <w:vAlign w:val="center"/>
          </w:tcPr>
          <w:p w14:paraId="34058DC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541D1F0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321" w:type="pct"/>
            <w:shd w:val="clear" w:color="auto" w:fill="auto"/>
            <w:tcMar>
              <w:top w:w="0" w:type="dxa"/>
              <w:bottom w:w="0" w:type="dxa"/>
            </w:tcMar>
            <w:vAlign w:val="center"/>
          </w:tcPr>
          <w:p w14:paraId="7C3D170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0.019%</w:t>
            </w:r>
          </w:p>
        </w:tc>
        <w:tc>
          <w:tcPr>
            <w:tcW w:w="459" w:type="pct"/>
            <w:shd w:val="clear" w:color="auto" w:fill="auto"/>
            <w:tcMar>
              <w:top w:w="0" w:type="dxa"/>
              <w:bottom w:w="0" w:type="dxa"/>
            </w:tcMar>
            <w:vAlign w:val="center"/>
          </w:tcPr>
          <w:p w14:paraId="4EAA4C0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321" w:type="pct"/>
            <w:shd w:val="clear" w:color="auto" w:fill="auto"/>
            <w:tcMar>
              <w:top w:w="0" w:type="dxa"/>
              <w:bottom w:w="0" w:type="dxa"/>
            </w:tcMar>
            <w:vAlign w:val="center"/>
          </w:tcPr>
          <w:p w14:paraId="7634722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0.012%</w:t>
            </w:r>
          </w:p>
        </w:tc>
        <w:tc>
          <w:tcPr>
            <w:tcW w:w="367" w:type="pct"/>
            <w:shd w:val="clear" w:color="auto" w:fill="auto"/>
            <w:tcMar>
              <w:top w:w="0" w:type="dxa"/>
              <w:bottom w:w="0" w:type="dxa"/>
            </w:tcMar>
            <w:vAlign w:val="center"/>
          </w:tcPr>
          <w:p w14:paraId="550C1D6E"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5A45D2AC" w14:textId="77777777" w:rsidTr="004E411D">
        <w:tc>
          <w:tcPr>
            <w:tcW w:w="138" w:type="pct"/>
            <w:shd w:val="clear" w:color="auto" w:fill="auto"/>
            <w:tcMar>
              <w:top w:w="0" w:type="dxa"/>
              <w:bottom w:w="0" w:type="dxa"/>
            </w:tcMar>
            <w:vAlign w:val="center"/>
          </w:tcPr>
          <w:p w14:paraId="2BC1A01C"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30</w:t>
            </w:r>
          </w:p>
        </w:tc>
        <w:tc>
          <w:tcPr>
            <w:tcW w:w="780" w:type="pct"/>
            <w:shd w:val="clear" w:color="auto" w:fill="auto"/>
            <w:tcMar>
              <w:top w:w="0" w:type="dxa"/>
              <w:bottom w:w="0" w:type="dxa"/>
            </w:tcMar>
            <w:vAlign w:val="center"/>
          </w:tcPr>
          <w:p w14:paraId="3E281F46"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Tran Mong Thuy</w:t>
            </w:r>
          </w:p>
        </w:tc>
        <w:tc>
          <w:tcPr>
            <w:tcW w:w="458" w:type="pct"/>
            <w:shd w:val="clear" w:color="auto" w:fill="auto"/>
            <w:tcMar>
              <w:top w:w="0" w:type="dxa"/>
              <w:bottom w:w="0" w:type="dxa"/>
            </w:tcMar>
            <w:vAlign w:val="center"/>
          </w:tcPr>
          <w:p w14:paraId="244496C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w:t>
            </w:r>
          </w:p>
        </w:tc>
        <w:tc>
          <w:tcPr>
            <w:tcW w:w="367" w:type="pct"/>
            <w:shd w:val="clear" w:color="auto" w:fill="auto"/>
            <w:tcMar>
              <w:top w:w="0" w:type="dxa"/>
              <w:bottom w:w="0" w:type="dxa"/>
            </w:tcMar>
            <w:vAlign w:val="center"/>
          </w:tcPr>
          <w:p w14:paraId="765800D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29242D3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6BE66D9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0206396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w:t>
            </w:r>
          </w:p>
        </w:tc>
        <w:tc>
          <w:tcPr>
            <w:tcW w:w="275" w:type="pct"/>
            <w:shd w:val="clear" w:color="auto" w:fill="auto"/>
            <w:tcMar>
              <w:top w:w="0" w:type="dxa"/>
              <w:bottom w:w="0" w:type="dxa"/>
            </w:tcMar>
            <w:vAlign w:val="center"/>
          </w:tcPr>
          <w:p w14:paraId="43D5FE3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038641E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w:t>
            </w:r>
          </w:p>
        </w:tc>
        <w:tc>
          <w:tcPr>
            <w:tcW w:w="321" w:type="pct"/>
            <w:shd w:val="clear" w:color="auto" w:fill="auto"/>
            <w:tcMar>
              <w:top w:w="0" w:type="dxa"/>
              <w:bottom w:w="0" w:type="dxa"/>
            </w:tcMar>
            <w:vAlign w:val="center"/>
          </w:tcPr>
          <w:p w14:paraId="5099FA3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0.009%</w:t>
            </w:r>
          </w:p>
        </w:tc>
        <w:tc>
          <w:tcPr>
            <w:tcW w:w="459" w:type="pct"/>
            <w:shd w:val="clear" w:color="auto" w:fill="auto"/>
            <w:tcMar>
              <w:top w:w="0" w:type="dxa"/>
              <w:bottom w:w="0" w:type="dxa"/>
            </w:tcMar>
            <w:vAlign w:val="center"/>
          </w:tcPr>
          <w:p w14:paraId="3E206FD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60,000</w:t>
            </w:r>
          </w:p>
        </w:tc>
        <w:tc>
          <w:tcPr>
            <w:tcW w:w="321" w:type="pct"/>
            <w:shd w:val="clear" w:color="auto" w:fill="auto"/>
            <w:tcMar>
              <w:top w:w="0" w:type="dxa"/>
              <w:bottom w:w="0" w:type="dxa"/>
            </w:tcMar>
            <w:vAlign w:val="center"/>
          </w:tcPr>
          <w:p w14:paraId="7D6F418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0.006%</w:t>
            </w:r>
          </w:p>
        </w:tc>
        <w:tc>
          <w:tcPr>
            <w:tcW w:w="367" w:type="pct"/>
            <w:shd w:val="clear" w:color="auto" w:fill="auto"/>
            <w:tcMar>
              <w:top w:w="0" w:type="dxa"/>
              <w:bottom w:w="0" w:type="dxa"/>
            </w:tcMar>
            <w:vAlign w:val="center"/>
          </w:tcPr>
          <w:p w14:paraId="3030C6C2"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264DD361" w14:textId="77777777" w:rsidTr="004E411D">
        <w:tc>
          <w:tcPr>
            <w:tcW w:w="138" w:type="pct"/>
            <w:shd w:val="clear" w:color="auto" w:fill="auto"/>
            <w:tcMar>
              <w:top w:w="0" w:type="dxa"/>
              <w:bottom w:w="0" w:type="dxa"/>
            </w:tcMar>
            <w:vAlign w:val="center"/>
          </w:tcPr>
          <w:p w14:paraId="43AFF44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31</w:t>
            </w:r>
          </w:p>
        </w:tc>
        <w:tc>
          <w:tcPr>
            <w:tcW w:w="780" w:type="pct"/>
            <w:shd w:val="clear" w:color="auto" w:fill="auto"/>
            <w:tcMar>
              <w:top w:w="0" w:type="dxa"/>
              <w:bottom w:w="0" w:type="dxa"/>
            </w:tcMar>
            <w:vAlign w:val="center"/>
          </w:tcPr>
          <w:p w14:paraId="503B92A0"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Phan Viet</w:t>
            </w:r>
          </w:p>
        </w:tc>
        <w:tc>
          <w:tcPr>
            <w:tcW w:w="458" w:type="pct"/>
            <w:shd w:val="clear" w:color="auto" w:fill="auto"/>
            <w:tcMar>
              <w:top w:w="0" w:type="dxa"/>
              <w:bottom w:w="0" w:type="dxa"/>
            </w:tcMar>
            <w:vAlign w:val="center"/>
          </w:tcPr>
          <w:p w14:paraId="1874D28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190,100</w:t>
            </w:r>
          </w:p>
        </w:tc>
        <w:tc>
          <w:tcPr>
            <w:tcW w:w="367" w:type="pct"/>
            <w:shd w:val="clear" w:color="auto" w:fill="auto"/>
            <w:tcMar>
              <w:top w:w="0" w:type="dxa"/>
              <w:bottom w:w="0" w:type="dxa"/>
            </w:tcMar>
            <w:vAlign w:val="center"/>
          </w:tcPr>
          <w:p w14:paraId="54BC523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57A9E58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2BD79A6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094B2EE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275" w:type="pct"/>
            <w:shd w:val="clear" w:color="auto" w:fill="auto"/>
            <w:tcMar>
              <w:top w:w="0" w:type="dxa"/>
              <w:bottom w:w="0" w:type="dxa"/>
            </w:tcMar>
            <w:vAlign w:val="center"/>
          </w:tcPr>
          <w:p w14:paraId="2452D9F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19818DB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321" w:type="pct"/>
            <w:shd w:val="clear" w:color="auto" w:fill="auto"/>
            <w:tcMar>
              <w:top w:w="0" w:type="dxa"/>
              <w:bottom w:w="0" w:type="dxa"/>
            </w:tcMar>
            <w:vAlign w:val="center"/>
          </w:tcPr>
          <w:p w14:paraId="1A27426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0.019%</w:t>
            </w:r>
          </w:p>
        </w:tc>
        <w:tc>
          <w:tcPr>
            <w:tcW w:w="459" w:type="pct"/>
            <w:shd w:val="clear" w:color="auto" w:fill="auto"/>
            <w:tcMar>
              <w:top w:w="0" w:type="dxa"/>
              <w:bottom w:w="0" w:type="dxa"/>
            </w:tcMar>
            <w:vAlign w:val="center"/>
          </w:tcPr>
          <w:p w14:paraId="6F2C6DB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290,100</w:t>
            </w:r>
          </w:p>
        </w:tc>
        <w:tc>
          <w:tcPr>
            <w:tcW w:w="321" w:type="pct"/>
            <w:shd w:val="clear" w:color="auto" w:fill="auto"/>
            <w:tcMar>
              <w:top w:w="0" w:type="dxa"/>
              <w:bottom w:w="0" w:type="dxa"/>
            </w:tcMar>
            <w:vAlign w:val="center"/>
          </w:tcPr>
          <w:p w14:paraId="1679298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0.012%</w:t>
            </w:r>
          </w:p>
        </w:tc>
        <w:tc>
          <w:tcPr>
            <w:tcW w:w="367" w:type="pct"/>
            <w:shd w:val="clear" w:color="auto" w:fill="auto"/>
            <w:tcMar>
              <w:top w:w="0" w:type="dxa"/>
              <w:bottom w:w="0" w:type="dxa"/>
            </w:tcMar>
            <w:vAlign w:val="center"/>
          </w:tcPr>
          <w:p w14:paraId="413B9848"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20E7364F" w14:textId="77777777" w:rsidTr="004E411D">
        <w:tc>
          <w:tcPr>
            <w:tcW w:w="138" w:type="pct"/>
            <w:shd w:val="clear" w:color="auto" w:fill="auto"/>
            <w:tcMar>
              <w:top w:w="0" w:type="dxa"/>
              <w:bottom w:w="0" w:type="dxa"/>
            </w:tcMar>
            <w:vAlign w:val="center"/>
          </w:tcPr>
          <w:p w14:paraId="12B3062F"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32</w:t>
            </w:r>
          </w:p>
        </w:tc>
        <w:tc>
          <w:tcPr>
            <w:tcW w:w="780" w:type="pct"/>
            <w:shd w:val="clear" w:color="auto" w:fill="auto"/>
            <w:tcMar>
              <w:top w:w="0" w:type="dxa"/>
              <w:bottom w:w="0" w:type="dxa"/>
            </w:tcMar>
            <w:vAlign w:val="center"/>
          </w:tcPr>
          <w:p w14:paraId="7900F9A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Van Nghia</w:t>
            </w:r>
          </w:p>
        </w:tc>
        <w:tc>
          <w:tcPr>
            <w:tcW w:w="458" w:type="pct"/>
            <w:shd w:val="clear" w:color="auto" w:fill="auto"/>
            <w:tcMar>
              <w:top w:w="0" w:type="dxa"/>
              <w:bottom w:w="0" w:type="dxa"/>
            </w:tcMar>
            <w:vAlign w:val="center"/>
          </w:tcPr>
          <w:p w14:paraId="3576B84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2687C38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4164B5B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4F9BCC4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26F88C5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275" w:type="pct"/>
            <w:shd w:val="clear" w:color="auto" w:fill="auto"/>
            <w:tcMar>
              <w:top w:w="0" w:type="dxa"/>
              <w:bottom w:w="0" w:type="dxa"/>
            </w:tcMar>
            <w:vAlign w:val="center"/>
          </w:tcPr>
          <w:p w14:paraId="282DE46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03A0906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321" w:type="pct"/>
            <w:shd w:val="clear" w:color="auto" w:fill="auto"/>
            <w:tcMar>
              <w:top w:w="0" w:type="dxa"/>
              <w:bottom w:w="0" w:type="dxa"/>
            </w:tcMar>
            <w:vAlign w:val="center"/>
          </w:tcPr>
          <w:p w14:paraId="41D157E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0.019%</w:t>
            </w:r>
          </w:p>
        </w:tc>
        <w:tc>
          <w:tcPr>
            <w:tcW w:w="459" w:type="pct"/>
            <w:shd w:val="clear" w:color="auto" w:fill="auto"/>
            <w:tcMar>
              <w:top w:w="0" w:type="dxa"/>
              <w:bottom w:w="0" w:type="dxa"/>
            </w:tcMar>
            <w:vAlign w:val="center"/>
          </w:tcPr>
          <w:p w14:paraId="172501A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321" w:type="pct"/>
            <w:shd w:val="clear" w:color="auto" w:fill="auto"/>
            <w:tcMar>
              <w:top w:w="0" w:type="dxa"/>
              <w:bottom w:w="0" w:type="dxa"/>
            </w:tcMar>
            <w:vAlign w:val="center"/>
          </w:tcPr>
          <w:p w14:paraId="01BCE58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0.012%</w:t>
            </w:r>
          </w:p>
        </w:tc>
        <w:tc>
          <w:tcPr>
            <w:tcW w:w="367" w:type="pct"/>
            <w:shd w:val="clear" w:color="auto" w:fill="auto"/>
            <w:tcMar>
              <w:top w:w="0" w:type="dxa"/>
              <w:bottom w:w="0" w:type="dxa"/>
            </w:tcMar>
            <w:vAlign w:val="center"/>
          </w:tcPr>
          <w:p w14:paraId="46BECDBA"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45AA8C90" w14:textId="77777777" w:rsidTr="004E411D">
        <w:tc>
          <w:tcPr>
            <w:tcW w:w="138" w:type="pct"/>
            <w:shd w:val="clear" w:color="auto" w:fill="auto"/>
            <w:tcMar>
              <w:top w:w="0" w:type="dxa"/>
              <w:bottom w:w="0" w:type="dxa"/>
            </w:tcMar>
            <w:vAlign w:val="center"/>
          </w:tcPr>
          <w:p w14:paraId="611B481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33</w:t>
            </w:r>
          </w:p>
        </w:tc>
        <w:tc>
          <w:tcPr>
            <w:tcW w:w="780" w:type="pct"/>
            <w:shd w:val="clear" w:color="auto" w:fill="auto"/>
            <w:tcMar>
              <w:top w:w="0" w:type="dxa"/>
              <w:bottom w:w="0" w:type="dxa"/>
            </w:tcMar>
            <w:vAlign w:val="center"/>
          </w:tcPr>
          <w:p w14:paraId="6EA9A0ED"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Huynh Thanh Nhon</w:t>
            </w:r>
          </w:p>
        </w:tc>
        <w:tc>
          <w:tcPr>
            <w:tcW w:w="458" w:type="pct"/>
            <w:shd w:val="clear" w:color="auto" w:fill="auto"/>
            <w:tcMar>
              <w:top w:w="0" w:type="dxa"/>
              <w:bottom w:w="0" w:type="dxa"/>
            </w:tcMar>
            <w:vAlign w:val="center"/>
          </w:tcPr>
          <w:p w14:paraId="7C8F86A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68,010</w:t>
            </w:r>
          </w:p>
        </w:tc>
        <w:tc>
          <w:tcPr>
            <w:tcW w:w="367" w:type="pct"/>
            <w:shd w:val="clear" w:color="auto" w:fill="auto"/>
            <w:tcMar>
              <w:top w:w="0" w:type="dxa"/>
              <w:bottom w:w="0" w:type="dxa"/>
            </w:tcMar>
            <w:vAlign w:val="center"/>
          </w:tcPr>
          <w:p w14:paraId="292CA2E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3073799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590BD29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59A008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275" w:type="pct"/>
            <w:shd w:val="clear" w:color="auto" w:fill="auto"/>
            <w:tcMar>
              <w:top w:w="0" w:type="dxa"/>
              <w:bottom w:w="0" w:type="dxa"/>
            </w:tcMar>
            <w:vAlign w:val="center"/>
          </w:tcPr>
          <w:p w14:paraId="701344E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2E4780E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321" w:type="pct"/>
            <w:shd w:val="clear" w:color="auto" w:fill="auto"/>
            <w:tcMar>
              <w:top w:w="0" w:type="dxa"/>
              <w:bottom w:w="0" w:type="dxa"/>
            </w:tcMar>
            <w:vAlign w:val="center"/>
          </w:tcPr>
          <w:p w14:paraId="0827F05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0.019%</w:t>
            </w:r>
          </w:p>
        </w:tc>
        <w:tc>
          <w:tcPr>
            <w:tcW w:w="459" w:type="pct"/>
            <w:shd w:val="clear" w:color="auto" w:fill="auto"/>
            <w:tcMar>
              <w:top w:w="0" w:type="dxa"/>
              <w:bottom w:w="0" w:type="dxa"/>
            </w:tcMar>
            <w:vAlign w:val="center"/>
          </w:tcPr>
          <w:p w14:paraId="7F3AE5D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168,010</w:t>
            </w:r>
          </w:p>
        </w:tc>
        <w:tc>
          <w:tcPr>
            <w:tcW w:w="321" w:type="pct"/>
            <w:shd w:val="clear" w:color="auto" w:fill="auto"/>
            <w:tcMar>
              <w:top w:w="0" w:type="dxa"/>
              <w:bottom w:w="0" w:type="dxa"/>
            </w:tcMar>
            <w:vAlign w:val="center"/>
          </w:tcPr>
          <w:p w14:paraId="1190F6A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0.012%</w:t>
            </w:r>
          </w:p>
        </w:tc>
        <w:tc>
          <w:tcPr>
            <w:tcW w:w="367" w:type="pct"/>
            <w:shd w:val="clear" w:color="auto" w:fill="auto"/>
            <w:tcMar>
              <w:top w:w="0" w:type="dxa"/>
              <w:bottom w:w="0" w:type="dxa"/>
            </w:tcMar>
            <w:vAlign w:val="center"/>
          </w:tcPr>
          <w:p w14:paraId="0152198B"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032DB0F1" w14:textId="77777777" w:rsidTr="004E411D">
        <w:tc>
          <w:tcPr>
            <w:tcW w:w="138" w:type="pct"/>
            <w:shd w:val="clear" w:color="auto" w:fill="auto"/>
            <w:tcMar>
              <w:top w:w="0" w:type="dxa"/>
              <w:bottom w:w="0" w:type="dxa"/>
            </w:tcMar>
            <w:vAlign w:val="center"/>
          </w:tcPr>
          <w:p w14:paraId="3ADF4A7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34</w:t>
            </w:r>
          </w:p>
        </w:tc>
        <w:tc>
          <w:tcPr>
            <w:tcW w:w="780" w:type="pct"/>
            <w:shd w:val="clear" w:color="auto" w:fill="auto"/>
            <w:tcMar>
              <w:top w:w="0" w:type="dxa"/>
              <w:bottom w:w="0" w:type="dxa"/>
            </w:tcMar>
            <w:vAlign w:val="center"/>
          </w:tcPr>
          <w:p w14:paraId="233816C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Huynh Thi Tuyet Suong</w:t>
            </w:r>
          </w:p>
        </w:tc>
        <w:tc>
          <w:tcPr>
            <w:tcW w:w="458" w:type="pct"/>
            <w:shd w:val="clear" w:color="auto" w:fill="auto"/>
            <w:tcMar>
              <w:top w:w="0" w:type="dxa"/>
              <w:bottom w:w="0" w:type="dxa"/>
            </w:tcMar>
            <w:vAlign w:val="center"/>
          </w:tcPr>
          <w:p w14:paraId="39CF044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55E3B07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1AF4D60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3DC4023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2394F35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w:t>
            </w:r>
          </w:p>
        </w:tc>
        <w:tc>
          <w:tcPr>
            <w:tcW w:w="275" w:type="pct"/>
            <w:shd w:val="clear" w:color="auto" w:fill="auto"/>
            <w:tcMar>
              <w:top w:w="0" w:type="dxa"/>
              <w:bottom w:w="0" w:type="dxa"/>
            </w:tcMar>
            <w:vAlign w:val="center"/>
          </w:tcPr>
          <w:p w14:paraId="2448D6E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196A3F6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w:t>
            </w:r>
          </w:p>
        </w:tc>
        <w:tc>
          <w:tcPr>
            <w:tcW w:w="321" w:type="pct"/>
            <w:shd w:val="clear" w:color="auto" w:fill="auto"/>
            <w:tcMar>
              <w:top w:w="0" w:type="dxa"/>
              <w:bottom w:w="0" w:type="dxa"/>
            </w:tcMar>
            <w:vAlign w:val="center"/>
          </w:tcPr>
          <w:p w14:paraId="1C0E3AB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0.009%</w:t>
            </w:r>
          </w:p>
        </w:tc>
        <w:tc>
          <w:tcPr>
            <w:tcW w:w="459" w:type="pct"/>
            <w:shd w:val="clear" w:color="auto" w:fill="auto"/>
            <w:tcMar>
              <w:top w:w="0" w:type="dxa"/>
              <w:bottom w:w="0" w:type="dxa"/>
            </w:tcMar>
            <w:vAlign w:val="center"/>
          </w:tcPr>
          <w:p w14:paraId="68EE529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w:t>
            </w:r>
          </w:p>
        </w:tc>
        <w:tc>
          <w:tcPr>
            <w:tcW w:w="321" w:type="pct"/>
            <w:shd w:val="clear" w:color="auto" w:fill="auto"/>
            <w:tcMar>
              <w:top w:w="0" w:type="dxa"/>
              <w:bottom w:w="0" w:type="dxa"/>
            </w:tcMar>
            <w:vAlign w:val="center"/>
          </w:tcPr>
          <w:p w14:paraId="19E3773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0.006%</w:t>
            </w:r>
          </w:p>
        </w:tc>
        <w:tc>
          <w:tcPr>
            <w:tcW w:w="367" w:type="pct"/>
            <w:shd w:val="clear" w:color="auto" w:fill="auto"/>
            <w:tcMar>
              <w:top w:w="0" w:type="dxa"/>
              <w:bottom w:w="0" w:type="dxa"/>
            </w:tcMar>
            <w:vAlign w:val="center"/>
          </w:tcPr>
          <w:p w14:paraId="46609B2C"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578A8B25" w14:textId="77777777" w:rsidTr="004E411D">
        <w:tc>
          <w:tcPr>
            <w:tcW w:w="138" w:type="pct"/>
            <w:shd w:val="clear" w:color="auto" w:fill="auto"/>
            <w:tcMar>
              <w:top w:w="0" w:type="dxa"/>
              <w:bottom w:w="0" w:type="dxa"/>
            </w:tcMar>
            <w:vAlign w:val="center"/>
          </w:tcPr>
          <w:p w14:paraId="0AE9CBBF"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35</w:t>
            </w:r>
          </w:p>
        </w:tc>
        <w:tc>
          <w:tcPr>
            <w:tcW w:w="780" w:type="pct"/>
            <w:shd w:val="clear" w:color="auto" w:fill="auto"/>
            <w:tcMar>
              <w:top w:w="0" w:type="dxa"/>
              <w:bottom w:w="0" w:type="dxa"/>
            </w:tcMar>
            <w:vAlign w:val="center"/>
          </w:tcPr>
          <w:p w14:paraId="463A08B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Pham Thi Ngoc Thanh</w:t>
            </w:r>
          </w:p>
        </w:tc>
        <w:tc>
          <w:tcPr>
            <w:tcW w:w="458" w:type="pct"/>
            <w:shd w:val="clear" w:color="auto" w:fill="auto"/>
            <w:tcMar>
              <w:top w:w="0" w:type="dxa"/>
              <w:bottom w:w="0" w:type="dxa"/>
            </w:tcMar>
            <w:vAlign w:val="center"/>
          </w:tcPr>
          <w:p w14:paraId="3B6D83B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7363620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46B41F6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072668B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678B552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150,000</w:t>
            </w:r>
          </w:p>
        </w:tc>
        <w:tc>
          <w:tcPr>
            <w:tcW w:w="275" w:type="pct"/>
            <w:shd w:val="clear" w:color="auto" w:fill="auto"/>
            <w:tcMar>
              <w:top w:w="0" w:type="dxa"/>
              <w:bottom w:w="0" w:type="dxa"/>
            </w:tcMar>
            <w:vAlign w:val="center"/>
          </w:tcPr>
          <w:p w14:paraId="674F510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68E43D6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150,000</w:t>
            </w:r>
          </w:p>
        </w:tc>
        <w:tc>
          <w:tcPr>
            <w:tcW w:w="321" w:type="pct"/>
            <w:shd w:val="clear" w:color="auto" w:fill="auto"/>
            <w:tcMar>
              <w:top w:w="0" w:type="dxa"/>
              <w:bottom w:w="0" w:type="dxa"/>
            </w:tcMar>
            <w:vAlign w:val="center"/>
          </w:tcPr>
          <w:p w14:paraId="17156E2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0.028%</w:t>
            </w:r>
          </w:p>
        </w:tc>
        <w:tc>
          <w:tcPr>
            <w:tcW w:w="459" w:type="pct"/>
            <w:shd w:val="clear" w:color="auto" w:fill="auto"/>
            <w:tcMar>
              <w:top w:w="0" w:type="dxa"/>
              <w:bottom w:w="0" w:type="dxa"/>
            </w:tcMar>
            <w:vAlign w:val="center"/>
          </w:tcPr>
          <w:p w14:paraId="2C302CD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150,000</w:t>
            </w:r>
          </w:p>
        </w:tc>
        <w:tc>
          <w:tcPr>
            <w:tcW w:w="321" w:type="pct"/>
            <w:shd w:val="clear" w:color="auto" w:fill="auto"/>
            <w:tcMar>
              <w:top w:w="0" w:type="dxa"/>
              <w:bottom w:w="0" w:type="dxa"/>
            </w:tcMar>
            <w:vAlign w:val="center"/>
          </w:tcPr>
          <w:p w14:paraId="4F35A11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0.019%</w:t>
            </w:r>
          </w:p>
        </w:tc>
        <w:tc>
          <w:tcPr>
            <w:tcW w:w="367" w:type="pct"/>
            <w:shd w:val="clear" w:color="auto" w:fill="auto"/>
            <w:tcMar>
              <w:top w:w="0" w:type="dxa"/>
              <w:bottom w:w="0" w:type="dxa"/>
            </w:tcMar>
            <w:vAlign w:val="center"/>
          </w:tcPr>
          <w:p w14:paraId="57725097"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66C8A76F" w14:textId="77777777" w:rsidTr="004E411D">
        <w:tc>
          <w:tcPr>
            <w:tcW w:w="138" w:type="pct"/>
            <w:shd w:val="clear" w:color="auto" w:fill="auto"/>
            <w:tcMar>
              <w:top w:w="0" w:type="dxa"/>
              <w:bottom w:w="0" w:type="dxa"/>
            </w:tcMar>
            <w:vAlign w:val="center"/>
          </w:tcPr>
          <w:p w14:paraId="7908DF8F"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36</w:t>
            </w:r>
          </w:p>
        </w:tc>
        <w:tc>
          <w:tcPr>
            <w:tcW w:w="780" w:type="pct"/>
            <w:shd w:val="clear" w:color="auto" w:fill="auto"/>
            <w:tcMar>
              <w:top w:w="0" w:type="dxa"/>
              <w:bottom w:w="0" w:type="dxa"/>
            </w:tcMar>
            <w:vAlign w:val="center"/>
          </w:tcPr>
          <w:p w14:paraId="647557F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Thai Ho Nhu Ngoc</w:t>
            </w:r>
          </w:p>
        </w:tc>
        <w:tc>
          <w:tcPr>
            <w:tcW w:w="458" w:type="pct"/>
            <w:shd w:val="clear" w:color="auto" w:fill="auto"/>
            <w:tcMar>
              <w:top w:w="0" w:type="dxa"/>
              <w:bottom w:w="0" w:type="dxa"/>
            </w:tcMar>
            <w:vAlign w:val="center"/>
          </w:tcPr>
          <w:p w14:paraId="04BCE25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5D45141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3E210F2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154E04C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6D1960E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275" w:type="pct"/>
            <w:shd w:val="clear" w:color="auto" w:fill="auto"/>
            <w:tcMar>
              <w:top w:w="0" w:type="dxa"/>
              <w:bottom w:w="0" w:type="dxa"/>
            </w:tcMar>
            <w:vAlign w:val="center"/>
          </w:tcPr>
          <w:p w14:paraId="01A7D41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1E7F48C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321" w:type="pct"/>
            <w:shd w:val="clear" w:color="auto" w:fill="auto"/>
            <w:tcMar>
              <w:top w:w="0" w:type="dxa"/>
              <w:bottom w:w="0" w:type="dxa"/>
            </w:tcMar>
            <w:vAlign w:val="center"/>
          </w:tcPr>
          <w:p w14:paraId="1416A68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0.019%</w:t>
            </w:r>
          </w:p>
        </w:tc>
        <w:tc>
          <w:tcPr>
            <w:tcW w:w="459" w:type="pct"/>
            <w:shd w:val="clear" w:color="auto" w:fill="auto"/>
            <w:tcMar>
              <w:top w:w="0" w:type="dxa"/>
              <w:bottom w:w="0" w:type="dxa"/>
            </w:tcMar>
            <w:vAlign w:val="center"/>
          </w:tcPr>
          <w:p w14:paraId="4400221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321" w:type="pct"/>
            <w:shd w:val="clear" w:color="auto" w:fill="auto"/>
            <w:tcMar>
              <w:top w:w="0" w:type="dxa"/>
              <w:bottom w:w="0" w:type="dxa"/>
            </w:tcMar>
            <w:vAlign w:val="center"/>
          </w:tcPr>
          <w:p w14:paraId="54278FC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0.012%</w:t>
            </w:r>
          </w:p>
        </w:tc>
        <w:tc>
          <w:tcPr>
            <w:tcW w:w="367" w:type="pct"/>
            <w:shd w:val="clear" w:color="auto" w:fill="auto"/>
            <w:tcMar>
              <w:top w:w="0" w:type="dxa"/>
              <w:bottom w:w="0" w:type="dxa"/>
            </w:tcMar>
            <w:vAlign w:val="center"/>
          </w:tcPr>
          <w:p w14:paraId="0CC46E50"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64B68BE5" w14:textId="77777777" w:rsidTr="004E411D">
        <w:tc>
          <w:tcPr>
            <w:tcW w:w="138" w:type="pct"/>
            <w:shd w:val="clear" w:color="auto" w:fill="auto"/>
            <w:tcMar>
              <w:top w:w="0" w:type="dxa"/>
              <w:bottom w:w="0" w:type="dxa"/>
            </w:tcMar>
            <w:vAlign w:val="center"/>
          </w:tcPr>
          <w:p w14:paraId="3ACC4C41"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37</w:t>
            </w:r>
          </w:p>
        </w:tc>
        <w:tc>
          <w:tcPr>
            <w:tcW w:w="780" w:type="pct"/>
            <w:shd w:val="clear" w:color="auto" w:fill="auto"/>
            <w:tcMar>
              <w:top w:w="0" w:type="dxa"/>
              <w:bottom w:w="0" w:type="dxa"/>
            </w:tcMar>
            <w:vAlign w:val="center"/>
          </w:tcPr>
          <w:p w14:paraId="4A9627E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Le Mai Long</w:t>
            </w:r>
          </w:p>
        </w:tc>
        <w:tc>
          <w:tcPr>
            <w:tcW w:w="458" w:type="pct"/>
            <w:shd w:val="clear" w:color="auto" w:fill="auto"/>
            <w:tcMar>
              <w:top w:w="0" w:type="dxa"/>
              <w:bottom w:w="0" w:type="dxa"/>
            </w:tcMar>
            <w:vAlign w:val="center"/>
          </w:tcPr>
          <w:p w14:paraId="7D860EB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w:t>
            </w:r>
          </w:p>
        </w:tc>
        <w:tc>
          <w:tcPr>
            <w:tcW w:w="367" w:type="pct"/>
            <w:shd w:val="clear" w:color="auto" w:fill="auto"/>
            <w:tcMar>
              <w:top w:w="0" w:type="dxa"/>
              <w:bottom w:w="0" w:type="dxa"/>
            </w:tcMar>
            <w:vAlign w:val="center"/>
          </w:tcPr>
          <w:p w14:paraId="1AEFE3C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00029DB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25,000</w:t>
            </w:r>
          </w:p>
        </w:tc>
        <w:tc>
          <w:tcPr>
            <w:tcW w:w="276" w:type="pct"/>
            <w:shd w:val="clear" w:color="auto" w:fill="auto"/>
            <w:tcMar>
              <w:top w:w="0" w:type="dxa"/>
              <w:bottom w:w="0" w:type="dxa"/>
            </w:tcMar>
            <w:vAlign w:val="center"/>
          </w:tcPr>
          <w:p w14:paraId="7F694D7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05CCF1B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275" w:type="pct"/>
            <w:shd w:val="clear" w:color="auto" w:fill="auto"/>
            <w:tcMar>
              <w:top w:w="0" w:type="dxa"/>
              <w:bottom w:w="0" w:type="dxa"/>
            </w:tcMar>
            <w:vAlign w:val="center"/>
          </w:tcPr>
          <w:p w14:paraId="226114D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0169CB3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125,000</w:t>
            </w:r>
          </w:p>
        </w:tc>
        <w:tc>
          <w:tcPr>
            <w:tcW w:w="321" w:type="pct"/>
            <w:shd w:val="clear" w:color="auto" w:fill="auto"/>
            <w:tcMar>
              <w:top w:w="0" w:type="dxa"/>
              <w:bottom w:w="0" w:type="dxa"/>
            </w:tcMar>
            <w:vAlign w:val="center"/>
          </w:tcPr>
          <w:p w14:paraId="52A58C3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0.023%</w:t>
            </w:r>
          </w:p>
        </w:tc>
        <w:tc>
          <w:tcPr>
            <w:tcW w:w="459" w:type="pct"/>
            <w:shd w:val="clear" w:color="auto" w:fill="auto"/>
            <w:tcMar>
              <w:top w:w="0" w:type="dxa"/>
              <w:bottom w:w="0" w:type="dxa"/>
            </w:tcMar>
            <w:vAlign w:val="center"/>
          </w:tcPr>
          <w:p w14:paraId="340008C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175,000</w:t>
            </w:r>
          </w:p>
        </w:tc>
        <w:tc>
          <w:tcPr>
            <w:tcW w:w="321" w:type="pct"/>
            <w:shd w:val="clear" w:color="auto" w:fill="auto"/>
            <w:tcMar>
              <w:top w:w="0" w:type="dxa"/>
              <w:bottom w:w="0" w:type="dxa"/>
            </w:tcMar>
            <w:vAlign w:val="center"/>
          </w:tcPr>
          <w:p w14:paraId="005D522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0.016%</w:t>
            </w:r>
          </w:p>
        </w:tc>
        <w:tc>
          <w:tcPr>
            <w:tcW w:w="367" w:type="pct"/>
            <w:shd w:val="clear" w:color="auto" w:fill="auto"/>
            <w:tcMar>
              <w:top w:w="0" w:type="dxa"/>
              <w:bottom w:w="0" w:type="dxa"/>
            </w:tcMar>
            <w:vAlign w:val="center"/>
          </w:tcPr>
          <w:p w14:paraId="17243FF6"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202D243B" w14:textId="77777777" w:rsidTr="004E411D">
        <w:tc>
          <w:tcPr>
            <w:tcW w:w="138" w:type="pct"/>
            <w:shd w:val="clear" w:color="auto" w:fill="auto"/>
            <w:tcMar>
              <w:top w:w="0" w:type="dxa"/>
              <w:bottom w:w="0" w:type="dxa"/>
            </w:tcMar>
            <w:vAlign w:val="center"/>
          </w:tcPr>
          <w:p w14:paraId="4A21BBFF"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38</w:t>
            </w:r>
          </w:p>
        </w:tc>
        <w:tc>
          <w:tcPr>
            <w:tcW w:w="780" w:type="pct"/>
            <w:shd w:val="clear" w:color="auto" w:fill="auto"/>
            <w:tcMar>
              <w:top w:w="0" w:type="dxa"/>
              <w:bottom w:w="0" w:type="dxa"/>
            </w:tcMar>
            <w:vAlign w:val="center"/>
          </w:tcPr>
          <w:p w14:paraId="0B35EF9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Huy Hoai</w:t>
            </w:r>
          </w:p>
        </w:tc>
        <w:tc>
          <w:tcPr>
            <w:tcW w:w="458" w:type="pct"/>
            <w:shd w:val="clear" w:color="auto" w:fill="auto"/>
            <w:tcMar>
              <w:top w:w="0" w:type="dxa"/>
              <w:bottom w:w="0" w:type="dxa"/>
            </w:tcMar>
            <w:vAlign w:val="center"/>
          </w:tcPr>
          <w:p w14:paraId="2F35586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2C8D84D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4C2E1DF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20419D1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1033A8C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w:t>
            </w:r>
          </w:p>
        </w:tc>
        <w:tc>
          <w:tcPr>
            <w:tcW w:w="275" w:type="pct"/>
            <w:shd w:val="clear" w:color="auto" w:fill="auto"/>
            <w:tcMar>
              <w:top w:w="0" w:type="dxa"/>
              <w:bottom w:w="0" w:type="dxa"/>
            </w:tcMar>
            <w:vAlign w:val="center"/>
          </w:tcPr>
          <w:p w14:paraId="28DEFA6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0D3994B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w:t>
            </w:r>
          </w:p>
        </w:tc>
        <w:tc>
          <w:tcPr>
            <w:tcW w:w="321" w:type="pct"/>
            <w:shd w:val="clear" w:color="auto" w:fill="auto"/>
            <w:tcMar>
              <w:top w:w="0" w:type="dxa"/>
              <w:bottom w:w="0" w:type="dxa"/>
            </w:tcMar>
            <w:vAlign w:val="center"/>
          </w:tcPr>
          <w:p w14:paraId="750B130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0.009%</w:t>
            </w:r>
          </w:p>
        </w:tc>
        <w:tc>
          <w:tcPr>
            <w:tcW w:w="459" w:type="pct"/>
            <w:shd w:val="clear" w:color="auto" w:fill="auto"/>
            <w:tcMar>
              <w:top w:w="0" w:type="dxa"/>
              <w:bottom w:w="0" w:type="dxa"/>
            </w:tcMar>
            <w:vAlign w:val="center"/>
          </w:tcPr>
          <w:p w14:paraId="44E52E7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w:t>
            </w:r>
          </w:p>
        </w:tc>
        <w:tc>
          <w:tcPr>
            <w:tcW w:w="321" w:type="pct"/>
            <w:shd w:val="clear" w:color="auto" w:fill="auto"/>
            <w:tcMar>
              <w:top w:w="0" w:type="dxa"/>
              <w:bottom w:w="0" w:type="dxa"/>
            </w:tcMar>
            <w:vAlign w:val="center"/>
          </w:tcPr>
          <w:p w14:paraId="27342CB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0.006%</w:t>
            </w:r>
          </w:p>
        </w:tc>
        <w:tc>
          <w:tcPr>
            <w:tcW w:w="367" w:type="pct"/>
            <w:shd w:val="clear" w:color="auto" w:fill="auto"/>
            <w:tcMar>
              <w:top w:w="0" w:type="dxa"/>
              <w:bottom w:w="0" w:type="dxa"/>
            </w:tcMar>
            <w:vAlign w:val="center"/>
          </w:tcPr>
          <w:p w14:paraId="17A49677"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1030857C" w14:textId="77777777" w:rsidTr="004E411D">
        <w:tc>
          <w:tcPr>
            <w:tcW w:w="138" w:type="pct"/>
            <w:shd w:val="clear" w:color="auto" w:fill="auto"/>
            <w:tcMar>
              <w:top w:w="0" w:type="dxa"/>
              <w:bottom w:w="0" w:type="dxa"/>
            </w:tcMar>
            <w:vAlign w:val="center"/>
          </w:tcPr>
          <w:p w14:paraId="7ED3AC7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39</w:t>
            </w:r>
          </w:p>
        </w:tc>
        <w:tc>
          <w:tcPr>
            <w:tcW w:w="780" w:type="pct"/>
            <w:shd w:val="clear" w:color="auto" w:fill="auto"/>
            <w:tcMar>
              <w:top w:w="0" w:type="dxa"/>
              <w:bottom w:w="0" w:type="dxa"/>
            </w:tcMar>
            <w:vAlign w:val="center"/>
          </w:tcPr>
          <w:p w14:paraId="198C6AE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Le Thi Thu</w:t>
            </w:r>
          </w:p>
        </w:tc>
        <w:tc>
          <w:tcPr>
            <w:tcW w:w="458" w:type="pct"/>
            <w:shd w:val="clear" w:color="auto" w:fill="auto"/>
            <w:tcMar>
              <w:top w:w="0" w:type="dxa"/>
              <w:bottom w:w="0" w:type="dxa"/>
            </w:tcMar>
            <w:vAlign w:val="center"/>
          </w:tcPr>
          <w:p w14:paraId="3AEE351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5F77F2B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17A7799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0EF0CCF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46F4905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w:t>
            </w:r>
          </w:p>
        </w:tc>
        <w:tc>
          <w:tcPr>
            <w:tcW w:w="275" w:type="pct"/>
            <w:shd w:val="clear" w:color="auto" w:fill="auto"/>
            <w:tcMar>
              <w:top w:w="0" w:type="dxa"/>
              <w:bottom w:w="0" w:type="dxa"/>
            </w:tcMar>
            <w:vAlign w:val="center"/>
          </w:tcPr>
          <w:p w14:paraId="2F51A38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69FA868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w:t>
            </w:r>
          </w:p>
        </w:tc>
        <w:tc>
          <w:tcPr>
            <w:tcW w:w="321" w:type="pct"/>
            <w:shd w:val="clear" w:color="auto" w:fill="auto"/>
            <w:tcMar>
              <w:top w:w="0" w:type="dxa"/>
              <w:bottom w:w="0" w:type="dxa"/>
            </w:tcMar>
            <w:vAlign w:val="center"/>
          </w:tcPr>
          <w:p w14:paraId="4B07836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0.037%</w:t>
            </w:r>
          </w:p>
        </w:tc>
        <w:tc>
          <w:tcPr>
            <w:tcW w:w="459" w:type="pct"/>
            <w:shd w:val="clear" w:color="auto" w:fill="auto"/>
            <w:tcMar>
              <w:top w:w="0" w:type="dxa"/>
              <w:bottom w:w="0" w:type="dxa"/>
            </w:tcMar>
            <w:vAlign w:val="center"/>
          </w:tcPr>
          <w:p w14:paraId="7A49774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w:t>
            </w:r>
          </w:p>
        </w:tc>
        <w:tc>
          <w:tcPr>
            <w:tcW w:w="321" w:type="pct"/>
            <w:shd w:val="clear" w:color="auto" w:fill="auto"/>
            <w:tcMar>
              <w:top w:w="0" w:type="dxa"/>
              <w:bottom w:w="0" w:type="dxa"/>
            </w:tcMar>
            <w:vAlign w:val="center"/>
          </w:tcPr>
          <w:p w14:paraId="6F7310E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0.025%</w:t>
            </w:r>
          </w:p>
        </w:tc>
        <w:tc>
          <w:tcPr>
            <w:tcW w:w="367" w:type="pct"/>
            <w:shd w:val="clear" w:color="auto" w:fill="auto"/>
            <w:tcMar>
              <w:top w:w="0" w:type="dxa"/>
              <w:bottom w:w="0" w:type="dxa"/>
            </w:tcMar>
            <w:vAlign w:val="center"/>
          </w:tcPr>
          <w:p w14:paraId="2C5D3E6C"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0100128B" w14:textId="77777777" w:rsidTr="004E411D">
        <w:tc>
          <w:tcPr>
            <w:tcW w:w="138" w:type="pct"/>
            <w:shd w:val="clear" w:color="auto" w:fill="auto"/>
            <w:tcMar>
              <w:top w:w="0" w:type="dxa"/>
              <w:bottom w:w="0" w:type="dxa"/>
            </w:tcMar>
            <w:vAlign w:val="center"/>
          </w:tcPr>
          <w:p w14:paraId="307DAE21"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40</w:t>
            </w:r>
          </w:p>
        </w:tc>
        <w:tc>
          <w:tcPr>
            <w:tcW w:w="780" w:type="pct"/>
            <w:shd w:val="clear" w:color="auto" w:fill="auto"/>
            <w:tcMar>
              <w:top w:w="0" w:type="dxa"/>
              <w:bottom w:w="0" w:type="dxa"/>
            </w:tcMar>
            <w:vAlign w:val="center"/>
          </w:tcPr>
          <w:p w14:paraId="608DF7C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Vu Anh Tuan</w:t>
            </w:r>
          </w:p>
        </w:tc>
        <w:tc>
          <w:tcPr>
            <w:tcW w:w="458" w:type="pct"/>
            <w:shd w:val="clear" w:color="auto" w:fill="auto"/>
            <w:tcMar>
              <w:top w:w="0" w:type="dxa"/>
              <w:bottom w:w="0" w:type="dxa"/>
            </w:tcMar>
            <w:vAlign w:val="center"/>
          </w:tcPr>
          <w:p w14:paraId="4167C50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44FE12F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622AE99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234F5D5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6BC50C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w:t>
            </w:r>
          </w:p>
        </w:tc>
        <w:tc>
          <w:tcPr>
            <w:tcW w:w="275" w:type="pct"/>
            <w:shd w:val="clear" w:color="auto" w:fill="auto"/>
            <w:tcMar>
              <w:top w:w="0" w:type="dxa"/>
              <w:bottom w:w="0" w:type="dxa"/>
            </w:tcMar>
            <w:vAlign w:val="center"/>
          </w:tcPr>
          <w:p w14:paraId="7174E14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2BF23C1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w:t>
            </w:r>
          </w:p>
        </w:tc>
        <w:tc>
          <w:tcPr>
            <w:tcW w:w="321" w:type="pct"/>
            <w:shd w:val="clear" w:color="auto" w:fill="auto"/>
            <w:tcMar>
              <w:top w:w="0" w:type="dxa"/>
              <w:bottom w:w="0" w:type="dxa"/>
            </w:tcMar>
            <w:vAlign w:val="center"/>
          </w:tcPr>
          <w:p w14:paraId="06F881F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0.037%</w:t>
            </w:r>
          </w:p>
        </w:tc>
        <w:tc>
          <w:tcPr>
            <w:tcW w:w="459" w:type="pct"/>
            <w:shd w:val="clear" w:color="auto" w:fill="auto"/>
            <w:tcMar>
              <w:top w:w="0" w:type="dxa"/>
              <w:bottom w:w="0" w:type="dxa"/>
            </w:tcMar>
            <w:vAlign w:val="center"/>
          </w:tcPr>
          <w:p w14:paraId="069FD13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w:t>
            </w:r>
          </w:p>
        </w:tc>
        <w:tc>
          <w:tcPr>
            <w:tcW w:w="321" w:type="pct"/>
            <w:shd w:val="clear" w:color="auto" w:fill="auto"/>
            <w:tcMar>
              <w:top w:w="0" w:type="dxa"/>
              <w:bottom w:w="0" w:type="dxa"/>
            </w:tcMar>
            <w:vAlign w:val="center"/>
          </w:tcPr>
          <w:p w14:paraId="3C2A83C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0.025%</w:t>
            </w:r>
          </w:p>
        </w:tc>
        <w:tc>
          <w:tcPr>
            <w:tcW w:w="367" w:type="pct"/>
            <w:shd w:val="clear" w:color="auto" w:fill="auto"/>
            <w:tcMar>
              <w:top w:w="0" w:type="dxa"/>
              <w:bottom w:w="0" w:type="dxa"/>
            </w:tcMar>
            <w:vAlign w:val="center"/>
          </w:tcPr>
          <w:p w14:paraId="460D22E2"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2D070913" w14:textId="77777777" w:rsidTr="004E411D">
        <w:tc>
          <w:tcPr>
            <w:tcW w:w="138" w:type="pct"/>
            <w:shd w:val="clear" w:color="auto" w:fill="auto"/>
            <w:tcMar>
              <w:top w:w="0" w:type="dxa"/>
              <w:bottom w:w="0" w:type="dxa"/>
            </w:tcMar>
            <w:vAlign w:val="center"/>
          </w:tcPr>
          <w:p w14:paraId="7AD41B2F"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41</w:t>
            </w:r>
          </w:p>
        </w:tc>
        <w:tc>
          <w:tcPr>
            <w:tcW w:w="780" w:type="pct"/>
            <w:shd w:val="clear" w:color="auto" w:fill="auto"/>
            <w:tcMar>
              <w:top w:w="0" w:type="dxa"/>
              <w:bottom w:w="0" w:type="dxa"/>
            </w:tcMar>
            <w:vAlign w:val="center"/>
          </w:tcPr>
          <w:p w14:paraId="3623DF3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Le Si Chanh</w:t>
            </w:r>
          </w:p>
        </w:tc>
        <w:tc>
          <w:tcPr>
            <w:tcW w:w="458" w:type="pct"/>
            <w:shd w:val="clear" w:color="auto" w:fill="auto"/>
            <w:tcMar>
              <w:top w:w="0" w:type="dxa"/>
              <w:bottom w:w="0" w:type="dxa"/>
            </w:tcMar>
            <w:vAlign w:val="center"/>
          </w:tcPr>
          <w:p w14:paraId="19376A8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7DFF325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423BC16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0978298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61DDB2A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w:t>
            </w:r>
          </w:p>
        </w:tc>
        <w:tc>
          <w:tcPr>
            <w:tcW w:w="275" w:type="pct"/>
            <w:shd w:val="clear" w:color="auto" w:fill="auto"/>
            <w:tcMar>
              <w:top w:w="0" w:type="dxa"/>
              <w:bottom w:w="0" w:type="dxa"/>
            </w:tcMar>
            <w:vAlign w:val="center"/>
          </w:tcPr>
          <w:p w14:paraId="111A7FC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40A43B4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w:t>
            </w:r>
          </w:p>
        </w:tc>
        <w:tc>
          <w:tcPr>
            <w:tcW w:w="321" w:type="pct"/>
            <w:shd w:val="clear" w:color="auto" w:fill="auto"/>
            <w:tcMar>
              <w:top w:w="0" w:type="dxa"/>
              <w:bottom w:w="0" w:type="dxa"/>
            </w:tcMar>
            <w:vAlign w:val="center"/>
          </w:tcPr>
          <w:p w14:paraId="7783BC2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0.004%</w:t>
            </w:r>
          </w:p>
        </w:tc>
        <w:tc>
          <w:tcPr>
            <w:tcW w:w="459" w:type="pct"/>
            <w:shd w:val="clear" w:color="auto" w:fill="auto"/>
            <w:tcMar>
              <w:top w:w="0" w:type="dxa"/>
              <w:bottom w:w="0" w:type="dxa"/>
            </w:tcMar>
            <w:vAlign w:val="center"/>
          </w:tcPr>
          <w:p w14:paraId="13D72E4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w:t>
            </w:r>
          </w:p>
        </w:tc>
        <w:tc>
          <w:tcPr>
            <w:tcW w:w="321" w:type="pct"/>
            <w:shd w:val="clear" w:color="auto" w:fill="auto"/>
            <w:tcMar>
              <w:top w:w="0" w:type="dxa"/>
              <w:bottom w:w="0" w:type="dxa"/>
            </w:tcMar>
            <w:vAlign w:val="center"/>
          </w:tcPr>
          <w:p w14:paraId="4117B73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0.002%</w:t>
            </w:r>
          </w:p>
        </w:tc>
        <w:tc>
          <w:tcPr>
            <w:tcW w:w="367" w:type="pct"/>
            <w:shd w:val="clear" w:color="auto" w:fill="auto"/>
            <w:tcMar>
              <w:top w:w="0" w:type="dxa"/>
              <w:bottom w:w="0" w:type="dxa"/>
            </w:tcMar>
            <w:vAlign w:val="center"/>
          </w:tcPr>
          <w:p w14:paraId="45DC3C6D"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2157C6F5" w14:textId="77777777" w:rsidTr="004E411D">
        <w:tc>
          <w:tcPr>
            <w:tcW w:w="138" w:type="pct"/>
            <w:shd w:val="clear" w:color="auto" w:fill="auto"/>
            <w:tcMar>
              <w:top w:w="0" w:type="dxa"/>
              <w:bottom w:w="0" w:type="dxa"/>
            </w:tcMar>
            <w:vAlign w:val="center"/>
          </w:tcPr>
          <w:p w14:paraId="01F3F1D3"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lastRenderedPageBreak/>
              <w:t>42</w:t>
            </w:r>
          </w:p>
        </w:tc>
        <w:tc>
          <w:tcPr>
            <w:tcW w:w="780" w:type="pct"/>
            <w:shd w:val="clear" w:color="auto" w:fill="auto"/>
            <w:tcMar>
              <w:top w:w="0" w:type="dxa"/>
              <w:bottom w:w="0" w:type="dxa"/>
            </w:tcMar>
            <w:vAlign w:val="center"/>
          </w:tcPr>
          <w:p w14:paraId="0690EFE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Dao Thi Hong Thanh</w:t>
            </w:r>
          </w:p>
        </w:tc>
        <w:tc>
          <w:tcPr>
            <w:tcW w:w="458" w:type="pct"/>
            <w:shd w:val="clear" w:color="auto" w:fill="auto"/>
            <w:tcMar>
              <w:top w:w="0" w:type="dxa"/>
              <w:bottom w:w="0" w:type="dxa"/>
            </w:tcMar>
            <w:vAlign w:val="center"/>
          </w:tcPr>
          <w:p w14:paraId="0150A9B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0E8AD94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7FBEA8F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50656CF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5E12D20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275" w:type="pct"/>
            <w:shd w:val="clear" w:color="auto" w:fill="auto"/>
            <w:tcMar>
              <w:top w:w="0" w:type="dxa"/>
              <w:bottom w:w="0" w:type="dxa"/>
            </w:tcMar>
            <w:vAlign w:val="center"/>
          </w:tcPr>
          <w:p w14:paraId="1310C95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0607C95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321" w:type="pct"/>
            <w:shd w:val="clear" w:color="auto" w:fill="auto"/>
            <w:tcMar>
              <w:top w:w="0" w:type="dxa"/>
              <w:bottom w:w="0" w:type="dxa"/>
            </w:tcMar>
            <w:vAlign w:val="center"/>
          </w:tcPr>
          <w:p w14:paraId="73C31EA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0.019%</w:t>
            </w:r>
          </w:p>
        </w:tc>
        <w:tc>
          <w:tcPr>
            <w:tcW w:w="459" w:type="pct"/>
            <w:shd w:val="clear" w:color="auto" w:fill="auto"/>
            <w:tcMar>
              <w:top w:w="0" w:type="dxa"/>
              <w:bottom w:w="0" w:type="dxa"/>
            </w:tcMar>
            <w:vAlign w:val="center"/>
          </w:tcPr>
          <w:p w14:paraId="1F7C2B5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100,000</w:t>
            </w:r>
          </w:p>
        </w:tc>
        <w:tc>
          <w:tcPr>
            <w:tcW w:w="321" w:type="pct"/>
            <w:shd w:val="clear" w:color="auto" w:fill="auto"/>
            <w:tcMar>
              <w:top w:w="0" w:type="dxa"/>
              <w:bottom w:w="0" w:type="dxa"/>
            </w:tcMar>
            <w:vAlign w:val="center"/>
          </w:tcPr>
          <w:p w14:paraId="79984CE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0.012%</w:t>
            </w:r>
          </w:p>
        </w:tc>
        <w:tc>
          <w:tcPr>
            <w:tcW w:w="367" w:type="pct"/>
            <w:shd w:val="clear" w:color="auto" w:fill="auto"/>
            <w:tcMar>
              <w:top w:w="0" w:type="dxa"/>
              <w:bottom w:w="0" w:type="dxa"/>
            </w:tcMar>
            <w:vAlign w:val="center"/>
          </w:tcPr>
          <w:p w14:paraId="62CB03A5"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6611D55C" w14:textId="77777777" w:rsidTr="004E411D">
        <w:tc>
          <w:tcPr>
            <w:tcW w:w="138" w:type="pct"/>
            <w:shd w:val="clear" w:color="auto" w:fill="auto"/>
            <w:tcMar>
              <w:top w:w="0" w:type="dxa"/>
              <w:bottom w:w="0" w:type="dxa"/>
            </w:tcMar>
            <w:vAlign w:val="center"/>
          </w:tcPr>
          <w:p w14:paraId="3F785BB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43</w:t>
            </w:r>
          </w:p>
        </w:tc>
        <w:tc>
          <w:tcPr>
            <w:tcW w:w="780" w:type="pct"/>
            <w:shd w:val="clear" w:color="auto" w:fill="auto"/>
            <w:tcMar>
              <w:top w:w="0" w:type="dxa"/>
              <w:bottom w:w="0" w:type="dxa"/>
            </w:tcMar>
            <w:vAlign w:val="center"/>
          </w:tcPr>
          <w:p w14:paraId="0762D2CC"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Thu Hong</w:t>
            </w:r>
          </w:p>
        </w:tc>
        <w:tc>
          <w:tcPr>
            <w:tcW w:w="458" w:type="pct"/>
            <w:shd w:val="clear" w:color="auto" w:fill="auto"/>
            <w:tcMar>
              <w:top w:w="0" w:type="dxa"/>
              <w:bottom w:w="0" w:type="dxa"/>
            </w:tcMar>
            <w:vAlign w:val="center"/>
          </w:tcPr>
          <w:p w14:paraId="753D9DB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57D986B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4F12350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088A4FB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D214CC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w:t>
            </w:r>
          </w:p>
        </w:tc>
        <w:tc>
          <w:tcPr>
            <w:tcW w:w="275" w:type="pct"/>
            <w:shd w:val="clear" w:color="auto" w:fill="auto"/>
            <w:tcMar>
              <w:top w:w="0" w:type="dxa"/>
              <w:bottom w:w="0" w:type="dxa"/>
            </w:tcMar>
            <w:vAlign w:val="center"/>
          </w:tcPr>
          <w:p w14:paraId="418BC06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2960A27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w:t>
            </w:r>
          </w:p>
        </w:tc>
        <w:tc>
          <w:tcPr>
            <w:tcW w:w="321" w:type="pct"/>
            <w:shd w:val="clear" w:color="auto" w:fill="auto"/>
            <w:tcMar>
              <w:top w:w="0" w:type="dxa"/>
              <w:bottom w:w="0" w:type="dxa"/>
            </w:tcMar>
            <w:vAlign w:val="center"/>
          </w:tcPr>
          <w:p w14:paraId="7B452C1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0.094%</w:t>
            </w:r>
          </w:p>
        </w:tc>
        <w:tc>
          <w:tcPr>
            <w:tcW w:w="459" w:type="pct"/>
            <w:shd w:val="clear" w:color="auto" w:fill="auto"/>
            <w:tcMar>
              <w:top w:w="0" w:type="dxa"/>
              <w:bottom w:w="0" w:type="dxa"/>
            </w:tcMar>
            <w:vAlign w:val="center"/>
          </w:tcPr>
          <w:p w14:paraId="27B909B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w:t>
            </w:r>
          </w:p>
        </w:tc>
        <w:tc>
          <w:tcPr>
            <w:tcW w:w="321" w:type="pct"/>
            <w:shd w:val="clear" w:color="auto" w:fill="auto"/>
            <w:tcMar>
              <w:top w:w="0" w:type="dxa"/>
              <w:bottom w:w="0" w:type="dxa"/>
            </w:tcMar>
            <w:vAlign w:val="center"/>
          </w:tcPr>
          <w:p w14:paraId="00B623C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0.062%</w:t>
            </w:r>
          </w:p>
        </w:tc>
        <w:tc>
          <w:tcPr>
            <w:tcW w:w="367" w:type="pct"/>
            <w:shd w:val="clear" w:color="auto" w:fill="auto"/>
            <w:tcMar>
              <w:top w:w="0" w:type="dxa"/>
              <w:bottom w:w="0" w:type="dxa"/>
            </w:tcMar>
            <w:vAlign w:val="center"/>
          </w:tcPr>
          <w:p w14:paraId="66870D30"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66DCF2FC" w14:textId="77777777" w:rsidTr="004E411D">
        <w:tc>
          <w:tcPr>
            <w:tcW w:w="138" w:type="pct"/>
            <w:shd w:val="clear" w:color="auto" w:fill="auto"/>
            <w:tcMar>
              <w:top w:w="0" w:type="dxa"/>
              <w:bottom w:w="0" w:type="dxa"/>
            </w:tcMar>
            <w:vAlign w:val="center"/>
          </w:tcPr>
          <w:p w14:paraId="55331771"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44</w:t>
            </w:r>
          </w:p>
        </w:tc>
        <w:tc>
          <w:tcPr>
            <w:tcW w:w="780" w:type="pct"/>
            <w:shd w:val="clear" w:color="auto" w:fill="auto"/>
            <w:tcMar>
              <w:top w:w="0" w:type="dxa"/>
              <w:bottom w:w="0" w:type="dxa"/>
            </w:tcMar>
            <w:vAlign w:val="center"/>
          </w:tcPr>
          <w:p w14:paraId="24172EE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Vo Tan Dang Khoa</w:t>
            </w:r>
          </w:p>
        </w:tc>
        <w:tc>
          <w:tcPr>
            <w:tcW w:w="458" w:type="pct"/>
            <w:shd w:val="clear" w:color="auto" w:fill="auto"/>
            <w:tcMar>
              <w:top w:w="0" w:type="dxa"/>
              <w:bottom w:w="0" w:type="dxa"/>
            </w:tcMar>
            <w:vAlign w:val="center"/>
          </w:tcPr>
          <w:p w14:paraId="286F407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7,100</w:t>
            </w:r>
          </w:p>
        </w:tc>
        <w:tc>
          <w:tcPr>
            <w:tcW w:w="367" w:type="pct"/>
            <w:shd w:val="clear" w:color="auto" w:fill="auto"/>
            <w:tcMar>
              <w:top w:w="0" w:type="dxa"/>
              <w:bottom w:w="0" w:type="dxa"/>
            </w:tcMar>
            <w:vAlign w:val="center"/>
          </w:tcPr>
          <w:p w14:paraId="4F09DCD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48691CD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0385031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20D40A5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w:t>
            </w:r>
          </w:p>
        </w:tc>
        <w:tc>
          <w:tcPr>
            <w:tcW w:w="275" w:type="pct"/>
            <w:shd w:val="clear" w:color="auto" w:fill="auto"/>
            <w:tcMar>
              <w:top w:w="0" w:type="dxa"/>
              <w:bottom w:w="0" w:type="dxa"/>
            </w:tcMar>
            <w:vAlign w:val="center"/>
          </w:tcPr>
          <w:p w14:paraId="019D203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03E9C6C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w:t>
            </w:r>
          </w:p>
        </w:tc>
        <w:tc>
          <w:tcPr>
            <w:tcW w:w="321" w:type="pct"/>
            <w:shd w:val="clear" w:color="auto" w:fill="auto"/>
            <w:tcMar>
              <w:top w:w="0" w:type="dxa"/>
              <w:bottom w:w="0" w:type="dxa"/>
            </w:tcMar>
            <w:vAlign w:val="center"/>
          </w:tcPr>
          <w:p w14:paraId="3A7CAB1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0.009%</w:t>
            </w:r>
          </w:p>
        </w:tc>
        <w:tc>
          <w:tcPr>
            <w:tcW w:w="459" w:type="pct"/>
            <w:shd w:val="clear" w:color="auto" w:fill="auto"/>
            <w:tcMar>
              <w:top w:w="0" w:type="dxa"/>
              <w:bottom w:w="0" w:type="dxa"/>
            </w:tcMar>
            <w:vAlign w:val="center"/>
          </w:tcPr>
          <w:p w14:paraId="5BBCB06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57,100</w:t>
            </w:r>
          </w:p>
        </w:tc>
        <w:tc>
          <w:tcPr>
            <w:tcW w:w="321" w:type="pct"/>
            <w:shd w:val="clear" w:color="auto" w:fill="auto"/>
            <w:tcMar>
              <w:top w:w="0" w:type="dxa"/>
              <w:bottom w:w="0" w:type="dxa"/>
            </w:tcMar>
            <w:vAlign w:val="center"/>
          </w:tcPr>
          <w:p w14:paraId="70C7996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0.006%</w:t>
            </w:r>
          </w:p>
        </w:tc>
        <w:tc>
          <w:tcPr>
            <w:tcW w:w="367" w:type="pct"/>
            <w:shd w:val="clear" w:color="auto" w:fill="auto"/>
            <w:tcMar>
              <w:top w:w="0" w:type="dxa"/>
              <w:bottom w:w="0" w:type="dxa"/>
            </w:tcMar>
            <w:vAlign w:val="center"/>
          </w:tcPr>
          <w:p w14:paraId="34561E80"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0EACF3C4" w14:textId="77777777" w:rsidTr="004E411D">
        <w:tc>
          <w:tcPr>
            <w:tcW w:w="138" w:type="pct"/>
            <w:shd w:val="clear" w:color="auto" w:fill="auto"/>
            <w:tcMar>
              <w:top w:w="0" w:type="dxa"/>
              <w:bottom w:w="0" w:type="dxa"/>
            </w:tcMar>
            <w:vAlign w:val="center"/>
          </w:tcPr>
          <w:p w14:paraId="4562894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45</w:t>
            </w:r>
          </w:p>
        </w:tc>
        <w:tc>
          <w:tcPr>
            <w:tcW w:w="780" w:type="pct"/>
            <w:shd w:val="clear" w:color="auto" w:fill="auto"/>
            <w:tcMar>
              <w:top w:w="0" w:type="dxa"/>
              <w:bottom w:w="0" w:type="dxa"/>
            </w:tcMar>
            <w:vAlign w:val="center"/>
          </w:tcPr>
          <w:p w14:paraId="70388F6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Pham Van Luat</w:t>
            </w:r>
          </w:p>
        </w:tc>
        <w:tc>
          <w:tcPr>
            <w:tcW w:w="458" w:type="pct"/>
            <w:shd w:val="clear" w:color="auto" w:fill="auto"/>
            <w:tcMar>
              <w:top w:w="0" w:type="dxa"/>
              <w:bottom w:w="0" w:type="dxa"/>
            </w:tcMar>
            <w:vAlign w:val="center"/>
          </w:tcPr>
          <w:p w14:paraId="44E247D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16,065</w:t>
            </w:r>
          </w:p>
        </w:tc>
        <w:tc>
          <w:tcPr>
            <w:tcW w:w="367" w:type="pct"/>
            <w:shd w:val="clear" w:color="auto" w:fill="auto"/>
            <w:tcMar>
              <w:top w:w="0" w:type="dxa"/>
              <w:bottom w:w="0" w:type="dxa"/>
            </w:tcMar>
            <w:vAlign w:val="center"/>
          </w:tcPr>
          <w:p w14:paraId="37EC0DC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75D8737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0BD35C1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4681154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w:t>
            </w:r>
          </w:p>
        </w:tc>
        <w:tc>
          <w:tcPr>
            <w:tcW w:w="275" w:type="pct"/>
            <w:shd w:val="clear" w:color="auto" w:fill="auto"/>
            <w:tcMar>
              <w:top w:w="0" w:type="dxa"/>
              <w:bottom w:w="0" w:type="dxa"/>
            </w:tcMar>
            <w:vAlign w:val="center"/>
          </w:tcPr>
          <w:p w14:paraId="6119473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21CDD25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w:t>
            </w:r>
          </w:p>
        </w:tc>
        <w:tc>
          <w:tcPr>
            <w:tcW w:w="321" w:type="pct"/>
            <w:shd w:val="clear" w:color="auto" w:fill="auto"/>
            <w:tcMar>
              <w:top w:w="0" w:type="dxa"/>
              <w:bottom w:w="0" w:type="dxa"/>
            </w:tcMar>
            <w:vAlign w:val="center"/>
          </w:tcPr>
          <w:p w14:paraId="700B006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0.009%</w:t>
            </w:r>
          </w:p>
        </w:tc>
        <w:tc>
          <w:tcPr>
            <w:tcW w:w="459" w:type="pct"/>
            <w:shd w:val="clear" w:color="auto" w:fill="auto"/>
            <w:tcMar>
              <w:top w:w="0" w:type="dxa"/>
              <w:bottom w:w="0" w:type="dxa"/>
            </w:tcMar>
            <w:vAlign w:val="center"/>
          </w:tcPr>
          <w:p w14:paraId="711BADC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66,065</w:t>
            </w:r>
          </w:p>
        </w:tc>
        <w:tc>
          <w:tcPr>
            <w:tcW w:w="321" w:type="pct"/>
            <w:shd w:val="clear" w:color="auto" w:fill="auto"/>
            <w:tcMar>
              <w:top w:w="0" w:type="dxa"/>
              <w:bottom w:w="0" w:type="dxa"/>
            </w:tcMar>
            <w:vAlign w:val="center"/>
          </w:tcPr>
          <w:p w14:paraId="4DE7CD2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0.006%</w:t>
            </w:r>
          </w:p>
        </w:tc>
        <w:tc>
          <w:tcPr>
            <w:tcW w:w="367" w:type="pct"/>
            <w:shd w:val="clear" w:color="auto" w:fill="auto"/>
            <w:tcMar>
              <w:top w:w="0" w:type="dxa"/>
              <w:bottom w:w="0" w:type="dxa"/>
            </w:tcMar>
            <w:vAlign w:val="center"/>
          </w:tcPr>
          <w:p w14:paraId="50B6C4E9"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73D6B03B" w14:textId="77777777" w:rsidTr="004E411D">
        <w:tc>
          <w:tcPr>
            <w:tcW w:w="138" w:type="pct"/>
            <w:shd w:val="clear" w:color="auto" w:fill="auto"/>
            <w:tcMar>
              <w:top w:w="0" w:type="dxa"/>
              <w:bottom w:w="0" w:type="dxa"/>
            </w:tcMar>
            <w:vAlign w:val="center"/>
          </w:tcPr>
          <w:p w14:paraId="1C1066D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46</w:t>
            </w:r>
          </w:p>
        </w:tc>
        <w:tc>
          <w:tcPr>
            <w:tcW w:w="780" w:type="pct"/>
            <w:shd w:val="clear" w:color="auto" w:fill="auto"/>
            <w:tcMar>
              <w:top w:w="0" w:type="dxa"/>
              <w:bottom w:w="0" w:type="dxa"/>
            </w:tcMar>
            <w:vAlign w:val="center"/>
          </w:tcPr>
          <w:p w14:paraId="3C47231F"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Huu Hung Long</w:t>
            </w:r>
          </w:p>
        </w:tc>
        <w:tc>
          <w:tcPr>
            <w:tcW w:w="458" w:type="pct"/>
            <w:shd w:val="clear" w:color="auto" w:fill="auto"/>
            <w:tcMar>
              <w:top w:w="0" w:type="dxa"/>
              <w:bottom w:w="0" w:type="dxa"/>
            </w:tcMar>
            <w:vAlign w:val="center"/>
          </w:tcPr>
          <w:p w14:paraId="101B394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2,100</w:t>
            </w:r>
          </w:p>
        </w:tc>
        <w:tc>
          <w:tcPr>
            <w:tcW w:w="367" w:type="pct"/>
            <w:shd w:val="clear" w:color="auto" w:fill="auto"/>
            <w:tcMar>
              <w:top w:w="0" w:type="dxa"/>
              <w:bottom w:w="0" w:type="dxa"/>
            </w:tcMar>
            <w:vAlign w:val="center"/>
          </w:tcPr>
          <w:p w14:paraId="7F700FA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091698B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42ECC2B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0FF6254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275" w:type="pct"/>
            <w:shd w:val="clear" w:color="auto" w:fill="auto"/>
            <w:tcMar>
              <w:top w:w="0" w:type="dxa"/>
              <w:bottom w:w="0" w:type="dxa"/>
            </w:tcMar>
            <w:vAlign w:val="center"/>
          </w:tcPr>
          <w:p w14:paraId="7101870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62A6477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321" w:type="pct"/>
            <w:shd w:val="clear" w:color="auto" w:fill="auto"/>
            <w:tcMar>
              <w:top w:w="0" w:type="dxa"/>
              <w:bottom w:w="0" w:type="dxa"/>
            </w:tcMar>
            <w:vAlign w:val="center"/>
          </w:tcPr>
          <w:p w14:paraId="2010D9A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0.056%</w:t>
            </w:r>
          </w:p>
        </w:tc>
        <w:tc>
          <w:tcPr>
            <w:tcW w:w="459" w:type="pct"/>
            <w:shd w:val="clear" w:color="auto" w:fill="auto"/>
            <w:tcMar>
              <w:top w:w="0" w:type="dxa"/>
              <w:bottom w:w="0" w:type="dxa"/>
            </w:tcMar>
            <w:vAlign w:val="center"/>
          </w:tcPr>
          <w:p w14:paraId="417BB13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302,100</w:t>
            </w:r>
          </w:p>
        </w:tc>
        <w:tc>
          <w:tcPr>
            <w:tcW w:w="321" w:type="pct"/>
            <w:shd w:val="clear" w:color="auto" w:fill="auto"/>
            <w:tcMar>
              <w:top w:w="0" w:type="dxa"/>
              <w:bottom w:w="0" w:type="dxa"/>
            </w:tcMar>
            <w:vAlign w:val="center"/>
          </w:tcPr>
          <w:p w14:paraId="41497B7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0.037%</w:t>
            </w:r>
          </w:p>
        </w:tc>
        <w:tc>
          <w:tcPr>
            <w:tcW w:w="367" w:type="pct"/>
            <w:shd w:val="clear" w:color="auto" w:fill="auto"/>
            <w:tcMar>
              <w:top w:w="0" w:type="dxa"/>
              <w:bottom w:w="0" w:type="dxa"/>
            </w:tcMar>
            <w:vAlign w:val="center"/>
          </w:tcPr>
          <w:p w14:paraId="3B1370AF"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527D6E6B" w14:textId="77777777" w:rsidTr="004E411D">
        <w:tc>
          <w:tcPr>
            <w:tcW w:w="138" w:type="pct"/>
            <w:shd w:val="clear" w:color="auto" w:fill="auto"/>
            <w:tcMar>
              <w:top w:w="0" w:type="dxa"/>
              <w:bottom w:w="0" w:type="dxa"/>
            </w:tcMar>
            <w:vAlign w:val="center"/>
          </w:tcPr>
          <w:p w14:paraId="0E33AC4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47</w:t>
            </w:r>
          </w:p>
        </w:tc>
        <w:tc>
          <w:tcPr>
            <w:tcW w:w="780" w:type="pct"/>
            <w:shd w:val="clear" w:color="auto" w:fill="auto"/>
            <w:tcMar>
              <w:top w:w="0" w:type="dxa"/>
              <w:bottom w:w="0" w:type="dxa"/>
            </w:tcMar>
            <w:vAlign w:val="center"/>
          </w:tcPr>
          <w:p w14:paraId="6F65593D"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Tran Quang Thai</w:t>
            </w:r>
          </w:p>
        </w:tc>
        <w:tc>
          <w:tcPr>
            <w:tcW w:w="458" w:type="pct"/>
            <w:shd w:val="clear" w:color="auto" w:fill="auto"/>
            <w:tcMar>
              <w:top w:w="0" w:type="dxa"/>
              <w:bottom w:w="0" w:type="dxa"/>
            </w:tcMar>
            <w:vAlign w:val="center"/>
          </w:tcPr>
          <w:p w14:paraId="1E1D688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693EF3B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2F182E3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4DB2989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5794250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275" w:type="pct"/>
            <w:shd w:val="clear" w:color="auto" w:fill="auto"/>
            <w:tcMar>
              <w:top w:w="0" w:type="dxa"/>
              <w:bottom w:w="0" w:type="dxa"/>
            </w:tcMar>
            <w:vAlign w:val="center"/>
          </w:tcPr>
          <w:p w14:paraId="695C7CE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1C30156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321" w:type="pct"/>
            <w:shd w:val="clear" w:color="auto" w:fill="auto"/>
            <w:tcMar>
              <w:top w:w="0" w:type="dxa"/>
              <w:bottom w:w="0" w:type="dxa"/>
            </w:tcMar>
            <w:vAlign w:val="center"/>
          </w:tcPr>
          <w:p w14:paraId="7BB159A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0.056%</w:t>
            </w:r>
          </w:p>
        </w:tc>
        <w:tc>
          <w:tcPr>
            <w:tcW w:w="459" w:type="pct"/>
            <w:shd w:val="clear" w:color="auto" w:fill="auto"/>
            <w:tcMar>
              <w:top w:w="0" w:type="dxa"/>
              <w:bottom w:w="0" w:type="dxa"/>
            </w:tcMar>
            <w:vAlign w:val="center"/>
          </w:tcPr>
          <w:p w14:paraId="5DC8F13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w:t>
            </w:r>
          </w:p>
        </w:tc>
        <w:tc>
          <w:tcPr>
            <w:tcW w:w="321" w:type="pct"/>
            <w:shd w:val="clear" w:color="auto" w:fill="auto"/>
            <w:tcMar>
              <w:top w:w="0" w:type="dxa"/>
              <w:bottom w:w="0" w:type="dxa"/>
            </w:tcMar>
            <w:vAlign w:val="center"/>
          </w:tcPr>
          <w:p w14:paraId="00DBE3B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0.037%</w:t>
            </w:r>
          </w:p>
        </w:tc>
        <w:tc>
          <w:tcPr>
            <w:tcW w:w="367" w:type="pct"/>
            <w:shd w:val="clear" w:color="auto" w:fill="auto"/>
            <w:tcMar>
              <w:top w:w="0" w:type="dxa"/>
              <w:bottom w:w="0" w:type="dxa"/>
            </w:tcMar>
            <w:vAlign w:val="center"/>
          </w:tcPr>
          <w:p w14:paraId="0EBBB78E"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464DEC7A" w14:textId="77777777" w:rsidTr="004E411D">
        <w:tc>
          <w:tcPr>
            <w:tcW w:w="138" w:type="pct"/>
            <w:shd w:val="clear" w:color="auto" w:fill="auto"/>
            <w:tcMar>
              <w:top w:w="0" w:type="dxa"/>
              <w:bottom w:w="0" w:type="dxa"/>
            </w:tcMar>
            <w:vAlign w:val="center"/>
          </w:tcPr>
          <w:p w14:paraId="3101EE2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48</w:t>
            </w:r>
          </w:p>
        </w:tc>
        <w:tc>
          <w:tcPr>
            <w:tcW w:w="780" w:type="pct"/>
            <w:shd w:val="clear" w:color="auto" w:fill="auto"/>
            <w:tcMar>
              <w:top w:w="0" w:type="dxa"/>
              <w:bottom w:w="0" w:type="dxa"/>
            </w:tcMar>
            <w:vAlign w:val="center"/>
          </w:tcPr>
          <w:p w14:paraId="321B1AB3"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Vinh Tuyen</w:t>
            </w:r>
          </w:p>
        </w:tc>
        <w:tc>
          <w:tcPr>
            <w:tcW w:w="458" w:type="pct"/>
            <w:shd w:val="clear" w:color="auto" w:fill="auto"/>
            <w:tcMar>
              <w:top w:w="0" w:type="dxa"/>
              <w:bottom w:w="0" w:type="dxa"/>
            </w:tcMar>
            <w:vAlign w:val="center"/>
          </w:tcPr>
          <w:p w14:paraId="54DC238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1C4B344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0C22546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1C0CB28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2E28FCD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2,000,000</w:t>
            </w:r>
          </w:p>
        </w:tc>
        <w:tc>
          <w:tcPr>
            <w:tcW w:w="275" w:type="pct"/>
            <w:shd w:val="clear" w:color="auto" w:fill="auto"/>
            <w:tcMar>
              <w:top w:w="0" w:type="dxa"/>
              <w:bottom w:w="0" w:type="dxa"/>
            </w:tcMar>
            <w:vAlign w:val="center"/>
          </w:tcPr>
          <w:p w14:paraId="7577C4B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0EC2F58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2,000,000</w:t>
            </w:r>
          </w:p>
        </w:tc>
        <w:tc>
          <w:tcPr>
            <w:tcW w:w="321" w:type="pct"/>
            <w:shd w:val="clear" w:color="auto" w:fill="auto"/>
            <w:tcMar>
              <w:top w:w="0" w:type="dxa"/>
              <w:bottom w:w="0" w:type="dxa"/>
            </w:tcMar>
            <w:vAlign w:val="center"/>
          </w:tcPr>
          <w:p w14:paraId="685118E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0.375%</w:t>
            </w:r>
          </w:p>
        </w:tc>
        <w:tc>
          <w:tcPr>
            <w:tcW w:w="459" w:type="pct"/>
            <w:shd w:val="clear" w:color="auto" w:fill="auto"/>
            <w:tcMar>
              <w:top w:w="0" w:type="dxa"/>
              <w:bottom w:w="0" w:type="dxa"/>
            </w:tcMar>
            <w:vAlign w:val="center"/>
          </w:tcPr>
          <w:p w14:paraId="0A36056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2,000,000</w:t>
            </w:r>
          </w:p>
        </w:tc>
        <w:tc>
          <w:tcPr>
            <w:tcW w:w="321" w:type="pct"/>
            <w:shd w:val="clear" w:color="auto" w:fill="auto"/>
            <w:tcMar>
              <w:top w:w="0" w:type="dxa"/>
              <w:bottom w:w="0" w:type="dxa"/>
            </w:tcMar>
            <w:vAlign w:val="center"/>
          </w:tcPr>
          <w:p w14:paraId="5579267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0.250%</w:t>
            </w:r>
          </w:p>
        </w:tc>
        <w:tc>
          <w:tcPr>
            <w:tcW w:w="367" w:type="pct"/>
            <w:shd w:val="clear" w:color="auto" w:fill="auto"/>
            <w:tcMar>
              <w:top w:w="0" w:type="dxa"/>
              <w:bottom w:w="0" w:type="dxa"/>
            </w:tcMar>
            <w:vAlign w:val="center"/>
          </w:tcPr>
          <w:p w14:paraId="23C48C7A"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4D2124A8" w14:textId="77777777" w:rsidTr="004E411D">
        <w:tc>
          <w:tcPr>
            <w:tcW w:w="138" w:type="pct"/>
            <w:shd w:val="clear" w:color="auto" w:fill="auto"/>
            <w:tcMar>
              <w:top w:w="0" w:type="dxa"/>
              <w:bottom w:w="0" w:type="dxa"/>
            </w:tcMar>
            <w:vAlign w:val="center"/>
          </w:tcPr>
          <w:p w14:paraId="3675DB1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49</w:t>
            </w:r>
          </w:p>
        </w:tc>
        <w:tc>
          <w:tcPr>
            <w:tcW w:w="780" w:type="pct"/>
            <w:shd w:val="clear" w:color="auto" w:fill="auto"/>
            <w:tcMar>
              <w:top w:w="0" w:type="dxa"/>
              <w:bottom w:w="0" w:type="dxa"/>
            </w:tcMar>
            <w:vAlign w:val="center"/>
          </w:tcPr>
          <w:p w14:paraId="6262C1D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Thi My Nhung</w:t>
            </w:r>
          </w:p>
        </w:tc>
        <w:tc>
          <w:tcPr>
            <w:tcW w:w="458" w:type="pct"/>
            <w:shd w:val="clear" w:color="auto" w:fill="auto"/>
            <w:tcMar>
              <w:top w:w="0" w:type="dxa"/>
              <w:bottom w:w="0" w:type="dxa"/>
            </w:tcMar>
            <w:vAlign w:val="center"/>
          </w:tcPr>
          <w:p w14:paraId="01B44A8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7C9CC21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24CEAF0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281E1CE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26469C1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20,000,000</w:t>
            </w:r>
          </w:p>
        </w:tc>
        <w:tc>
          <w:tcPr>
            <w:tcW w:w="275" w:type="pct"/>
            <w:shd w:val="clear" w:color="auto" w:fill="auto"/>
            <w:tcMar>
              <w:top w:w="0" w:type="dxa"/>
              <w:bottom w:w="0" w:type="dxa"/>
            </w:tcMar>
            <w:vAlign w:val="center"/>
          </w:tcPr>
          <w:p w14:paraId="7DDEC23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65CEC4F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20,000,000</w:t>
            </w:r>
          </w:p>
        </w:tc>
        <w:tc>
          <w:tcPr>
            <w:tcW w:w="321" w:type="pct"/>
            <w:shd w:val="clear" w:color="auto" w:fill="auto"/>
            <w:tcMar>
              <w:top w:w="0" w:type="dxa"/>
              <w:bottom w:w="0" w:type="dxa"/>
            </w:tcMar>
            <w:vAlign w:val="center"/>
          </w:tcPr>
          <w:p w14:paraId="4866850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3.749%</w:t>
            </w:r>
          </w:p>
        </w:tc>
        <w:tc>
          <w:tcPr>
            <w:tcW w:w="459" w:type="pct"/>
            <w:shd w:val="clear" w:color="auto" w:fill="auto"/>
            <w:tcMar>
              <w:top w:w="0" w:type="dxa"/>
              <w:bottom w:w="0" w:type="dxa"/>
            </w:tcMar>
            <w:vAlign w:val="center"/>
          </w:tcPr>
          <w:p w14:paraId="2009525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20,000,000</w:t>
            </w:r>
          </w:p>
        </w:tc>
        <w:tc>
          <w:tcPr>
            <w:tcW w:w="321" w:type="pct"/>
            <w:shd w:val="clear" w:color="auto" w:fill="auto"/>
            <w:tcMar>
              <w:top w:w="0" w:type="dxa"/>
              <w:bottom w:w="0" w:type="dxa"/>
            </w:tcMar>
            <w:vAlign w:val="center"/>
          </w:tcPr>
          <w:p w14:paraId="20A827A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2.499%</w:t>
            </w:r>
          </w:p>
        </w:tc>
        <w:tc>
          <w:tcPr>
            <w:tcW w:w="367" w:type="pct"/>
            <w:shd w:val="clear" w:color="auto" w:fill="auto"/>
            <w:tcMar>
              <w:top w:w="0" w:type="dxa"/>
              <w:bottom w:w="0" w:type="dxa"/>
            </w:tcMar>
            <w:vAlign w:val="center"/>
          </w:tcPr>
          <w:p w14:paraId="6E04E70F"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350E9112" w14:textId="77777777" w:rsidTr="004E411D">
        <w:tc>
          <w:tcPr>
            <w:tcW w:w="138" w:type="pct"/>
            <w:shd w:val="clear" w:color="auto" w:fill="auto"/>
            <w:tcMar>
              <w:top w:w="0" w:type="dxa"/>
              <w:bottom w:w="0" w:type="dxa"/>
            </w:tcMar>
            <w:vAlign w:val="center"/>
          </w:tcPr>
          <w:p w14:paraId="0B8824C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50</w:t>
            </w:r>
          </w:p>
        </w:tc>
        <w:tc>
          <w:tcPr>
            <w:tcW w:w="780" w:type="pct"/>
            <w:shd w:val="clear" w:color="auto" w:fill="auto"/>
            <w:tcMar>
              <w:top w:w="0" w:type="dxa"/>
              <w:bottom w:w="0" w:type="dxa"/>
            </w:tcMar>
            <w:vAlign w:val="center"/>
          </w:tcPr>
          <w:p w14:paraId="00F71D9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Hoan Thien</w:t>
            </w:r>
          </w:p>
        </w:tc>
        <w:tc>
          <w:tcPr>
            <w:tcW w:w="458" w:type="pct"/>
            <w:shd w:val="clear" w:color="auto" w:fill="auto"/>
            <w:tcMar>
              <w:top w:w="0" w:type="dxa"/>
              <w:bottom w:w="0" w:type="dxa"/>
            </w:tcMar>
            <w:vAlign w:val="center"/>
          </w:tcPr>
          <w:p w14:paraId="2337E28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1FA54B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6B910FF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371E554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21B96AA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3,000,000</w:t>
            </w:r>
          </w:p>
        </w:tc>
        <w:tc>
          <w:tcPr>
            <w:tcW w:w="275" w:type="pct"/>
            <w:shd w:val="clear" w:color="auto" w:fill="auto"/>
            <w:tcMar>
              <w:top w:w="0" w:type="dxa"/>
              <w:bottom w:w="0" w:type="dxa"/>
            </w:tcMar>
            <w:vAlign w:val="center"/>
          </w:tcPr>
          <w:p w14:paraId="613DE39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1E51A81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3,000,000</w:t>
            </w:r>
          </w:p>
        </w:tc>
        <w:tc>
          <w:tcPr>
            <w:tcW w:w="321" w:type="pct"/>
            <w:shd w:val="clear" w:color="auto" w:fill="auto"/>
            <w:tcMar>
              <w:top w:w="0" w:type="dxa"/>
              <w:bottom w:w="0" w:type="dxa"/>
            </w:tcMar>
            <w:vAlign w:val="center"/>
          </w:tcPr>
          <w:p w14:paraId="3DA9908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0.562%</w:t>
            </w:r>
          </w:p>
        </w:tc>
        <w:tc>
          <w:tcPr>
            <w:tcW w:w="459" w:type="pct"/>
            <w:shd w:val="clear" w:color="auto" w:fill="auto"/>
            <w:tcMar>
              <w:top w:w="0" w:type="dxa"/>
              <w:bottom w:w="0" w:type="dxa"/>
            </w:tcMar>
            <w:vAlign w:val="center"/>
          </w:tcPr>
          <w:p w14:paraId="2D1B858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3,000,000</w:t>
            </w:r>
          </w:p>
        </w:tc>
        <w:tc>
          <w:tcPr>
            <w:tcW w:w="321" w:type="pct"/>
            <w:shd w:val="clear" w:color="auto" w:fill="auto"/>
            <w:tcMar>
              <w:top w:w="0" w:type="dxa"/>
              <w:bottom w:w="0" w:type="dxa"/>
            </w:tcMar>
            <w:vAlign w:val="center"/>
          </w:tcPr>
          <w:p w14:paraId="13DD919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0.375%</w:t>
            </w:r>
          </w:p>
        </w:tc>
        <w:tc>
          <w:tcPr>
            <w:tcW w:w="367" w:type="pct"/>
            <w:shd w:val="clear" w:color="auto" w:fill="auto"/>
            <w:tcMar>
              <w:top w:w="0" w:type="dxa"/>
              <w:bottom w:w="0" w:type="dxa"/>
            </w:tcMar>
            <w:vAlign w:val="center"/>
          </w:tcPr>
          <w:p w14:paraId="3627EF28"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4983E80B" w14:textId="77777777" w:rsidTr="004E411D">
        <w:tc>
          <w:tcPr>
            <w:tcW w:w="138" w:type="pct"/>
            <w:shd w:val="clear" w:color="auto" w:fill="auto"/>
            <w:tcMar>
              <w:top w:w="0" w:type="dxa"/>
              <w:bottom w:w="0" w:type="dxa"/>
            </w:tcMar>
            <w:vAlign w:val="center"/>
          </w:tcPr>
          <w:p w14:paraId="0AE03A95"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51</w:t>
            </w:r>
          </w:p>
        </w:tc>
        <w:tc>
          <w:tcPr>
            <w:tcW w:w="780" w:type="pct"/>
            <w:shd w:val="clear" w:color="auto" w:fill="auto"/>
            <w:tcMar>
              <w:top w:w="0" w:type="dxa"/>
              <w:bottom w:w="0" w:type="dxa"/>
            </w:tcMar>
            <w:vAlign w:val="center"/>
          </w:tcPr>
          <w:p w14:paraId="57340DD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Pham Thi Thuy Ngan</w:t>
            </w:r>
          </w:p>
        </w:tc>
        <w:tc>
          <w:tcPr>
            <w:tcW w:w="458" w:type="pct"/>
            <w:shd w:val="clear" w:color="auto" w:fill="auto"/>
            <w:tcMar>
              <w:top w:w="0" w:type="dxa"/>
              <w:bottom w:w="0" w:type="dxa"/>
            </w:tcMar>
            <w:vAlign w:val="center"/>
          </w:tcPr>
          <w:p w14:paraId="0303D54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451A25B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1726A3C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4066955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3A7AED7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w:t>
            </w:r>
          </w:p>
        </w:tc>
        <w:tc>
          <w:tcPr>
            <w:tcW w:w="275" w:type="pct"/>
            <w:shd w:val="clear" w:color="auto" w:fill="auto"/>
            <w:tcMar>
              <w:top w:w="0" w:type="dxa"/>
              <w:bottom w:w="0" w:type="dxa"/>
            </w:tcMar>
            <w:vAlign w:val="center"/>
          </w:tcPr>
          <w:p w14:paraId="18F59C9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21843D7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w:t>
            </w:r>
          </w:p>
        </w:tc>
        <w:tc>
          <w:tcPr>
            <w:tcW w:w="321" w:type="pct"/>
            <w:shd w:val="clear" w:color="auto" w:fill="auto"/>
            <w:tcMar>
              <w:top w:w="0" w:type="dxa"/>
              <w:bottom w:w="0" w:type="dxa"/>
            </w:tcMar>
            <w:vAlign w:val="center"/>
          </w:tcPr>
          <w:p w14:paraId="6935FEE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0.006%</w:t>
            </w:r>
          </w:p>
        </w:tc>
        <w:tc>
          <w:tcPr>
            <w:tcW w:w="459" w:type="pct"/>
            <w:shd w:val="clear" w:color="auto" w:fill="auto"/>
            <w:tcMar>
              <w:top w:w="0" w:type="dxa"/>
              <w:bottom w:w="0" w:type="dxa"/>
            </w:tcMar>
            <w:vAlign w:val="center"/>
          </w:tcPr>
          <w:p w14:paraId="5781B2F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30,000</w:t>
            </w:r>
          </w:p>
        </w:tc>
        <w:tc>
          <w:tcPr>
            <w:tcW w:w="321" w:type="pct"/>
            <w:shd w:val="clear" w:color="auto" w:fill="auto"/>
            <w:tcMar>
              <w:top w:w="0" w:type="dxa"/>
              <w:bottom w:w="0" w:type="dxa"/>
            </w:tcMar>
            <w:vAlign w:val="center"/>
          </w:tcPr>
          <w:p w14:paraId="25BCC5D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0.004%</w:t>
            </w:r>
          </w:p>
        </w:tc>
        <w:tc>
          <w:tcPr>
            <w:tcW w:w="367" w:type="pct"/>
            <w:shd w:val="clear" w:color="auto" w:fill="auto"/>
            <w:tcMar>
              <w:top w:w="0" w:type="dxa"/>
              <w:bottom w:w="0" w:type="dxa"/>
            </w:tcMar>
            <w:vAlign w:val="center"/>
          </w:tcPr>
          <w:p w14:paraId="55FF9855"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03B53A07" w14:textId="77777777" w:rsidTr="004E411D">
        <w:tc>
          <w:tcPr>
            <w:tcW w:w="138" w:type="pct"/>
            <w:shd w:val="clear" w:color="auto" w:fill="auto"/>
            <w:tcMar>
              <w:top w:w="0" w:type="dxa"/>
              <w:bottom w:w="0" w:type="dxa"/>
            </w:tcMar>
            <w:vAlign w:val="center"/>
          </w:tcPr>
          <w:p w14:paraId="6469CECD"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52</w:t>
            </w:r>
          </w:p>
        </w:tc>
        <w:tc>
          <w:tcPr>
            <w:tcW w:w="780" w:type="pct"/>
            <w:shd w:val="clear" w:color="auto" w:fill="auto"/>
            <w:tcMar>
              <w:top w:w="0" w:type="dxa"/>
              <w:bottom w:w="0" w:type="dxa"/>
            </w:tcMar>
            <w:vAlign w:val="center"/>
          </w:tcPr>
          <w:p w14:paraId="4A2F8263"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Vu Thi Tuyet Nhung</w:t>
            </w:r>
          </w:p>
        </w:tc>
        <w:tc>
          <w:tcPr>
            <w:tcW w:w="458" w:type="pct"/>
            <w:shd w:val="clear" w:color="auto" w:fill="auto"/>
            <w:tcMar>
              <w:top w:w="0" w:type="dxa"/>
              <w:bottom w:w="0" w:type="dxa"/>
            </w:tcMar>
            <w:vAlign w:val="center"/>
          </w:tcPr>
          <w:p w14:paraId="1BA9E9B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515</w:t>
            </w:r>
          </w:p>
        </w:tc>
        <w:tc>
          <w:tcPr>
            <w:tcW w:w="367" w:type="pct"/>
            <w:shd w:val="clear" w:color="auto" w:fill="auto"/>
            <w:tcMar>
              <w:top w:w="0" w:type="dxa"/>
              <w:bottom w:w="0" w:type="dxa"/>
            </w:tcMar>
            <w:vAlign w:val="center"/>
          </w:tcPr>
          <w:p w14:paraId="607875A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0845CBB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78A56C6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7D3D3A8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410,000</w:t>
            </w:r>
          </w:p>
        </w:tc>
        <w:tc>
          <w:tcPr>
            <w:tcW w:w="275" w:type="pct"/>
            <w:shd w:val="clear" w:color="auto" w:fill="auto"/>
            <w:tcMar>
              <w:top w:w="0" w:type="dxa"/>
              <w:bottom w:w="0" w:type="dxa"/>
            </w:tcMar>
            <w:vAlign w:val="center"/>
          </w:tcPr>
          <w:p w14:paraId="30FA6DF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12593D0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410,000</w:t>
            </w:r>
          </w:p>
        </w:tc>
        <w:tc>
          <w:tcPr>
            <w:tcW w:w="321" w:type="pct"/>
            <w:shd w:val="clear" w:color="auto" w:fill="auto"/>
            <w:tcMar>
              <w:top w:w="0" w:type="dxa"/>
              <w:bottom w:w="0" w:type="dxa"/>
            </w:tcMar>
            <w:vAlign w:val="center"/>
          </w:tcPr>
          <w:p w14:paraId="0486F40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0.077%</w:t>
            </w:r>
          </w:p>
        </w:tc>
        <w:tc>
          <w:tcPr>
            <w:tcW w:w="459" w:type="pct"/>
            <w:shd w:val="clear" w:color="auto" w:fill="auto"/>
            <w:tcMar>
              <w:top w:w="0" w:type="dxa"/>
              <w:bottom w:w="0" w:type="dxa"/>
            </w:tcMar>
            <w:vAlign w:val="center"/>
          </w:tcPr>
          <w:p w14:paraId="484CC37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410,515</w:t>
            </w:r>
          </w:p>
        </w:tc>
        <w:tc>
          <w:tcPr>
            <w:tcW w:w="321" w:type="pct"/>
            <w:shd w:val="clear" w:color="auto" w:fill="auto"/>
            <w:tcMar>
              <w:top w:w="0" w:type="dxa"/>
              <w:bottom w:w="0" w:type="dxa"/>
            </w:tcMar>
            <w:vAlign w:val="center"/>
          </w:tcPr>
          <w:p w14:paraId="43F400B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0.051%</w:t>
            </w:r>
          </w:p>
        </w:tc>
        <w:tc>
          <w:tcPr>
            <w:tcW w:w="367" w:type="pct"/>
            <w:shd w:val="clear" w:color="auto" w:fill="auto"/>
            <w:tcMar>
              <w:top w:w="0" w:type="dxa"/>
              <w:bottom w:w="0" w:type="dxa"/>
            </w:tcMar>
            <w:vAlign w:val="center"/>
          </w:tcPr>
          <w:p w14:paraId="02CCBE82"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57B64DF8" w14:textId="77777777" w:rsidTr="004E411D">
        <w:tc>
          <w:tcPr>
            <w:tcW w:w="138" w:type="pct"/>
            <w:shd w:val="clear" w:color="auto" w:fill="auto"/>
            <w:tcMar>
              <w:top w:w="0" w:type="dxa"/>
              <w:bottom w:w="0" w:type="dxa"/>
            </w:tcMar>
            <w:vAlign w:val="center"/>
          </w:tcPr>
          <w:p w14:paraId="5A7FC5E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53</w:t>
            </w:r>
          </w:p>
        </w:tc>
        <w:tc>
          <w:tcPr>
            <w:tcW w:w="780" w:type="pct"/>
            <w:shd w:val="clear" w:color="auto" w:fill="auto"/>
            <w:tcMar>
              <w:top w:w="0" w:type="dxa"/>
              <w:bottom w:w="0" w:type="dxa"/>
            </w:tcMar>
            <w:vAlign w:val="center"/>
          </w:tcPr>
          <w:p w14:paraId="72D7476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Nguyen Thi Ngoc Nhu</w:t>
            </w:r>
          </w:p>
        </w:tc>
        <w:tc>
          <w:tcPr>
            <w:tcW w:w="458" w:type="pct"/>
            <w:shd w:val="clear" w:color="auto" w:fill="auto"/>
            <w:tcMar>
              <w:top w:w="0" w:type="dxa"/>
              <w:bottom w:w="0" w:type="dxa"/>
            </w:tcMar>
            <w:vAlign w:val="center"/>
          </w:tcPr>
          <w:p w14:paraId="47DC3DC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673B983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744C7A4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34FB19D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201BC55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5,000,000</w:t>
            </w:r>
          </w:p>
        </w:tc>
        <w:tc>
          <w:tcPr>
            <w:tcW w:w="275" w:type="pct"/>
            <w:shd w:val="clear" w:color="auto" w:fill="auto"/>
            <w:tcMar>
              <w:top w:w="0" w:type="dxa"/>
              <w:bottom w:w="0" w:type="dxa"/>
            </w:tcMar>
            <w:vAlign w:val="center"/>
          </w:tcPr>
          <w:p w14:paraId="646E923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00EB37B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5,000,000</w:t>
            </w:r>
          </w:p>
        </w:tc>
        <w:tc>
          <w:tcPr>
            <w:tcW w:w="321" w:type="pct"/>
            <w:shd w:val="clear" w:color="auto" w:fill="auto"/>
            <w:tcMar>
              <w:top w:w="0" w:type="dxa"/>
              <w:bottom w:w="0" w:type="dxa"/>
            </w:tcMar>
            <w:vAlign w:val="center"/>
          </w:tcPr>
          <w:p w14:paraId="5AC65AF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0.937%</w:t>
            </w:r>
          </w:p>
        </w:tc>
        <w:tc>
          <w:tcPr>
            <w:tcW w:w="459" w:type="pct"/>
            <w:shd w:val="clear" w:color="auto" w:fill="auto"/>
            <w:tcMar>
              <w:top w:w="0" w:type="dxa"/>
              <w:bottom w:w="0" w:type="dxa"/>
            </w:tcMar>
            <w:vAlign w:val="center"/>
          </w:tcPr>
          <w:p w14:paraId="069CF25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5,000,000</w:t>
            </w:r>
          </w:p>
        </w:tc>
        <w:tc>
          <w:tcPr>
            <w:tcW w:w="321" w:type="pct"/>
            <w:shd w:val="clear" w:color="auto" w:fill="auto"/>
            <w:tcMar>
              <w:top w:w="0" w:type="dxa"/>
              <w:bottom w:w="0" w:type="dxa"/>
            </w:tcMar>
            <w:vAlign w:val="center"/>
          </w:tcPr>
          <w:p w14:paraId="4E0946B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0.625%</w:t>
            </w:r>
          </w:p>
        </w:tc>
        <w:tc>
          <w:tcPr>
            <w:tcW w:w="367" w:type="pct"/>
            <w:shd w:val="clear" w:color="auto" w:fill="auto"/>
            <w:tcMar>
              <w:top w:w="0" w:type="dxa"/>
              <w:bottom w:w="0" w:type="dxa"/>
            </w:tcMar>
            <w:vAlign w:val="center"/>
          </w:tcPr>
          <w:p w14:paraId="54EB089D"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5A841452" w14:textId="77777777" w:rsidTr="004E411D">
        <w:tc>
          <w:tcPr>
            <w:tcW w:w="138" w:type="pct"/>
            <w:shd w:val="clear" w:color="auto" w:fill="auto"/>
            <w:tcMar>
              <w:top w:w="0" w:type="dxa"/>
              <w:bottom w:w="0" w:type="dxa"/>
            </w:tcMar>
            <w:vAlign w:val="center"/>
          </w:tcPr>
          <w:p w14:paraId="07DA024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54</w:t>
            </w:r>
          </w:p>
        </w:tc>
        <w:tc>
          <w:tcPr>
            <w:tcW w:w="780" w:type="pct"/>
            <w:shd w:val="clear" w:color="auto" w:fill="auto"/>
            <w:tcMar>
              <w:top w:w="0" w:type="dxa"/>
              <w:bottom w:w="0" w:type="dxa"/>
            </w:tcMar>
            <w:vAlign w:val="center"/>
          </w:tcPr>
          <w:p w14:paraId="6690F5C3" w14:textId="1923F3FC"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Thang Long Property Service Business Company Limited</w:t>
            </w:r>
          </w:p>
        </w:tc>
        <w:tc>
          <w:tcPr>
            <w:tcW w:w="458" w:type="pct"/>
            <w:shd w:val="clear" w:color="auto" w:fill="auto"/>
            <w:tcMar>
              <w:top w:w="0" w:type="dxa"/>
              <w:bottom w:w="0" w:type="dxa"/>
            </w:tcMar>
            <w:vAlign w:val="center"/>
          </w:tcPr>
          <w:p w14:paraId="623122A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120BB20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21" w:type="pct"/>
            <w:shd w:val="clear" w:color="auto" w:fill="auto"/>
            <w:tcMar>
              <w:top w:w="0" w:type="dxa"/>
              <w:bottom w:w="0" w:type="dxa"/>
            </w:tcMar>
            <w:vAlign w:val="center"/>
          </w:tcPr>
          <w:p w14:paraId="65B9309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0C8B368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53B8A38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38,442,837</w:t>
            </w:r>
          </w:p>
        </w:tc>
        <w:tc>
          <w:tcPr>
            <w:tcW w:w="275" w:type="pct"/>
            <w:shd w:val="clear" w:color="auto" w:fill="auto"/>
            <w:tcMar>
              <w:top w:w="0" w:type="dxa"/>
              <w:bottom w:w="0" w:type="dxa"/>
            </w:tcMar>
            <w:vAlign w:val="center"/>
          </w:tcPr>
          <w:p w14:paraId="6D673A6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2C37732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38,442,837</w:t>
            </w:r>
          </w:p>
        </w:tc>
        <w:tc>
          <w:tcPr>
            <w:tcW w:w="321" w:type="pct"/>
            <w:shd w:val="clear" w:color="auto" w:fill="auto"/>
            <w:tcMar>
              <w:top w:w="0" w:type="dxa"/>
              <w:bottom w:w="0" w:type="dxa"/>
            </w:tcMar>
            <w:vAlign w:val="center"/>
          </w:tcPr>
          <w:p w14:paraId="6648955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7.206%</w:t>
            </w:r>
          </w:p>
        </w:tc>
        <w:tc>
          <w:tcPr>
            <w:tcW w:w="459" w:type="pct"/>
            <w:shd w:val="clear" w:color="auto" w:fill="auto"/>
            <w:tcMar>
              <w:top w:w="0" w:type="dxa"/>
              <w:bottom w:w="0" w:type="dxa"/>
            </w:tcMar>
            <w:vAlign w:val="center"/>
          </w:tcPr>
          <w:p w14:paraId="09975C4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38,442,837</w:t>
            </w:r>
          </w:p>
        </w:tc>
        <w:tc>
          <w:tcPr>
            <w:tcW w:w="321" w:type="pct"/>
            <w:shd w:val="clear" w:color="auto" w:fill="auto"/>
            <w:tcMar>
              <w:top w:w="0" w:type="dxa"/>
              <w:bottom w:w="0" w:type="dxa"/>
            </w:tcMar>
            <w:vAlign w:val="center"/>
          </w:tcPr>
          <w:p w14:paraId="0EBC699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4.804%</w:t>
            </w:r>
          </w:p>
        </w:tc>
        <w:tc>
          <w:tcPr>
            <w:tcW w:w="367" w:type="pct"/>
            <w:shd w:val="clear" w:color="auto" w:fill="auto"/>
            <w:tcMar>
              <w:top w:w="0" w:type="dxa"/>
              <w:bottom w:w="0" w:type="dxa"/>
            </w:tcMar>
            <w:vAlign w:val="center"/>
          </w:tcPr>
          <w:p w14:paraId="6D2C60A2" w14:textId="77777777" w:rsidR="00EB3769" w:rsidRPr="004E411D" w:rsidRDefault="00EB3769" w:rsidP="001630B2">
            <w:pPr>
              <w:tabs>
                <w:tab w:val="left" w:pos="432"/>
              </w:tabs>
              <w:spacing w:after="120" w:line="360" w:lineRule="auto"/>
              <w:rPr>
                <w:rFonts w:ascii="Arial" w:eastAsia="Arial" w:hAnsi="Arial" w:cs="Arial"/>
                <w:color w:val="010000"/>
                <w:sz w:val="18"/>
                <w:szCs w:val="18"/>
              </w:rPr>
            </w:pPr>
          </w:p>
        </w:tc>
      </w:tr>
      <w:tr w:rsidR="004E411D" w:rsidRPr="004E411D" w14:paraId="129D3C7D" w14:textId="77777777" w:rsidTr="004E411D">
        <w:tc>
          <w:tcPr>
            <w:tcW w:w="138" w:type="pct"/>
            <w:shd w:val="clear" w:color="auto" w:fill="auto"/>
            <w:tcMar>
              <w:top w:w="0" w:type="dxa"/>
              <w:bottom w:w="0" w:type="dxa"/>
            </w:tcMar>
            <w:vAlign w:val="center"/>
          </w:tcPr>
          <w:p w14:paraId="180C762B"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55</w:t>
            </w:r>
          </w:p>
        </w:tc>
        <w:tc>
          <w:tcPr>
            <w:tcW w:w="780" w:type="pct"/>
            <w:shd w:val="clear" w:color="auto" w:fill="auto"/>
            <w:tcMar>
              <w:top w:w="0" w:type="dxa"/>
              <w:bottom w:w="0" w:type="dxa"/>
            </w:tcMar>
            <w:vAlign w:val="center"/>
          </w:tcPr>
          <w:p w14:paraId="678F0612" w14:textId="21130B4D"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M8 Company Limited</w:t>
            </w:r>
          </w:p>
        </w:tc>
        <w:tc>
          <w:tcPr>
            <w:tcW w:w="458" w:type="pct"/>
            <w:shd w:val="clear" w:color="auto" w:fill="auto"/>
            <w:tcMar>
              <w:top w:w="0" w:type="dxa"/>
              <w:bottom w:w="0" w:type="dxa"/>
            </w:tcMar>
            <w:vAlign w:val="center"/>
          </w:tcPr>
          <w:p w14:paraId="74E8D11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650,000</w:t>
            </w:r>
          </w:p>
        </w:tc>
        <w:tc>
          <w:tcPr>
            <w:tcW w:w="367" w:type="pct"/>
            <w:shd w:val="clear" w:color="auto" w:fill="auto"/>
            <w:tcMar>
              <w:top w:w="0" w:type="dxa"/>
              <w:bottom w:w="0" w:type="dxa"/>
            </w:tcMar>
            <w:vAlign w:val="center"/>
          </w:tcPr>
          <w:p w14:paraId="22A9E5B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1,050,000</w:t>
            </w:r>
          </w:p>
        </w:tc>
        <w:tc>
          <w:tcPr>
            <w:tcW w:w="321" w:type="pct"/>
            <w:shd w:val="clear" w:color="auto" w:fill="auto"/>
            <w:tcMar>
              <w:top w:w="0" w:type="dxa"/>
              <w:bottom w:w="0" w:type="dxa"/>
            </w:tcMar>
            <w:vAlign w:val="center"/>
          </w:tcPr>
          <w:p w14:paraId="6ADED4F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019D74C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1096D19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5,000,000</w:t>
            </w:r>
          </w:p>
        </w:tc>
        <w:tc>
          <w:tcPr>
            <w:tcW w:w="275" w:type="pct"/>
            <w:shd w:val="clear" w:color="auto" w:fill="auto"/>
            <w:tcMar>
              <w:top w:w="0" w:type="dxa"/>
              <w:bottom w:w="0" w:type="dxa"/>
            </w:tcMar>
            <w:vAlign w:val="center"/>
          </w:tcPr>
          <w:p w14:paraId="04F33DA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02915D6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5,000,000</w:t>
            </w:r>
          </w:p>
        </w:tc>
        <w:tc>
          <w:tcPr>
            <w:tcW w:w="321" w:type="pct"/>
            <w:shd w:val="clear" w:color="auto" w:fill="auto"/>
            <w:tcMar>
              <w:top w:w="0" w:type="dxa"/>
              <w:bottom w:w="0" w:type="dxa"/>
            </w:tcMar>
            <w:vAlign w:val="center"/>
          </w:tcPr>
          <w:p w14:paraId="1DB8911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0.937%</w:t>
            </w:r>
          </w:p>
        </w:tc>
        <w:tc>
          <w:tcPr>
            <w:tcW w:w="459" w:type="pct"/>
            <w:shd w:val="clear" w:color="auto" w:fill="auto"/>
            <w:tcMar>
              <w:top w:w="0" w:type="dxa"/>
              <w:bottom w:w="0" w:type="dxa"/>
            </w:tcMar>
            <w:vAlign w:val="center"/>
          </w:tcPr>
          <w:p w14:paraId="4CA40E8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6,700,000</w:t>
            </w:r>
          </w:p>
        </w:tc>
        <w:tc>
          <w:tcPr>
            <w:tcW w:w="321" w:type="pct"/>
            <w:shd w:val="clear" w:color="auto" w:fill="auto"/>
            <w:tcMar>
              <w:top w:w="0" w:type="dxa"/>
              <w:bottom w:w="0" w:type="dxa"/>
            </w:tcMar>
            <w:vAlign w:val="center"/>
          </w:tcPr>
          <w:p w14:paraId="4CCECD2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0.837%</w:t>
            </w:r>
          </w:p>
        </w:tc>
        <w:tc>
          <w:tcPr>
            <w:tcW w:w="367" w:type="pct"/>
            <w:shd w:val="clear" w:color="auto" w:fill="auto"/>
            <w:tcMar>
              <w:top w:w="0" w:type="dxa"/>
              <w:bottom w:w="0" w:type="dxa"/>
            </w:tcMar>
            <w:vAlign w:val="center"/>
          </w:tcPr>
          <w:p w14:paraId="34A0A9C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Affiliated persons - Mr. Vo Truong Tho</w:t>
            </w:r>
          </w:p>
        </w:tc>
      </w:tr>
      <w:tr w:rsidR="004E411D" w:rsidRPr="004E411D" w14:paraId="74C4B99B" w14:textId="77777777" w:rsidTr="004E411D">
        <w:tc>
          <w:tcPr>
            <w:tcW w:w="138" w:type="pct"/>
            <w:shd w:val="clear" w:color="auto" w:fill="auto"/>
            <w:tcMar>
              <w:top w:w="0" w:type="dxa"/>
              <w:bottom w:w="0" w:type="dxa"/>
            </w:tcMar>
            <w:vAlign w:val="center"/>
          </w:tcPr>
          <w:p w14:paraId="3526460D"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56</w:t>
            </w:r>
          </w:p>
        </w:tc>
        <w:tc>
          <w:tcPr>
            <w:tcW w:w="780" w:type="pct"/>
            <w:shd w:val="clear" w:color="auto" w:fill="auto"/>
            <w:tcMar>
              <w:top w:w="0" w:type="dxa"/>
              <w:bottom w:w="0" w:type="dxa"/>
            </w:tcMar>
            <w:vAlign w:val="center"/>
          </w:tcPr>
          <w:p w14:paraId="185A34DF"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Regeneration Investment Joint Stock Company</w:t>
            </w:r>
          </w:p>
        </w:tc>
        <w:tc>
          <w:tcPr>
            <w:tcW w:w="458" w:type="pct"/>
            <w:shd w:val="clear" w:color="auto" w:fill="auto"/>
            <w:tcMar>
              <w:top w:w="0" w:type="dxa"/>
              <w:bottom w:w="0" w:type="dxa"/>
            </w:tcMar>
            <w:vAlign w:val="center"/>
          </w:tcPr>
          <w:p w14:paraId="57AB01D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5671683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835,333</w:t>
            </w:r>
          </w:p>
        </w:tc>
        <w:tc>
          <w:tcPr>
            <w:tcW w:w="321" w:type="pct"/>
            <w:shd w:val="clear" w:color="auto" w:fill="auto"/>
            <w:tcMar>
              <w:top w:w="0" w:type="dxa"/>
              <w:bottom w:w="0" w:type="dxa"/>
            </w:tcMar>
            <w:vAlign w:val="center"/>
          </w:tcPr>
          <w:p w14:paraId="57B9110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1,603,071</w:t>
            </w:r>
          </w:p>
        </w:tc>
        <w:tc>
          <w:tcPr>
            <w:tcW w:w="276" w:type="pct"/>
            <w:shd w:val="clear" w:color="auto" w:fill="auto"/>
            <w:tcMar>
              <w:top w:w="0" w:type="dxa"/>
              <w:bottom w:w="0" w:type="dxa"/>
            </w:tcMar>
            <w:vAlign w:val="center"/>
          </w:tcPr>
          <w:p w14:paraId="71CE1E3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3,323,941</w:t>
            </w:r>
          </w:p>
        </w:tc>
        <w:tc>
          <w:tcPr>
            <w:tcW w:w="367" w:type="pct"/>
            <w:shd w:val="clear" w:color="auto" w:fill="auto"/>
            <w:tcMar>
              <w:top w:w="0" w:type="dxa"/>
              <w:bottom w:w="0" w:type="dxa"/>
            </w:tcMar>
            <w:vAlign w:val="center"/>
          </w:tcPr>
          <w:p w14:paraId="0B6A0F6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47,800,000</w:t>
            </w:r>
          </w:p>
        </w:tc>
        <w:tc>
          <w:tcPr>
            <w:tcW w:w="275" w:type="pct"/>
            <w:shd w:val="clear" w:color="auto" w:fill="auto"/>
            <w:tcMar>
              <w:top w:w="0" w:type="dxa"/>
              <w:bottom w:w="0" w:type="dxa"/>
            </w:tcMar>
            <w:vAlign w:val="center"/>
          </w:tcPr>
          <w:p w14:paraId="7EDEB4B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40C7D4C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52,727,012</w:t>
            </w:r>
          </w:p>
        </w:tc>
        <w:tc>
          <w:tcPr>
            <w:tcW w:w="321" w:type="pct"/>
            <w:shd w:val="clear" w:color="auto" w:fill="auto"/>
            <w:tcMar>
              <w:top w:w="0" w:type="dxa"/>
              <w:bottom w:w="0" w:type="dxa"/>
            </w:tcMar>
            <w:vAlign w:val="center"/>
          </w:tcPr>
          <w:p w14:paraId="4D3BB44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9.884%</w:t>
            </w:r>
          </w:p>
        </w:tc>
        <w:tc>
          <w:tcPr>
            <w:tcW w:w="459" w:type="pct"/>
            <w:shd w:val="clear" w:color="auto" w:fill="auto"/>
            <w:tcMar>
              <w:top w:w="0" w:type="dxa"/>
              <w:bottom w:w="0" w:type="dxa"/>
            </w:tcMar>
            <w:vAlign w:val="center"/>
          </w:tcPr>
          <w:p w14:paraId="0680190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53,562,345</w:t>
            </w:r>
          </w:p>
        </w:tc>
        <w:tc>
          <w:tcPr>
            <w:tcW w:w="321" w:type="pct"/>
            <w:shd w:val="clear" w:color="auto" w:fill="auto"/>
            <w:tcMar>
              <w:top w:w="0" w:type="dxa"/>
              <w:bottom w:w="0" w:type="dxa"/>
            </w:tcMar>
            <w:vAlign w:val="center"/>
          </w:tcPr>
          <w:p w14:paraId="7B4C15F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6.694%</w:t>
            </w:r>
          </w:p>
        </w:tc>
        <w:tc>
          <w:tcPr>
            <w:tcW w:w="367" w:type="pct"/>
            <w:shd w:val="clear" w:color="auto" w:fill="auto"/>
            <w:tcMar>
              <w:top w:w="0" w:type="dxa"/>
              <w:bottom w:w="0" w:type="dxa"/>
            </w:tcMar>
            <w:vAlign w:val="center"/>
          </w:tcPr>
          <w:p w14:paraId="30F2FC45"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Affiliated persons - Mr. Nguyen Nhu Huong</w:t>
            </w:r>
          </w:p>
        </w:tc>
      </w:tr>
      <w:tr w:rsidR="004E411D" w:rsidRPr="004E411D" w14:paraId="7E0E7C54" w14:textId="77777777" w:rsidTr="004E411D">
        <w:tc>
          <w:tcPr>
            <w:tcW w:w="138" w:type="pct"/>
            <w:shd w:val="clear" w:color="auto" w:fill="auto"/>
            <w:tcMar>
              <w:top w:w="0" w:type="dxa"/>
              <w:bottom w:w="0" w:type="dxa"/>
            </w:tcMar>
            <w:vAlign w:val="center"/>
          </w:tcPr>
          <w:p w14:paraId="3A1167A5"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lastRenderedPageBreak/>
              <w:t>57</w:t>
            </w:r>
          </w:p>
        </w:tc>
        <w:tc>
          <w:tcPr>
            <w:tcW w:w="780" w:type="pct"/>
            <w:shd w:val="clear" w:color="auto" w:fill="auto"/>
            <w:tcMar>
              <w:top w:w="0" w:type="dxa"/>
              <w:bottom w:w="0" w:type="dxa"/>
            </w:tcMar>
            <w:vAlign w:val="center"/>
          </w:tcPr>
          <w:p w14:paraId="53BA22F3" w14:textId="69DEBD5A"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MTV NHN Company Limited</w:t>
            </w:r>
          </w:p>
        </w:tc>
        <w:tc>
          <w:tcPr>
            <w:tcW w:w="458" w:type="pct"/>
            <w:shd w:val="clear" w:color="auto" w:fill="auto"/>
            <w:tcMar>
              <w:top w:w="0" w:type="dxa"/>
              <w:bottom w:w="0" w:type="dxa"/>
            </w:tcMar>
            <w:vAlign w:val="center"/>
          </w:tcPr>
          <w:p w14:paraId="26DBAFA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54EE584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83,371,894</w:t>
            </w:r>
          </w:p>
        </w:tc>
        <w:tc>
          <w:tcPr>
            <w:tcW w:w="321" w:type="pct"/>
            <w:shd w:val="clear" w:color="auto" w:fill="auto"/>
            <w:tcMar>
              <w:top w:w="0" w:type="dxa"/>
              <w:bottom w:w="0" w:type="dxa"/>
            </w:tcMar>
            <w:vAlign w:val="center"/>
          </w:tcPr>
          <w:p w14:paraId="56BEA2D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276" w:type="pct"/>
            <w:shd w:val="clear" w:color="auto" w:fill="auto"/>
            <w:tcMar>
              <w:top w:w="0" w:type="dxa"/>
              <w:bottom w:w="0" w:type="dxa"/>
            </w:tcMar>
            <w:vAlign w:val="center"/>
          </w:tcPr>
          <w:p w14:paraId="6A7A11A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367" w:type="pct"/>
            <w:shd w:val="clear" w:color="auto" w:fill="auto"/>
            <w:tcMar>
              <w:top w:w="0" w:type="dxa"/>
              <w:bottom w:w="0" w:type="dxa"/>
            </w:tcMar>
            <w:vAlign w:val="center"/>
          </w:tcPr>
          <w:p w14:paraId="6803538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52,800,000</w:t>
            </w:r>
          </w:p>
        </w:tc>
        <w:tc>
          <w:tcPr>
            <w:tcW w:w="275" w:type="pct"/>
            <w:shd w:val="clear" w:color="auto" w:fill="auto"/>
            <w:tcMar>
              <w:top w:w="0" w:type="dxa"/>
              <w:bottom w:w="0" w:type="dxa"/>
            </w:tcMar>
            <w:vAlign w:val="center"/>
          </w:tcPr>
          <w:p w14:paraId="62A886E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764B7D5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52,800,000</w:t>
            </w:r>
          </w:p>
        </w:tc>
        <w:tc>
          <w:tcPr>
            <w:tcW w:w="321" w:type="pct"/>
            <w:shd w:val="clear" w:color="auto" w:fill="auto"/>
            <w:tcMar>
              <w:top w:w="0" w:type="dxa"/>
              <w:bottom w:w="0" w:type="dxa"/>
            </w:tcMar>
            <w:vAlign w:val="center"/>
          </w:tcPr>
          <w:p w14:paraId="491377D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9.898%</w:t>
            </w:r>
          </w:p>
        </w:tc>
        <w:tc>
          <w:tcPr>
            <w:tcW w:w="459" w:type="pct"/>
            <w:shd w:val="clear" w:color="auto" w:fill="auto"/>
            <w:tcMar>
              <w:top w:w="0" w:type="dxa"/>
              <w:bottom w:w="0" w:type="dxa"/>
            </w:tcMar>
            <w:vAlign w:val="center"/>
          </w:tcPr>
          <w:p w14:paraId="0AEA922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136,171,894</w:t>
            </w:r>
          </w:p>
        </w:tc>
        <w:tc>
          <w:tcPr>
            <w:tcW w:w="321" w:type="pct"/>
            <w:shd w:val="clear" w:color="auto" w:fill="auto"/>
            <w:tcMar>
              <w:top w:w="0" w:type="dxa"/>
              <w:bottom w:w="0" w:type="dxa"/>
            </w:tcMar>
            <w:vAlign w:val="center"/>
          </w:tcPr>
          <w:p w14:paraId="63F5004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17.017%</w:t>
            </w:r>
          </w:p>
        </w:tc>
        <w:tc>
          <w:tcPr>
            <w:tcW w:w="367" w:type="pct"/>
            <w:shd w:val="clear" w:color="auto" w:fill="auto"/>
            <w:tcMar>
              <w:top w:w="0" w:type="dxa"/>
              <w:bottom w:w="0" w:type="dxa"/>
            </w:tcMar>
            <w:vAlign w:val="center"/>
          </w:tcPr>
          <w:p w14:paraId="4919CE5C"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Affiliated persons - Mr. Nguyen Ho Nam</w:t>
            </w:r>
          </w:p>
        </w:tc>
      </w:tr>
      <w:tr w:rsidR="004E411D" w:rsidRPr="004E411D" w14:paraId="7E61674B" w14:textId="77777777" w:rsidTr="004E411D">
        <w:tc>
          <w:tcPr>
            <w:tcW w:w="918" w:type="pct"/>
            <w:gridSpan w:val="2"/>
            <w:shd w:val="clear" w:color="auto" w:fill="auto"/>
            <w:tcMar>
              <w:top w:w="0" w:type="dxa"/>
              <w:bottom w:w="0" w:type="dxa"/>
            </w:tcMar>
            <w:vAlign w:val="center"/>
          </w:tcPr>
          <w:p w14:paraId="0CC4ABB6"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18"/>
                <w:szCs w:val="18"/>
              </w:rPr>
            </w:pPr>
            <w:r w:rsidRPr="004E411D">
              <w:rPr>
                <w:rFonts w:ascii="Arial" w:hAnsi="Arial" w:cs="Arial"/>
                <w:color w:val="010000"/>
                <w:sz w:val="18"/>
                <w:szCs w:val="18"/>
              </w:rPr>
              <w:t>Total</w:t>
            </w:r>
          </w:p>
        </w:tc>
        <w:tc>
          <w:tcPr>
            <w:tcW w:w="458" w:type="pct"/>
            <w:shd w:val="clear" w:color="auto" w:fill="auto"/>
            <w:tcMar>
              <w:top w:w="0" w:type="dxa"/>
              <w:bottom w:w="0" w:type="dxa"/>
            </w:tcMar>
            <w:vAlign w:val="center"/>
          </w:tcPr>
          <w:p w14:paraId="6FFC2F1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5,456,202</w:t>
            </w:r>
          </w:p>
        </w:tc>
        <w:tc>
          <w:tcPr>
            <w:tcW w:w="367" w:type="pct"/>
            <w:shd w:val="clear" w:color="auto" w:fill="auto"/>
            <w:tcMar>
              <w:top w:w="0" w:type="dxa"/>
              <w:bottom w:w="0" w:type="dxa"/>
            </w:tcMar>
            <w:vAlign w:val="center"/>
          </w:tcPr>
          <w:p w14:paraId="38A6AA1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85,257,227</w:t>
            </w:r>
          </w:p>
        </w:tc>
        <w:tc>
          <w:tcPr>
            <w:tcW w:w="321" w:type="pct"/>
            <w:shd w:val="clear" w:color="auto" w:fill="auto"/>
            <w:tcMar>
              <w:top w:w="0" w:type="dxa"/>
              <w:bottom w:w="0" w:type="dxa"/>
            </w:tcMar>
            <w:vAlign w:val="center"/>
          </w:tcPr>
          <w:p w14:paraId="6CD82B9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1,628,071</w:t>
            </w:r>
          </w:p>
        </w:tc>
        <w:tc>
          <w:tcPr>
            <w:tcW w:w="276" w:type="pct"/>
            <w:shd w:val="clear" w:color="auto" w:fill="auto"/>
            <w:tcMar>
              <w:top w:w="0" w:type="dxa"/>
              <w:bottom w:w="0" w:type="dxa"/>
            </w:tcMar>
            <w:vAlign w:val="center"/>
          </w:tcPr>
          <w:p w14:paraId="3C0C332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3,323,941</w:t>
            </w:r>
          </w:p>
        </w:tc>
        <w:tc>
          <w:tcPr>
            <w:tcW w:w="367" w:type="pct"/>
            <w:shd w:val="clear" w:color="auto" w:fill="auto"/>
            <w:tcMar>
              <w:top w:w="0" w:type="dxa"/>
              <w:bottom w:w="0" w:type="dxa"/>
            </w:tcMar>
            <w:vAlign w:val="center"/>
          </w:tcPr>
          <w:p w14:paraId="3B12C16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188,402,837</w:t>
            </w:r>
          </w:p>
        </w:tc>
        <w:tc>
          <w:tcPr>
            <w:tcW w:w="275" w:type="pct"/>
            <w:shd w:val="clear" w:color="auto" w:fill="auto"/>
            <w:tcMar>
              <w:top w:w="0" w:type="dxa"/>
              <w:bottom w:w="0" w:type="dxa"/>
            </w:tcMar>
            <w:vAlign w:val="center"/>
          </w:tcPr>
          <w:p w14:paraId="599321C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0</w:t>
            </w:r>
          </w:p>
        </w:tc>
        <w:tc>
          <w:tcPr>
            <w:tcW w:w="550" w:type="pct"/>
            <w:shd w:val="clear" w:color="auto" w:fill="auto"/>
            <w:tcMar>
              <w:top w:w="0" w:type="dxa"/>
              <w:bottom w:w="0" w:type="dxa"/>
            </w:tcMar>
            <w:vAlign w:val="center"/>
          </w:tcPr>
          <w:p w14:paraId="7C849FF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193,354,849</w:t>
            </w:r>
          </w:p>
        </w:tc>
        <w:tc>
          <w:tcPr>
            <w:tcW w:w="321" w:type="pct"/>
            <w:shd w:val="clear" w:color="auto" w:fill="auto"/>
            <w:tcMar>
              <w:top w:w="0" w:type="dxa"/>
              <w:bottom w:w="0" w:type="dxa"/>
            </w:tcMar>
            <w:vAlign w:val="center"/>
          </w:tcPr>
          <w:p w14:paraId="06F8E50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36.245%</w:t>
            </w:r>
          </w:p>
        </w:tc>
        <w:tc>
          <w:tcPr>
            <w:tcW w:w="459" w:type="pct"/>
            <w:shd w:val="clear" w:color="auto" w:fill="auto"/>
            <w:tcMar>
              <w:top w:w="0" w:type="dxa"/>
              <w:bottom w:w="0" w:type="dxa"/>
            </w:tcMar>
            <w:vAlign w:val="center"/>
          </w:tcPr>
          <w:p w14:paraId="1576F66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284,068,278</w:t>
            </w:r>
          </w:p>
        </w:tc>
        <w:tc>
          <w:tcPr>
            <w:tcW w:w="321" w:type="pct"/>
            <w:shd w:val="clear" w:color="auto" w:fill="auto"/>
            <w:tcMar>
              <w:top w:w="0" w:type="dxa"/>
              <w:bottom w:w="0" w:type="dxa"/>
            </w:tcMar>
            <w:vAlign w:val="center"/>
          </w:tcPr>
          <w:p w14:paraId="0FD8152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18"/>
                <w:szCs w:val="18"/>
              </w:rPr>
            </w:pPr>
            <w:r w:rsidRPr="004E411D">
              <w:rPr>
                <w:rFonts w:ascii="Arial" w:hAnsi="Arial" w:cs="Arial"/>
                <w:color w:val="010000"/>
                <w:sz w:val="18"/>
                <w:szCs w:val="18"/>
              </w:rPr>
              <w:t>35.500%</w:t>
            </w:r>
          </w:p>
        </w:tc>
        <w:tc>
          <w:tcPr>
            <w:tcW w:w="367" w:type="pct"/>
            <w:shd w:val="clear" w:color="auto" w:fill="auto"/>
            <w:tcMar>
              <w:top w:w="0" w:type="dxa"/>
              <w:bottom w:w="0" w:type="dxa"/>
            </w:tcMar>
            <w:vAlign w:val="center"/>
          </w:tcPr>
          <w:p w14:paraId="6FB142ED" w14:textId="77777777" w:rsidR="00EB3769" w:rsidRPr="004E411D" w:rsidRDefault="00EB3769" w:rsidP="004E411D">
            <w:pPr>
              <w:tabs>
                <w:tab w:val="left" w:pos="432"/>
              </w:tabs>
              <w:spacing w:after="120" w:line="360" w:lineRule="auto"/>
              <w:jc w:val="right"/>
              <w:rPr>
                <w:rFonts w:ascii="Arial" w:eastAsia="Arial" w:hAnsi="Arial" w:cs="Arial"/>
                <w:color w:val="010000"/>
                <w:sz w:val="18"/>
                <w:szCs w:val="18"/>
              </w:rPr>
            </w:pPr>
          </w:p>
        </w:tc>
      </w:tr>
    </w:tbl>
    <w:p w14:paraId="79C4A95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Round 1: Offering to existing shareholders at the rights exercise rate from May 16, 2024 to June 4, 2024</w:t>
      </w:r>
    </w:p>
    <w:p w14:paraId="08A193F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Round 2: Offering to investors shares that existing shareholders did not register or pay to purchase from 3:00 p.m. June 11, 2024 to June 14, 2024</w:t>
      </w:r>
    </w:p>
    <w:p w14:paraId="39B68CCD" w14:textId="77777777" w:rsidR="00EB3769" w:rsidRPr="004E411D" w:rsidRDefault="00D8135E" w:rsidP="001630B2">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The number of shares owned before the distribution of investors is based on the list provided by VSDC on May 31, 2024;</w:t>
      </w:r>
    </w:p>
    <w:p w14:paraId="2B446A0B" w14:textId="77777777" w:rsidR="00EB3769" w:rsidRPr="004E411D" w:rsidRDefault="00D8135E" w:rsidP="001630B2">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Charter capital at the time of the distribution on June 11, 2024 is VND5,334,676,220,000;</w:t>
      </w:r>
    </w:p>
    <w:p w14:paraId="7AA4EC1A" w14:textId="77777777" w:rsidR="00EB3769" w:rsidRPr="004E411D" w:rsidRDefault="00D8135E" w:rsidP="001630B2">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Capital after the offering is VND8,001,966,250,000;</w:t>
      </w:r>
    </w:p>
    <w:p w14:paraId="2402A5EC" w14:textId="77777777" w:rsidR="00EB3769" w:rsidRPr="004E411D" w:rsidRDefault="00D8135E" w:rsidP="001630B2">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Within 12 months up to the date of this distribution, the Company has not made any offerings or issuances;</w:t>
      </w:r>
    </w:p>
    <w:p w14:paraId="14A4079C" w14:textId="37893706" w:rsidR="00EB3769" w:rsidRPr="004E411D" w:rsidRDefault="00D8135E" w:rsidP="001630B2">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Investor, Regeneration Investment Joint Stock Company, has an affiliated person named Mr. Nguyen Nhu Huong, who was distributed in round 1</w:t>
      </w:r>
      <w:r w:rsidR="004E411D" w:rsidRPr="004E411D">
        <w:rPr>
          <w:rFonts w:ascii="Arial" w:hAnsi="Arial" w:cs="Arial"/>
          <w:color w:val="010000"/>
          <w:sz w:val="20"/>
        </w:rPr>
        <w:t>,</w:t>
      </w:r>
      <w:r w:rsidRPr="004E411D">
        <w:rPr>
          <w:rFonts w:ascii="Arial" w:hAnsi="Arial" w:cs="Arial"/>
          <w:color w:val="010000"/>
          <w:sz w:val="20"/>
        </w:rPr>
        <w:t xml:space="preserve"> </w:t>
      </w:r>
      <w:r w:rsidR="004E411D" w:rsidRPr="004E411D">
        <w:rPr>
          <w:rFonts w:ascii="Arial" w:hAnsi="Arial" w:cs="Arial"/>
          <w:color w:val="010000"/>
          <w:sz w:val="20"/>
        </w:rPr>
        <w:t xml:space="preserve">and </w:t>
      </w:r>
      <w:r w:rsidRPr="004E411D">
        <w:rPr>
          <w:rFonts w:ascii="Arial" w:hAnsi="Arial" w:cs="Arial"/>
          <w:color w:val="010000"/>
          <w:sz w:val="20"/>
        </w:rPr>
        <w:t>MTV NHN Company Limited has an affiliated person named Mr. Nguyen Ho Nam, the Company’s existing shareholder as of May 31, 2024. The remaining distributed investors are all domestic investors that have no relations with one another.</w:t>
      </w:r>
    </w:p>
    <w:p w14:paraId="73C499FA" w14:textId="77777777" w:rsidR="00EB3769" w:rsidRPr="004E411D" w:rsidRDefault="00D8135E" w:rsidP="001630B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Summary of the offering results</w:t>
      </w:r>
    </w:p>
    <w:p w14:paraId="5853EF66" w14:textId="77777777" w:rsidR="00EB3769" w:rsidRPr="004E411D" w:rsidRDefault="00D8135E" w:rsidP="001630B2">
      <w:pPr>
        <w:numPr>
          <w:ilvl w:val="0"/>
          <w:numId w:val="2"/>
        </w:numPr>
        <w:pBdr>
          <w:top w:val="nil"/>
          <w:left w:val="nil"/>
          <w:bottom w:val="nil"/>
          <w:right w:val="nil"/>
          <w:between w:val="nil"/>
        </w:pBdr>
        <w:tabs>
          <w:tab w:val="left" w:pos="432"/>
          <w:tab w:val="left" w:pos="721"/>
        </w:tabs>
        <w:spacing w:after="120" w:line="360" w:lineRule="auto"/>
        <w:rPr>
          <w:rFonts w:ascii="Arial" w:eastAsia="Arial" w:hAnsi="Arial" w:cs="Arial"/>
          <w:color w:val="010000"/>
          <w:sz w:val="20"/>
          <w:szCs w:val="20"/>
        </w:rPr>
      </w:pPr>
      <w:r w:rsidRPr="004E411D">
        <w:rPr>
          <w:rFonts w:ascii="Arial" w:hAnsi="Arial" w:cs="Arial"/>
          <w:color w:val="010000"/>
          <w:sz w:val="20"/>
        </w:rPr>
        <w:t>Total number of distributed shares: 266,729,003 shares, equivalent to 99.998% of total offered shares, of which:</w:t>
      </w:r>
    </w:p>
    <w:p w14:paraId="27140555" w14:textId="77777777" w:rsidR="00EB3769" w:rsidRPr="004E411D" w:rsidRDefault="00D8135E" w:rsidP="001630B2">
      <w:pPr>
        <w:numPr>
          <w:ilvl w:val="0"/>
          <w:numId w:val="1"/>
        </w:numPr>
        <w:pBdr>
          <w:top w:val="nil"/>
          <w:left w:val="nil"/>
          <w:bottom w:val="nil"/>
          <w:right w:val="nil"/>
          <w:between w:val="nil"/>
        </w:pBdr>
        <w:tabs>
          <w:tab w:val="left" w:pos="432"/>
          <w:tab w:val="left" w:pos="721"/>
        </w:tabs>
        <w:spacing w:after="120" w:line="360" w:lineRule="auto"/>
        <w:rPr>
          <w:rFonts w:ascii="Arial" w:eastAsia="Arial" w:hAnsi="Arial" w:cs="Arial"/>
          <w:color w:val="010000"/>
          <w:sz w:val="20"/>
          <w:szCs w:val="20"/>
        </w:rPr>
      </w:pPr>
      <w:r w:rsidRPr="004E411D">
        <w:rPr>
          <w:rFonts w:ascii="Arial" w:hAnsi="Arial" w:cs="Arial"/>
          <w:color w:val="010000"/>
          <w:sz w:val="20"/>
        </w:rPr>
        <w:t>Number of shares of the Issuer: 266,729,003 shares;</w:t>
      </w:r>
    </w:p>
    <w:p w14:paraId="461D4939" w14:textId="77777777" w:rsidR="00EB3769" w:rsidRPr="004E411D" w:rsidRDefault="00D8135E" w:rsidP="001630B2">
      <w:pPr>
        <w:numPr>
          <w:ilvl w:val="0"/>
          <w:numId w:val="1"/>
        </w:numPr>
        <w:pBdr>
          <w:top w:val="nil"/>
          <w:left w:val="nil"/>
          <w:bottom w:val="nil"/>
          <w:right w:val="nil"/>
          <w:between w:val="nil"/>
        </w:pBdr>
        <w:tabs>
          <w:tab w:val="left" w:pos="432"/>
          <w:tab w:val="left" w:pos="721"/>
        </w:tabs>
        <w:spacing w:after="120" w:line="360" w:lineRule="auto"/>
        <w:rPr>
          <w:rFonts w:ascii="Arial" w:eastAsia="Arial" w:hAnsi="Arial" w:cs="Arial"/>
          <w:color w:val="010000"/>
          <w:sz w:val="20"/>
          <w:szCs w:val="20"/>
        </w:rPr>
      </w:pPr>
      <w:r w:rsidRPr="004E411D">
        <w:rPr>
          <w:rFonts w:ascii="Arial" w:hAnsi="Arial" w:cs="Arial"/>
          <w:color w:val="010000"/>
          <w:sz w:val="20"/>
        </w:rPr>
        <w:t>Number of shares of shareholders/owners/ members: 0 shares.</w:t>
      </w:r>
    </w:p>
    <w:p w14:paraId="6C8EE426" w14:textId="77777777" w:rsidR="00EB3769" w:rsidRPr="004E411D" w:rsidRDefault="00D8135E" w:rsidP="001630B2">
      <w:pPr>
        <w:numPr>
          <w:ilvl w:val="0"/>
          <w:numId w:val="2"/>
        </w:numPr>
        <w:pBdr>
          <w:top w:val="nil"/>
          <w:left w:val="nil"/>
          <w:bottom w:val="nil"/>
          <w:right w:val="nil"/>
          <w:between w:val="nil"/>
        </w:pBdr>
        <w:tabs>
          <w:tab w:val="left" w:pos="432"/>
          <w:tab w:val="left" w:pos="721"/>
        </w:tabs>
        <w:spacing w:after="120" w:line="360" w:lineRule="auto"/>
        <w:rPr>
          <w:rFonts w:ascii="Arial" w:eastAsia="Arial" w:hAnsi="Arial" w:cs="Arial"/>
          <w:color w:val="010000"/>
          <w:sz w:val="20"/>
          <w:szCs w:val="20"/>
        </w:rPr>
      </w:pPr>
      <w:r w:rsidRPr="004E411D">
        <w:rPr>
          <w:rFonts w:ascii="Arial" w:hAnsi="Arial" w:cs="Arial"/>
          <w:color w:val="010000"/>
          <w:sz w:val="20"/>
        </w:rPr>
        <w:t>Total proceeds from the offering: VND2,667,290,030,000, of which:</w:t>
      </w:r>
    </w:p>
    <w:p w14:paraId="40D37AD8" w14:textId="77777777" w:rsidR="00EB3769" w:rsidRPr="004E411D" w:rsidRDefault="00D8135E" w:rsidP="001630B2">
      <w:pPr>
        <w:numPr>
          <w:ilvl w:val="0"/>
          <w:numId w:val="1"/>
        </w:numPr>
        <w:pBdr>
          <w:top w:val="nil"/>
          <w:left w:val="nil"/>
          <w:bottom w:val="nil"/>
          <w:right w:val="nil"/>
          <w:between w:val="nil"/>
        </w:pBdr>
        <w:tabs>
          <w:tab w:val="left" w:pos="432"/>
          <w:tab w:val="left" w:pos="721"/>
        </w:tabs>
        <w:spacing w:after="120" w:line="360" w:lineRule="auto"/>
        <w:rPr>
          <w:rFonts w:ascii="Arial" w:eastAsia="Arial" w:hAnsi="Arial" w:cs="Arial"/>
          <w:color w:val="010000"/>
          <w:sz w:val="20"/>
          <w:szCs w:val="20"/>
        </w:rPr>
      </w:pPr>
      <w:r w:rsidRPr="004E411D">
        <w:rPr>
          <w:rFonts w:ascii="Arial" w:hAnsi="Arial" w:cs="Arial"/>
          <w:color w:val="010000"/>
          <w:sz w:val="20"/>
        </w:rPr>
        <w:t>Total proceeds of the Issuer: VND2,667,290,030,000 (****);</w:t>
      </w:r>
    </w:p>
    <w:p w14:paraId="0C1C7FD2" w14:textId="77777777" w:rsidR="00EB3769" w:rsidRPr="004E411D" w:rsidRDefault="00D8135E" w:rsidP="001630B2">
      <w:pPr>
        <w:numPr>
          <w:ilvl w:val="0"/>
          <w:numId w:val="1"/>
        </w:numPr>
        <w:pBdr>
          <w:top w:val="nil"/>
          <w:left w:val="nil"/>
          <w:bottom w:val="nil"/>
          <w:right w:val="nil"/>
          <w:between w:val="nil"/>
        </w:pBdr>
        <w:tabs>
          <w:tab w:val="left" w:pos="432"/>
          <w:tab w:val="left" w:pos="721"/>
        </w:tabs>
        <w:spacing w:after="120" w:line="360" w:lineRule="auto"/>
        <w:rPr>
          <w:rFonts w:ascii="Arial" w:eastAsia="Arial" w:hAnsi="Arial" w:cs="Arial"/>
          <w:color w:val="010000"/>
          <w:sz w:val="20"/>
          <w:szCs w:val="20"/>
        </w:rPr>
      </w:pPr>
      <w:r w:rsidRPr="004E411D">
        <w:rPr>
          <w:rFonts w:ascii="Arial" w:hAnsi="Arial" w:cs="Arial"/>
          <w:color w:val="010000"/>
          <w:sz w:val="20"/>
        </w:rPr>
        <w:t>Total amount offered by shareholders/owners/ members: VND0.</w:t>
      </w:r>
    </w:p>
    <w:p w14:paraId="3C605C7A" w14:textId="77777777" w:rsidR="00EB3769" w:rsidRPr="004E411D" w:rsidRDefault="00D8135E" w:rsidP="001630B2">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lastRenderedPageBreak/>
        <w:t>Note: The cash balance shown in the Confirmation of the blocked account balance as of June 14, 2024 was: VND2,667,317,665,246. The difference of VND27,635,246 was due to the following reasons:</w:t>
      </w:r>
    </w:p>
    <w:p w14:paraId="57C88F35" w14:textId="77777777" w:rsidR="00EB3769" w:rsidRPr="004E411D" w:rsidRDefault="00D8135E" w:rsidP="001630B2">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Initial account balance: VND28,861,469;</w:t>
      </w:r>
    </w:p>
    <w:p w14:paraId="442ACAC2" w14:textId="77777777" w:rsidR="00EB3769" w:rsidRPr="004E411D" w:rsidRDefault="00D8135E" w:rsidP="001630B2">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Transfer fee from the account of VSDC to the blocked account receiving share purchase payment: VND1,100,000;</w:t>
      </w:r>
    </w:p>
    <w:p w14:paraId="38B13A89" w14:textId="77777777" w:rsidR="00EB3769" w:rsidRPr="004E411D" w:rsidRDefault="00D8135E" w:rsidP="001630B2">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The amount overpaid/wrongly transferred by shareholders/other subjects: VND8,011 (*****);</w:t>
      </w:r>
    </w:p>
    <w:p w14:paraId="021F6D3E" w14:textId="77777777" w:rsidR="00EB3769" w:rsidRPr="004E411D" w:rsidRDefault="00D8135E" w:rsidP="001630B2">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Fee for issuing confirmation of account blockade: VND440,000;</w:t>
      </w:r>
    </w:p>
    <w:p w14:paraId="0AAEA457" w14:textId="77777777" w:rsidR="00EB3769" w:rsidRPr="004E411D" w:rsidRDefault="00D8135E" w:rsidP="001630B2">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Bank interest: VND305,766.</w:t>
      </w:r>
    </w:p>
    <w:p w14:paraId="68E355A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 The Board of Directors will transfer money to shareholders after the blocked account receiving share purchase payment is released as prescribed by law.</w:t>
      </w:r>
    </w:p>
    <w:p w14:paraId="7459D367" w14:textId="77777777" w:rsidR="00EB3769" w:rsidRPr="004E411D" w:rsidRDefault="00D8135E" w:rsidP="001630B2">
      <w:pPr>
        <w:numPr>
          <w:ilvl w:val="0"/>
          <w:numId w:val="2"/>
        </w:numPr>
        <w:pBdr>
          <w:top w:val="nil"/>
          <w:left w:val="nil"/>
          <w:bottom w:val="nil"/>
          <w:right w:val="nil"/>
          <w:between w:val="nil"/>
        </w:pBdr>
        <w:tabs>
          <w:tab w:val="left" w:pos="432"/>
          <w:tab w:val="left" w:pos="721"/>
        </w:tabs>
        <w:spacing w:after="120" w:line="360" w:lineRule="auto"/>
        <w:rPr>
          <w:rFonts w:ascii="Arial" w:eastAsia="Arial" w:hAnsi="Arial" w:cs="Arial"/>
          <w:color w:val="010000"/>
          <w:sz w:val="20"/>
          <w:szCs w:val="20"/>
        </w:rPr>
      </w:pPr>
      <w:r w:rsidRPr="004E411D">
        <w:rPr>
          <w:rFonts w:ascii="Arial" w:hAnsi="Arial" w:cs="Arial"/>
          <w:color w:val="010000"/>
          <w:sz w:val="20"/>
        </w:rPr>
        <w:t>Total expenses: VND394,540,000.</w:t>
      </w:r>
    </w:p>
    <w:p w14:paraId="35100EFB" w14:textId="77777777" w:rsidR="00EB3769" w:rsidRPr="004E411D" w:rsidRDefault="00D8135E" w:rsidP="001630B2">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Expected issuance consulting fee: VND275,000,000.</w:t>
      </w:r>
    </w:p>
    <w:p w14:paraId="441B70B3" w14:textId="77777777" w:rsidR="00EB3769" w:rsidRPr="004E411D" w:rsidRDefault="00D8135E" w:rsidP="001630B2">
      <w:pPr>
        <w:numPr>
          <w:ilvl w:val="0"/>
          <w:numId w:val="1"/>
        </w:numPr>
        <w:pBdr>
          <w:top w:val="nil"/>
          <w:left w:val="nil"/>
          <w:bottom w:val="nil"/>
          <w:right w:val="nil"/>
          <w:between w:val="nil"/>
        </w:pBdr>
        <w:tabs>
          <w:tab w:val="left" w:pos="432"/>
          <w:tab w:val="left" w:pos="721"/>
        </w:tabs>
        <w:spacing w:after="120" w:line="360" w:lineRule="auto"/>
        <w:rPr>
          <w:rFonts w:ascii="Arial" w:eastAsia="Arial" w:hAnsi="Arial" w:cs="Arial"/>
          <w:color w:val="010000"/>
          <w:sz w:val="20"/>
          <w:szCs w:val="20"/>
        </w:rPr>
      </w:pPr>
      <w:r w:rsidRPr="004E411D">
        <w:rPr>
          <w:rFonts w:ascii="Arial" w:hAnsi="Arial" w:cs="Arial"/>
          <w:color w:val="010000"/>
          <w:sz w:val="20"/>
        </w:rPr>
        <w:t>Estimated audit fee (if any): VND54,000,000.</w:t>
      </w:r>
    </w:p>
    <w:p w14:paraId="6BBF61BC" w14:textId="77777777" w:rsidR="00EB3769" w:rsidRPr="004E411D" w:rsidRDefault="00D8135E" w:rsidP="001630B2">
      <w:pPr>
        <w:numPr>
          <w:ilvl w:val="0"/>
          <w:numId w:val="1"/>
        </w:numPr>
        <w:pBdr>
          <w:top w:val="nil"/>
          <w:left w:val="nil"/>
          <w:bottom w:val="nil"/>
          <w:right w:val="nil"/>
          <w:between w:val="nil"/>
        </w:pBdr>
        <w:tabs>
          <w:tab w:val="left" w:pos="432"/>
          <w:tab w:val="left" w:pos="721"/>
        </w:tabs>
        <w:spacing w:after="120" w:line="360" w:lineRule="auto"/>
        <w:rPr>
          <w:rFonts w:ascii="Arial" w:eastAsia="Arial" w:hAnsi="Arial" w:cs="Arial"/>
          <w:color w:val="010000"/>
          <w:sz w:val="20"/>
          <w:szCs w:val="20"/>
        </w:rPr>
      </w:pPr>
      <w:r w:rsidRPr="004E411D">
        <w:rPr>
          <w:rFonts w:ascii="Arial" w:hAnsi="Arial" w:cs="Arial"/>
          <w:color w:val="010000"/>
          <w:sz w:val="20"/>
        </w:rPr>
        <w:t>Licensing fee for the public offering: VND50,000,000.</w:t>
      </w:r>
    </w:p>
    <w:p w14:paraId="281559EA" w14:textId="77777777" w:rsidR="00EB3769" w:rsidRPr="004E411D" w:rsidRDefault="00D8135E" w:rsidP="001630B2">
      <w:pPr>
        <w:numPr>
          <w:ilvl w:val="0"/>
          <w:numId w:val="1"/>
        </w:numPr>
        <w:pBdr>
          <w:top w:val="nil"/>
          <w:left w:val="nil"/>
          <w:bottom w:val="nil"/>
          <w:right w:val="nil"/>
          <w:between w:val="nil"/>
        </w:pBdr>
        <w:tabs>
          <w:tab w:val="left" w:pos="432"/>
          <w:tab w:val="left" w:pos="721"/>
        </w:tabs>
        <w:spacing w:after="120" w:line="360" w:lineRule="auto"/>
        <w:rPr>
          <w:rFonts w:ascii="Arial" w:eastAsia="Arial" w:hAnsi="Arial" w:cs="Arial"/>
          <w:color w:val="010000"/>
          <w:sz w:val="20"/>
          <w:szCs w:val="20"/>
        </w:rPr>
      </w:pPr>
      <w:r w:rsidRPr="004E411D">
        <w:rPr>
          <w:rFonts w:ascii="Arial" w:hAnsi="Arial" w:cs="Arial"/>
          <w:color w:val="010000"/>
          <w:sz w:val="20"/>
        </w:rPr>
        <w:t>Fee for recording the list to exercise rights: VND14,000,000.</w:t>
      </w:r>
    </w:p>
    <w:p w14:paraId="56274025" w14:textId="77777777" w:rsidR="00EB3769" w:rsidRPr="004E411D" w:rsidRDefault="00D8135E" w:rsidP="001630B2">
      <w:pPr>
        <w:numPr>
          <w:ilvl w:val="0"/>
          <w:numId w:val="1"/>
        </w:numPr>
        <w:pBdr>
          <w:top w:val="nil"/>
          <w:left w:val="nil"/>
          <w:bottom w:val="nil"/>
          <w:right w:val="nil"/>
          <w:between w:val="nil"/>
        </w:pBdr>
        <w:tabs>
          <w:tab w:val="left" w:pos="432"/>
          <w:tab w:val="left" w:pos="721"/>
        </w:tabs>
        <w:spacing w:after="120" w:line="360" w:lineRule="auto"/>
        <w:rPr>
          <w:rFonts w:ascii="Arial" w:eastAsia="Arial" w:hAnsi="Arial" w:cs="Arial"/>
          <w:color w:val="010000"/>
          <w:sz w:val="20"/>
          <w:szCs w:val="20"/>
        </w:rPr>
      </w:pPr>
      <w:r w:rsidRPr="004E411D">
        <w:rPr>
          <w:rFonts w:ascii="Arial" w:hAnsi="Arial" w:cs="Arial"/>
          <w:color w:val="010000"/>
          <w:sz w:val="20"/>
        </w:rPr>
        <w:t>Transfer fee from VSDC to the blocked account: VND1,100,000.</w:t>
      </w:r>
    </w:p>
    <w:p w14:paraId="3AD4B8FD" w14:textId="77777777" w:rsidR="00EB3769" w:rsidRPr="004E411D" w:rsidRDefault="00D8135E" w:rsidP="001630B2">
      <w:pPr>
        <w:numPr>
          <w:ilvl w:val="0"/>
          <w:numId w:val="1"/>
        </w:numPr>
        <w:pBdr>
          <w:top w:val="nil"/>
          <w:left w:val="nil"/>
          <w:bottom w:val="nil"/>
          <w:right w:val="nil"/>
          <w:between w:val="nil"/>
        </w:pBdr>
        <w:tabs>
          <w:tab w:val="left" w:pos="432"/>
          <w:tab w:val="left" w:pos="721"/>
        </w:tabs>
        <w:spacing w:after="120" w:line="360" w:lineRule="auto"/>
        <w:rPr>
          <w:rFonts w:ascii="Arial" w:eastAsia="Arial" w:hAnsi="Arial" w:cs="Arial"/>
          <w:color w:val="010000"/>
          <w:sz w:val="20"/>
          <w:szCs w:val="20"/>
        </w:rPr>
      </w:pPr>
      <w:r w:rsidRPr="004E411D">
        <w:rPr>
          <w:rFonts w:ascii="Arial" w:hAnsi="Arial" w:cs="Arial"/>
          <w:color w:val="010000"/>
          <w:sz w:val="20"/>
        </w:rPr>
        <w:t>Fee for issuing confirmation of blocked account: VND440,000.</w:t>
      </w:r>
    </w:p>
    <w:p w14:paraId="0DC98AD2" w14:textId="77777777" w:rsidR="00EB3769" w:rsidRPr="004E411D" w:rsidRDefault="00D8135E" w:rsidP="001630B2">
      <w:pPr>
        <w:numPr>
          <w:ilvl w:val="0"/>
          <w:numId w:val="2"/>
        </w:numPr>
        <w:pBdr>
          <w:top w:val="nil"/>
          <w:left w:val="nil"/>
          <w:bottom w:val="nil"/>
          <w:right w:val="nil"/>
          <w:between w:val="nil"/>
        </w:pBdr>
        <w:tabs>
          <w:tab w:val="left" w:pos="432"/>
          <w:tab w:val="left" w:pos="721"/>
        </w:tabs>
        <w:spacing w:after="120" w:line="360" w:lineRule="auto"/>
        <w:rPr>
          <w:rFonts w:ascii="Arial" w:eastAsia="Arial" w:hAnsi="Arial" w:cs="Arial"/>
          <w:color w:val="010000"/>
          <w:sz w:val="20"/>
          <w:szCs w:val="20"/>
        </w:rPr>
      </w:pPr>
      <w:r w:rsidRPr="004E411D">
        <w:rPr>
          <w:rFonts w:ascii="Arial" w:hAnsi="Arial" w:cs="Arial"/>
          <w:color w:val="010000"/>
          <w:sz w:val="20"/>
        </w:rPr>
        <w:t>Total net proceeds from the offering: VND2,666,895,490,000.</w:t>
      </w:r>
    </w:p>
    <w:p w14:paraId="07DF43A7" w14:textId="77777777" w:rsidR="00EB3769" w:rsidRPr="004E411D" w:rsidRDefault="00D8135E" w:rsidP="001630B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Capital structure of the Issuer after the offering</w:t>
      </w:r>
    </w:p>
    <w:p w14:paraId="1B331B56" w14:textId="77777777" w:rsidR="00EB3769" w:rsidRPr="004E411D" w:rsidRDefault="00D8135E" w:rsidP="001630B2">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Capital structure</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1"/>
        <w:gridCol w:w="3069"/>
        <w:gridCol w:w="1936"/>
        <w:gridCol w:w="3016"/>
        <w:gridCol w:w="3033"/>
        <w:gridCol w:w="2115"/>
      </w:tblGrid>
      <w:tr w:rsidR="00EB3769" w:rsidRPr="004E411D" w14:paraId="373EDDFC" w14:textId="77777777" w:rsidTr="001630B2">
        <w:tc>
          <w:tcPr>
            <w:tcW w:w="280" w:type="pct"/>
            <w:shd w:val="clear" w:color="auto" w:fill="auto"/>
            <w:tcMar>
              <w:top w:w="0" w:type="dxa"/>
              <w:bottom w:w="0" w:type="dxa"/>
            </w:tcMar>
            <w:vAlign w:val="center"/>
          </w:tcPr>
          <w:p w14:paraId="12AC788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lastRenderedPageBreak/>
              <w:t xml:space="preserve">No. </w:t>
            </w:r>
          </w:p>
        </w:tc>
        <w:tc>
          <w:tcPr>
            <w:tcW w:w="1100" w:type="pct"/>
            <w:shd w:val="clear" w:color="auto" w:fill="auto"/>
            <w:tcMar>
              <w:top w:w="0" w:type="dxa"/>
              <w:bottom w:w="0" w:type="dxa"/>
            </w:tcMar>
            <w:vAlign w:val="center"/>
          </w:tcPr>
          <w:p w14:paraId="7D98950D"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Item</w:t>
            </w:r>
          </w:p>
        </w:tc>
        <w:tc>
          <w:tcPr>
            <w:tcW w:w="694" w:type="pct"/>
            <w:shd w:val="clear" w:color="auto" w:fill="auto"/>
            <w:tcMar>
              <w:top w:w="0" w:type="dxa"/>
              <w:bottom w:w="0" w:type="dxa"/>
            </w:tcMar>
            <w:vAlign w:val="center"/>
          </w:tcPr>
          <w:p w14:paraId="619B14E6"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Number of shareholders</w:t>
            </w:r>
          </w:p>
        </w:tc>
        <w:tc>
          <w:tcPr>
            <w:tcW w:w="1081" w:type="pct"/>
            <w:shd w:val="clear" w:color="auto" w:fill="auto"/>
            <w:tcMar>
              <w:top w:w="0" w:type="dxa"/>
              <w:bottom w:w="0" w:type="dxa"/>
            </w:tcMar>
            <w:vAlign w:val="center"/>
          </w:tcPr>
          <w:p w14:paraId="157D9B1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Number of owned shares</w:t>
            </w:r>
          </w:p>
        </w:tc>
        <w:tc>
          <w:tcPr>
            <w:tcW w:w="1087" w:type="pct"/>
            <w:shd w:val="clear" w:color="auto" w:fill="auto"/>
            <w:tcMar>
              <w:top w:w="0" w:type="dxa"/>
              <w:bottom w:w="0" w:type="dxa"/>
            </w:tcMar>
            <w:vAlign w:val="center"/>
          </w:tcPr>
          <w:p w14:paraId="0EB38B8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Value of owned shares at par value</w:t>
            </w:r>
          </w:p>
        </w:tc>
        <w:tc>
          <w:tcPr>
            <w:tcW w:w="758" w:type="pct"/>
            <w:shd w:val="clear" w:color="auto" w:fill="auto"/>
            <w:tcMar>
              <w:top w:w="0" w:type="dxa"/>
              <w:bottom w:w="0" w:type="dxa"/>
            </w:tcMar>
            <w:vAlign w:val="center"/>
          </w:tcPr>
          <w:p w14:paraId="18FCD9D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Ownership rate</w:t>
            </w:r>
          </w:p>
        </w:tc>
      </w:tr>
      <w:tr w:rsidR="00EB3769" w:rsidRPr="004E411D" w14:paraId="4EF574DE" w14:textId="77777777" w:rsidTr="001630B2">
        <w:tc>
          <w:tcPr>
            <w:tcW w:w="280" w:type="pct"/>
            <w:shd w:val="clear" w:color="auto" w:fill="auto"/>
            <w:tcMar>
              <w:top w:w="0" w:type="dxa"/>
              <w:bottom w:w="0" w:type="dxa"/>
            </w:tcMar>
            <w:vAlign w:val="center"/>
          </w:tcPr>
          <w:p w14:paraId="01D6D93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I</w:t>
            </w:r>
          </w:p>
        </w:tc>
        <w:tc>
          <w:tcPr>
            <w:tcW w:w="1100" w:type="pct"/>
            <w:shd w:val="clear" w:color="auto" w:fill="auto"/>
            <w:tcMar>
              <w:top w:w="0" w:type="dxa"/>
              <w:bottom w:w="0" w:type="dxa"/>
            </w:tcMar>
            <w:vAlign w:val="center"/>
          </w:tcPr>
          <w:p w14:paraId="2A574C66"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Domestic and foreign shareholders</w:t>
            </w:r>
          </w:p>
        </w:tc>
        <w:tc>
          <w:tcPr>
            <w:tcW w:w="694" w:type="pct"/>
            <w:shd w:val="clear" w:color="auto" w:fill="auto"/>
            <w:tcMar>
              <w:top w:w="0" w:type="dxa"/>
              <w:bottom w:w="0" w:type="dxa"/>
            </w:tcMar>
            <w:vAlign w:val="center"/>
          </w:tcPr>
          <w:p w14:paraId="721ABAD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43,032</w:t>
            </w:r>
          </w:p>
        </w:tc>
        <w:tc>
          <w:tcPr>
            <w:tcW w:w="1081" w:type="pct"/>
            <w:shd w:val="clear" w:color="auto" w:fill="auto"/>
            <w:tcMar>
              <w:top w:w="0" w:type="dxa"/>
              <w:bottom w:w="0" w:type="dxa"/>
            </w:tcMar>
            <w:vAlign w:val="center"/>
          </w:tcPr>
          <w:p w14:paraId="067F06D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800,196,625</w:t>
            </w:r>
          </w:p>
        </w:tc>
        <w:tc>
          <w:tcPr>
            <w:tcW w:w="1087" w:type="pct"/>
            <w:shd w:val="clear" w:color="auto" w:fill="auto"/>
            <w:tcMar>
              <w:top w:w="0" w:type="dxa"/>
              <w:bottom w:w="0" w:type="dxa"/>
            </w:tcMar>
            <w:vAlign w:val="center"/>
          </w:tcPr>
          <w:p w14:paraId="5236A1F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8,001,966,250,000</w:t>
            </w:r>
          </w:p>
        </w:tc>
        <w:tc>
          <w:tcPr>
            <w:tcW w:w="758" w:type="pct"/>
            <w:shd w:val="clear" w:color="auto" w:fill="auto"/>
            <w:tcMar>
              <w:top w:w="0" w:type="dxa"/>
              <w:bottom w:w="0" w:type="dxa"/>
            </w:tcMar>
            <w:vAlign w:val="center"/>
          </w:tcPr>
          <w:p w14:paraId="14EFCF6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100%</w:t>
            </w:r>
          </w:p>
        </w:tc>
      </w:tr>
      <w:tr w:rsidR="00EB3769" w:rsidRPr="004E411D" w14:paraId="5681FBAD" w14:textId="77777777" w:rsidTr="001630B2">
        <w:tc>
          <w:tcPr>
            <w:tcW w:w="280" w:type="pct"/>
            <w:shd w:val="clear" w:color="auto" w:fill="auto"/>
            <w:tcMar>
              <w:top w:w="0" w:type="dxa"/>
              <w:bottom w:w="0" w:type="dxa"/>
            </w:tcMar>
            <w:vAlign w:val="center"/>
          </w:tcPr>
          <w:p w14:paraId="3991548C"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w:t>
            </w:r>
          </w:p>
        </w:tc>
        <w:tc>
          <w:tcPr>
            <w:tcW w:w="1100" w:type="pct"/>
            <w:shd w:val="clear" w:color="auto" w:fill="auto"/>
            <w:tcMar>
              <w:top w:w="0" w:type="dxa"/>
              <w:bottom w:w="0" w:type="dxa"/>
            </w:tcMar>
            <w:vAlign w:val="center"/>
          </w:tcPr>
          <w:p w14:paraId="176547EB"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Domestic</w:t>
            </w:r>
          </w:p>
        </w:tc>
        <w:tc>
          <w:tcPr>
            <w:tcW w:w="694" w:type="pct"/>
            <w:shd w:val="clear" w:color="auto" w:fill="auto"/>
            <w:tcMar>
              <w:top w:w="0" w:type="dxa"/>
              <w:bottom w:w="0" w:type="dxa"/>
            </w:tcMar>
            <w:vAlign w:val="center"/>
          </w:tcPr>
          <w:p w14:paraId="2384B9A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42,801</w:t>
            </w:r>
          </w:p>
        </w:tc>
        <w:tc>
          <w:tcPr>
            <w:tcW w:w="1081" w:type="pct"/>
            <w:shd w:val="clear" w:color="auto" w:fill="auto"/>
            <w:tcMar>
              <w:top w:w="0" w:type="dxa"/>
              <w:bottom w:w="0" w:type="dxa"/>
            </w:tcMar>
            <w:vAlign w:val="center"/>
          </w:tcPr>
          <w:p w14:paraId="35D3B0E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791,827,187</w:t>
            </w:r>
          </w:p>
        </w:tc>
        <w:tc>
          <w:tcPr>
            <w:tcW w:w="1087" w:type="pct"/>
            <w:shd w:val="clear" w:color="auto" w:fill="auto"/>
            <w:tcMar>
              <w:top w:w="0" w:type="dxa"/>
              <w:bottom w:w="0" w:type="dxa"/>
            </w:tcMar>
            <w:vAlign w:val="center"/>
          </w:tcPr>
          <w:p w14:paraId="1536A1A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7,918,271,870,000</w:t>
            </w:r>
          </w:p>
        </w:tc>
        <w:tc>
          <w:tcPr>
            <w:tcW w:w="758" w:type="pct"/>
            <w:shd w:val="clear" w:color="auto" w:fill="auto"/>
            <w:tcMar>
              <w:top w:w="0" w:type="dxa"/>
              <w:bottom w:w="0" w:type="dxa"/>
            </w:tcMar>
            <w:vAlign w:val="center"/>
          </w:tcPr>
          <w:p w14:paraId="6BE54B2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98.95%</w:t>
            </w:r>
          </w:p>
        </w:tc>
      </w:tr>
      <w:tr w:rsidR="00EB3769" w:rsidRPr="004E411D" w14:paraId="0CFA1A35" w14:textId="77777777" w:rsidTr="001630B2">
        <w:tc>
          <w:tcPr>
            <w:tcW w:w="280" w:type="pct"/>
            <w:shd w:val="clear" w:color="auto" w:fill="auto"/>
            <w:tcMar>
              <w:top w:w="0" w:type="dxa"/>
              <w:bottom w:w="0" w:type="dxa"/>
            </w:tcMar>
            <w:vAlign w:val="center"/>
          </w:tcPr>
          <w:p w14:paraId="53A0FF4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1.1</w:t>
            </w:r>
          </w:p>
        </w:tc>
        <w:tc>
          <w:tcPr>
            <w:tcW w:w="1100" w:type="pct"/>
            <w:shd w:val="clear" w:color="auto" w:fill="auto"/>
            <w:tcMar>
              <w:top w:w="0" w:type="dxa"/>
              <w:bottom w:w="0" w:type="dxa"/>
            </w:tcMar>
            <w:vAlign w:val="center"/>
          </w:tcPr>
          <w:p w14:paraId="626E220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State</w:t>
            </w:r>
          </w:p>
        </w:tc>
        <w:tc>
          <w:tcPr>
            <w:tcW w:w="694" w:type="pct"/>
            <w:shd w:val="clear" w:color="auto" w:fill="auto"/>
            <w:tcMar>
              <w:top w:w="0" w:type="dxa"/>
              <w:bottom w:w="0" w:type="dxa"/>
            </w:tcMar>
            <w:vAlign w:val="center"/>
          </w:tcPr>
          <w:p w14:paraId="361D561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0</w:t>
            </w:r>
          </w:p>
        </w:tc>
        <w:tc>
          <w:tcPr>
            <w:tcW w:w="1081" w:type="pct"/>
            <w:shd w:val="clear" w:color="auto" w:fill="auto"/>
            <w:tcMar>
              <w:top w:w="0" w:type="dxa"/>
              <w:bottom w:w="0" w:type="dxa"/>
            </w:tcMar>
            <w:vAlign w:val="center"/>
          </w:tcPr>
          <w:p w14:paraId="1E7BA1F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0</w:t>
            </w:r>
          </w:p>
        </w:tc>
        <w:tc>
          <w:tcPr>
            <w:tcW w:w="1087" w:type="pct"/>
            <w:shd w:val="clear" w:color="auto" w:fill="auto"/>
            <w:tcMar>
              <w:top w:w="0" w:type="dxa"/>
              <w:bottom w:w="0" w:type="dxa"/>
            </w:tcMar>
            <w:vAlign w:val="center"/>
          </w:tcPr>
          <w:p w14:paraId="0802629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0</w:t>
            </w:r>
          </w:p>
        </w:tc>
        <w:tc>
          <w:tcPr>
            <w:tcW w:w="758" w:type="pct"/>
            <w:shd w:val="clear" w:color="auto" w:fill="auto"/>
            <w:tcMar>
              <w:top w:w="0" w:type="dxa"/>
              <w:bottom w:w="0" w:type="dxa"/>
            </w:tcMar>
            <w:vAlign w:val="center"/>
          </w:tcPr>
          <w:p w14:paraId="5E8E1CF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0</w:t>
            </w:r>
          </w:p>
        </w:tc>
      </w:tr>
      <w:tr w:rsidR="00EB3769" w:rsidRPr="004E411D" w14:paraId="5C9FD0AE" w14:textId="77777777" w:rsidTr="001630B2">
        <w:tc>
          <w:tcPr>
            <w:tcW w:w="280" w:type="pct"/>
            <w:shd w:val="clear" w:color="auto" w:fill="auto"/>
            <w:tcMar>
              <w:top w:w="0" w:type="dxa"/>
              <w:bottom w:w="0" w:type="dxa"/>
            </w:tcMar>
            <w:vAlign w:val="center"/>
          </w:tcPr>
          <w:p w14:paraId="71CC1AFF"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1.2</w:t>
            </w:r>
          </w:p>
        </w:tc>
        <w:tc>
          <w:tcPr>
            <w:tcW w:w="1100" w:type="pct"/>
            <w:shd w:val="clear" w:color="auto" w:fill="auto"/>
            <w:tcMar>
              <w:top w:w="0" w:type="dxa"/>
              <w:bottom w:w="0" w:type="dxa"/>
            </w:tcMar>
            <w:vAlign w:val="center"/>
          </w:tcPr>
          <w:p w14:paraId="3E34AE3C"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Organization</w:t>
            </w:r>
          </w:p>
        </w:tc>
        <w:tc>
          <w:tcPr>
            <w:tcW w:w="694" w:type="pct"/>
            <w:shd w:val="clear" w:color="auto" w:fill="auto"/>
            <w:tcMar>
              <w:top w:w="0" w:type="dxa"/>
              <w:bottom w:w="0" w:type="dxa"/>
            </w:tcMar>
            <w:vAlign w:val="center"/>
          </w:tcPr>
          <w:p w14:paraId="060D088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59</w:t>
            </w:r>
          </w:p>
        </w:tc>
        <w:tc>
          <w:tcPr>
            <w:tcW w:w="1081" w:type="pct"/>
            <w:shd w:val="clear" w:color="auto" w:fill="auto"/>
            <w:tcMar>
              <w:top w:w="0" w:type="dxa"/>
              <w:bottom w:w="0" w:type="dxa"/>
            </w:tcMar>
            <w:vAlign w:val="center"/>
          </w:tcPr>
          <w:p w14:paraId="3D0D80A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173,692,799</w:t>
            </w:r>
          </w:p>
        </w:tc>
        <w:tc>
          <w:tcPr>
            <w:tcW w:w="1087" w:type="pct"/>
            <w:shd w:val="clear" w:color="auto" w:fill="auto"/>
            <w:tcMar>
              <w:top w:w="0" w:type="dxa"/>
              <w:bottom w:w="0" w:type="dxa"/>
            </w:tcMar>
            <w:vAlign w:val="center"/>
          </w:tcPr>
          <w:p w14:paraId="4A0E784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1,736,927,990,000</w:t>
            </w:r>
          </w:p>
        </w:tc>
        <w:tc>
          <w:tcPr>
            <w:tcW w:w="758" w:type="pct"/>
            <w:shd w:val="clear" w:color="auto" w:fill="auto"/>
            <w:tcMar>
              <w:top w:w="0" w:type="dxa"/>
              <w:bottom w:w="0" w:type="dxa"/>
            </w:tcMar>
            <w:vAlign w:val="center"/>
          </w:tcPr>
          <w:p w14:paraId="282989F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21.71%</w:t>
            </w:r>
          </w:p>
        </w:tc>
      </w:tr>
      <w:tr w:rsidR="00EB3769" w:rsidRPr="004E411D" w14:paraId="4FA2F2B4" w14:textId="77777777" w:rsidTr="001630B2">
        <w:tc>
          <w:tcPr>
            <w:tcW w:w="280" w:type="pct"/>
            <w:shd w:val="clear" w:color="auto" w:fill="auto"/>
            <w:tcMar>
              <w:top w:w="0" w:type="dxa"/>
              <w:bottom w:w="0" w:type="dxa"/>
            </w:tcMar>
            <w:vAlign w:val="center"/>
          </w:tcPr>
          <w:p w14:paraId="7A15834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1.3</w:t>
            </w:r>
          </w:p>
        </w:tc>
        <w:tc>
          <w:tcPr>
            <w:tcW w:w="1100" w:type="pct"/>
            <w:shd w:val="clear" w:color="auto" w:fill="auto"/>
            <w:tcMar>
              <w:top w:w="0" w:type="dxa"/>
              <w:bottom w:w="0" w:type="dxa"/>
            </w:tcMar>
            <w:vAlign w:val="center"/>
          </w:tcPr>
          <w:p w14:paraId="2659C2A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Individuals</w:t>
            </w:r>
          </w:p>
        </w:tc>
        <w:tc>
          <w:tcPr>
            <w:tcW w:w="694" w:type="pct"/>
            <w:shd w:val="clear" w:color="auto" w:fill="auto"/>
            <w:tcMar>
              <w:top w:w="0" w:type="dxa"/>
              <w:bottom w:w="0" w:type="dxa"/>
            </w:tcMar>
            <w:vAlign w:val="center"/>
          </w:tcPr>
          <w:p w14:paraId="5C8DAA1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42,742</w:t>
            </w:r>
          </w:p>
        </w:tc>
        <w:tc>
          <w:tcPr>
            <w:tcW w:w="1081" w:type="pct"/>
            <w:shd w:val="clear" w:color="auto" w:fill="auto"/>
            <w:tcMar>
              <w:top w:w="0" w:type="dxa"/>
              <w:bottom w:w="0" w:type="dxa"/>
            </w:tcMar>
            <w:vAlign w:val="center"/>
          </w:tcPr>
          <w:p w14:paraId="41C2B58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618,134,388</w:t>
            </w:r>
          </w:p>
        </w:tc>
        <w:tc>
          <w:tcPr>
            <w:tcW w:w="1087" w:type="pct"/>
            <w:shd w:val="clear" w:color="auto" w:fill="auto"/>
            <w:tcMar>
              <w:top w:w="0" w:type="dxa"/>
              <w:bottom w:w="0" w:type="dxa"/>
            </w:tcMar>
            <w:vAlign w:val="center"/>
          </w:tcPr>
          <w:p w14:paraId="65BBDED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6,181,343,880,000</w:t>
            </w:r>
          </w:p>
        </w:tc>
        <w:tc>
          <w:tcPr>
            <w:tcW w:w="758" w:type="pct"/>
            <w:shd w:val="clear" w:color="auto" w:fill="auto"/>
            <w:tcMar>
              <w:top w:w="0" w:type="dxa"/>
              <w:bottom w:w="0" w:type="dxa"/>
            </w:tcMar>
            <w:vAlign w:val="center"/>
          </w:tcPr>
          <w:p w14:paraId="7360477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77.24%</w:t>
            </w:r>
          </w:p>
        </w:tc>
      </w:tr>
      <w:tr w:rsidR="00EB3769" w:rsidRPr="004E411D" w14:paraId="5926D903" w14:textId="77777777" w:rsidTr="001630B2">
        <w:tc>
          <w:tcPr>
            <w:tcW w:w="280" w:type="pct"/>
            <w:shd w:val="clear" w:color="auto" w:fill="auto"/>
            <w:tcMar>
              <w:top w:w="0" w:type="dxa"/>
              <w:bottom w:w="0" w:type="dxa"/>
            </w:tcMar>
            <w:vAlign w:val="center"/>
          </w:tcPr>
          <w:p w14:paraId="3945C61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w:t>
            </w:r>
          </w:p>
        </w:tc>
        <w:tc>
          <w:tcPr>
            <w:tcW w:w="1100" w:type="pct"/>
            <w:shd w:val="clear" w:color="auto" w:fill="auto"/>
            <w:tcMar>
              <w:top w:w="0" w:type="dxa"/>
              <w:bottom w:w="0" w:type="dxa"/>
            </w:tcMar>
            <w:vAlign w:val="center"/>
          </w:tcPr>
          <w:p w14:paraId="44CC82D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Foreign</w:t>
            </w:r>
          </w:p>
        </w:tc>
        <w:tc>
          <w:tcPr>
            <w:tcW w:w="694" w:type="pct"/>
            <w:shd w:val="clear" w:color="auto" w:fill="auto"/>
            <w:tcMar>
              <w:top w:w="0" w:type="dxa"/>
              <w:bottom w:w="0" w:type="dxa"/>
            </w:tcMar>
            <w:vAlign w:val="center"/>
          </w:tcPr>
          <w:p w14:paraId="74C47E4B"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231</w:t>
            </w:r>
          </w:p>
        </w:tc>
        <w:tc>
          <w:tcPr>
            <w:tcW w:w="1081" w:type="pct"/>
            <w:shd w:val="clear" w:color="auto" w:fill="auto"/>
            <w:tcMar>
              <w:top w:w="0" w:type="dxa"/>
              <w:bottom w:w="0" w:type="dxa"/>
            </w:tcMar>
            <w:vAlign w:val="center"/>
          </w:tcPr>
          <w:p w14:paraId="312DFDA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8,369,438</w:t>
            </w:r>
          </w:p>
        </w:tc>
        <w:tc>
          <w:tcPr>
            <w:tcW w:w="1087" w:type="pct"/>
            <w:shd w:val="clear" w:color="auto" w:fill="auto"/>
            <w:tcMar>
              <w:top w:w="0" w:type="dxa"/>
              <w:bottom w:w="0" w:type="dxa"/>
            </w:tcMar>
            <w:vAlign w:val="center"/>
          </w:tcPr>
          <w:p w14:paraId="4C69CE8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83,694,380,000</w:t>
            </w:r>
          </w:p>
        </w:tc>
        <w:tc>
          <w:tcPr>
            <w:tcW w:w="758" w:type="pct"/>
            <w:shd w:val="clear" w:color="auto" w:fill="auto"/>
            <w:tcMar>
              <w:top w:w="0" w:type="dxa"/>
              <w:bottom w:w="0" w:type="dxa"/>
            </w:tcMar>
            <w:vAlign w:val="center"/>
          </w:tcPr>
          <w:p w14:paraId="12260F5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1.05%</w:t>
            </w:r>
          </w:p>
        </w:tc>
      </w:tr>
      <w:tr w:rsidR="00EB3769" w:rsidRPr="004E411D" w14:paraId="5C6BFAC1" w14:textId="77777777" w:rsidTr="001630B2">
        <w:tc>
          <w:tcPr>
            <w:tcW w:w="280" w:type="pct"/>
            <w:shd w:val="clear" w:color="auto" w:fill="auto"/>
            <w:tcMar>
              <w:top w:w="0" w:type="dxa"/>
              <w:bottom w:w="0" w:type="dxa"/>
            </w:tcMar>
            <w:vAlign w:val="center"/>
          </w:tcPr>
          <w:p w14:paraId="42603D9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2.1</w:t>
            </w:r>
          </w:p>
        </w:tc>
        <w:tc>
          <w:tcPr>
            <w:tcW w:w="1100" w:type="pct"/>
            <w:shd w:val="clear" w:color="auto" w:fill="auto"/>
            <w:tcMar>
              <w:top w:w="0" w:type="dxa"/>
              <w:bottom w:w="0" w:type="dxa"/>
            </w:tcMar>
            <w:vAlign w:val="center"/>
          </w:tcPr>
          <w:p w14:paraId="0127296A"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Foreign organizations and economic organizations with foreign investors holding more than 50% of charter capital</w:t>
            </w:r>
          </w:p>
        </w:tc>
        <w:tc>
          <w:tcPr>
            <w:tcW w:w="694" w:type="pct"/>
            <w:shd w:val="clear" w:color="auto" w:fill="auto"/>
            <w:tcMar>
              <w:top w:w="0" w:type="dxa"/>
              <w:bottom w:w="0" w:type="dxa"/>
            </w:tcMar>
            <w:vAlign w:val="center"/>
          </w:tcPr>
          <w:p w14:paraId="566C886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21</w:t>
            </w:r>
          </w:p>
        </w:tc>
        <w:tc>
          <w:tcPr>
            <w:tcW w:w="1081" w:type="pct"/>
            <w:shd w:val="clear" w:color="auto" w:fill="auto"/>
            <w:tcMar>
              <w:top w:w="0" w:type="dxa"/>
              <w:bottom w:w="0" w:type="dxa"/>
            </w:tcMar>
            <w:vAlign w:val="center"/>
          </w:tcPr>
          <w:p w14:paraId="1CB9701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4,875,640</w:t>
            </w:r>
          </w:p>
        </w:tc>
        <w:tc>
          <w:tcPr>
            <w:tcW w:w="1087" w:type="pct"/>
            <w:shd w:val="clear" w:color="auto" w:fill="auto"/>
            <w:tcMar>
              <w:top w:w="0" w:type="dxa"/>
              <w:bottom w:w="0" w:type="dxa"/>
            </w:tcMar>
            <w:vAlign w:val="center"/>
          </w:tcPr>
          <w:p w14:paraId="110D3EA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48,756,400,000</w:t>
            </w:r>
          </w:p>
        </w:tc>
        <w:tc>
          <w:tcPr>
            <w:tcW w:w="758" w:type="pct"/>
            <w:shd w:val="clear" w:color="auto" w:fill="auto"/>
            <w:tcMar>
              <w:top w:w="0" w:type="dxa"/>
              <w:bottom w:w="0" w:type="dxa"/>
            </w:tcMar>
            <w:vAlign w:val="center"/>
          </w:tcPr>
          <w:p w14:paraId="4428630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0.61%</w:t>
            </w:r>
          </w:p>
        </w:tc>
      </w:tr>
      <w:tr w:rsidR="00EB3769" w:rsidRPr="004E411D" w14:paraId="0B1B5E4E" w14:textId="77777777" w:rsidTr="001630B2">
        <w:tc>
          <w:tcPr>
            <w:tcW w:w="280" w:type="pct"/>
            <w:shd w:val="clear" w:color="auto" w:fill="auto"/>
            <w:tcMar>
              <w:top w:w="0" w:type="dxa"/>
              <w:bottom w:w="0" w:type="dxa"/>
            </w:tcMar>
            <w:vAlign w:val="center"/>
          </w:tcPr>
          <w:p w14:paraId="357F979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2.2</w:t>
            </w:r>
          </w:p>
        </w:tc>
        <w:tc>
          <w:tcPr>
            <w:tcW w:w="1100" w:type="pct"/>
            <w:shd w:val="clear" w:color="auto" w:fill="auto"/>
            <w:tcMar>
              <w:top w:w="0" w:type="dxa"/>
              <w:bottom w:w="0" w:type="dxa"/>
            </w:tcMar>
            <w:vAlign w:val="center"/>
          </w:tcPr>
          <w:p w14:paraId="7AE6DDF5"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Individuals</w:t>
            </w:r>
          </w:p>
        </w:tc>
        <w:tc>
          <w:tcPr>
            <w:tcW w:w="694" w:type="pct"/>
            <w:shd w:val="clear" w:color="auto" w:fill="auto"/>
            <w:tcMar>
              <w:top w:w="0" w:type="dxa"/>
              <w:bottom w:w="0" w:type="dxa"/>
            </w:tcMar>
            <w:vAlign w:val="center"/>
          </w:tcPr>
          <w:p w14:paraId="05DDEE0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210</w:t>
            </w:r>
          </w:p>
        </w:tc>
        <w:tc>
          <w:tcPr>
            <w:tcW w:w="1081" w:type="pct"/>
            <w:shd w:val="clear" w:color="auto" w:fill="auto"/>
            <w:tcMar>
              <w:top w:w="0" w:type="dxa"/>
              <w:bottom w:w="0" w:type="dxa"/>
            </w:tcMar>
            <w:vAlign w:val="center"/>
          </w:tcPr>
          <w:p w14:paraId="2E00425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3,493,798</w:t>
            </w:r>
          </w:p>
        </w:tc>
        <w:tc>
          <w:tcPr>
            <w:tcW w:w="1087" w:type="pct"/>
            <w:shd w:val="clear" w:color="auto" w:fill="auto"/>
            <w:tcMar>
              <w:top w:w="0" w:type="dxa"/>
              <w:bottom w:w="0" w:type="dxa"/>
            </w:tcMar>
            <w:vAlign w:val="center"/>
          </w:tcPr>
          <w:p w14:paraId="5AFE540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34,937,980,000</w:t>
            </w:r>
          </w:p>
        </w:tc>
        <w:tc>
          <w:tcPr>
            <w:tcW w:w="758" w:type="pct"/>
            <w:shd w:val="clear" w:color="auto" w:fill="auto"/>
            <w:tcMar>
              <w:top w:w="0" w:type="dxa"/>
              <w:bottom w:w="0" w:type="dxa"/>
            </w:tcMar>
            <w:vAlign w:val="center"/>
          </w:tcPr>
          <w:p w14:paraId="69EB835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0.44%</w:t>
            </w:r>
          </w:p>
        </w:tc>
      </w:tr>
      <w:tr w:rsidR="00EB3769" w:rsidRPr="004E411D" w14:paraId="0F1A89EB" w14:textId="77777777" w:rsidTr="001630B2">
        <w:tc>
          <w:tcPr>
            <w:tcW w:w="280" w:type="pct"/>
            <w:shd w:val="clear" w:color="auto" w:fill="auto"/>
            <w:tcMar>
              <w:top w:w="0" w:type="dxa"/>
              <w:bottom w:w="0" w:type="dxa"/>
            </w:tcMar>
            <w:vAlign w:val="center"/>
          </w:tcPr>
          <w:p w14:paraId="33FD8FCF" w14:textId="77777777" w:rsidR="00EB3769" w:rsidRPr="004E411D" w:rsidRDefault="00EB3769" w:rsidP="001630B2">
            <w:pPr>
              <w:tabs>
                <w:tab w:val="left" w:pos="432"/>
              </w:tabs>
              <w:spacing w:after="120" w:line="360" w:lineRule="auto"/>
              <w:rPr>
                <w:rFonts w:ascii="Arial" w:eastAsia="Arial" w:hAnsi="Arial" w:cs="Arial"/>
                <w:color w:val="010000"/>
                <w:sz w:val="20"/>
                <w:szCs w:val="20"/>
              </w:rPr>
            </w:pPr>
          </w:p>
        </w:tc>
        <w:tc>
          <w:tcPr>
            <w:tcW w:w="1100" w:type="pct"/>
            <w:shd w:val="clear" w:color="auto" w:fill="auto"/>
            <w:tcMar>
              <w:top w:w="0" w:type="dxa"/>
              <w:bottom w:w="0" w:type="dxa"/>
            </w:tcMar>
            <w:vAlign w:val="center"/>
          </w:tcPr>
          <w:p w14:paraId="2182B7E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Total (1 + 2)</w:t>
            </w:r>
          </w:p>
        </w:tc>
        <w:tc>
          <w:tcPr>
            <w:tcW w:w="694" w:type="pct"/>
            <w:shd w:val="clear" w:color="auto" w:fill="auto"/>
            <w:tcMar>
              <w:top w:w="0" w:type="dxa"/>
              <w:bottom w:w="0" w:type="dxa"/>
            </w:tcMar>
            <w:vAlign w:val="center"/>
          </w:tcPr>
          <w:p w14:paraId="2ED5687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43,032</w:t>
            </w:r>
          </w:p>
        </w:tc>
        <w:tc>
          <w:tcPr>
            <w:tcW w:w="1081" w:type="pct"/>
            <w:shd w:val="clear" w:color="auto" w:fill="auto"/>
            <w:tcMar>
              <w:top w:w="0" w:type="dxa"/>
              <w:bottom w:w="0" w:type="dxa"/>
            </w:tcMar>
            <w:vAlign w:val="center"/>
          </w:tcPr>
          <w:p w14:paraId="4C147CE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800,196,625</w:t>
            </w:r>
          </w:p>
        </w:tc>
        <w:tc>
          <w:tcPr>
            <w:tcW w:w="1087" w:type="pct"/>
            <w:shd w:val="clear" w:color="auto" w:fill="auto"/>
            <w:tcMar>
              <w:top w:w="0" w:type="dxa"/>
              <w:bottom w:w="0" w:type="dxa"/>
            </w:tcMar>
            <w:vAlign w:val="center"/>
          </w:tcPr>
          <w:p w14:paraId="4907CF0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8,001,966,250,000</w:t>
            </w:r>
          </w:p>
        </w:tc>
        <w:tc>
          <w:tcPr>
            <w:tcW w:w="758" w:type="pct"/>
            <w:shd w:val="clear" w:color="auto" w:fill="auto"/>
            <w:tcMar>
              <w:top w:w="0" w:type="dxa"/>
              <w:bottom w:w="0" w:type="dxa"/>
            </w:tcMar>
            <w:vAlign w:val="center"/>
          </w:tcPr>
          <w:p w14:paraId="4B9E331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100%</w:t>
            </w:r>
          </w:p>
        </w:tc>
      </w:tr>
      <w:tr w:rsidR="00EB3769" w:rsidRPr="004E411D" w14:paraId="376D4FB7" w14:textId="77777777" w:rsidTr="001630B2">
        <w:tc>
          <w:tcPr>
            <w:tcW w:w="280" w:type="pct"/>
            <w:shd w:val="clear" w:color="auto" w:fill="auto"/>
            <w:tcMar>
              <w:top w:w="0" w:type="dxa"/>
              <w:bottom w:w="0" w:type="dxa"/>
            </w:tcMar>
            <w:vAlign w:val="center"/>
          </w:tcPr>
          <w:p w14:paraId="0829B552"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II</w:t>
            </w:r>
          </w:p>
        </w:tc>
        <w:tc>
          <w:tcPr>
            <w:tcW w:w="1100" w:type="pct"/>
            <w:shd w:val="clear" w:color="auto" w:fill="auto"/>
            <w:tcMar>
              <w:top w:w="0" w:type="dxa"/>
              <w:bottom w:w="0" w:type="dxa"/>
            </w:tcMar>
            <w:vAlign w:val="center"/>
          </w:tcPr>
          <w:p w14:paraId="431DC010"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Founding shareholders, major shareholders, and other shareholders</w:t>
            </w:r>
          </w:p>
        </w:tc>
        <w:tc>
          <w:tcPr>
            <w:tcW w:w="694" w:type="pct"/>
            <w:shd w:val="clear" w:color="auto" w:fill="auto"/>
            <w:tcMar>
              <w:top w:w="0" w:type="dxa"/>
              <w:bottom w:w="0" w:type="dxa"/>
            </w:tcMar>
            <w:vAlign w:val="center"/>
          </w:tcPr>
          <w:p w14:paraId="675E054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43,032</w:t>
            </w:r>
          </w:p>
        </w:tc>
        <w:tc>
          <w:tcPr>
            <w:tcW w:w="1081" w:type="pct"/>
            <w:shd w:val="clear" w:color="auto" w:fill="auto"/>
            <w:tcMar>
              <w:top w:w="0" w:type="dxa"/>
              <w:bottom w:w="0" w:type="dxa"/>
            </w:tcMar>
            <w:vAlign w:val="center"/>
          </w:tcPr>
          <w:p w14:paraId="1CFD11A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800,196,625</w:t>
            </w:r>
          </w:p>
        </w:tc>
        <w:tc>
          <w:tcPr>
            <w:tcW w:w="1087" w:type="pct"/>
            <w:shd w:val="clear" w:color="auto" w:fill="auto"/>
            <w:tcMar>
              <w:top w:w="0" w:type="dxa"/>
              <w:bottom w:w="0" w:type="dxa"/>
            </w:tcMar>
            <w:vAlign w:val="center"/>
          </w:tcPr>
          <w:p w14:paraId="339A97CC"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8,001,966,250,000</w:t>
            </w:r>
          </w:p>
        </w:tc>
        <w:tc>
          <w:tcPr>
            <w:tcW w:w="758" w:type="pct"/>
            <w:shd w:val="clear" w:color="auto" w:fill="auto"/>
            <w:tcMar>
              <w:top w:w="0" w:type="dxa"/>
              <w:bottom w:w="0" w:type="dxa"/>
            </w:tcMar>
            <w:vAlign w:val="center"/>
          </w:tcPr>
          <w:p w14:paraId="4CBE3112"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100%</w:t>
            </w:r>
          </w:p>
        </w:tc>
      </w:tr>
      <w:tr w:rsidR="00EB3769" w:rsidRPr="004E411D" w14:paraId="0B1A2E28" w14:textId="77777777" w:rsidTr="001630B2">
        <w:tc>
          <w:tcPr>
            <w:tcW w:w="280" w:type="pct"/>
            <w:shd w:val="clear" w:color="auto" w:fill="auto"/>
            <w:tcMar>
              <w:top w:w="0" w:type="dxa"/>
              <w:bottom w:w="0" w:type="dxa"/>
            </w:tcMar>
            <w:vAlign w:val="center"/>
          </w:tcPr>
          <w:p w14:paraId="7797E09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w:t>
            </w:r>
          </w:p>
        </w:tc>
        <w:tc>
          <w:tcPr>
            <w:tcW w:w="1100" w:type="pct"/>
            <w:shd w:val="clear" w:color="auto" w:fill="auto"/>
            <w:tcMar>
              <w:top w:w="0" w:type="dxa"/>
              <w:bottom w:w="0" w:type="dxa"/>
            </w:tcMar>
            <w:vAlign w:val="center"/>
          </w:tcPr>
          <w:p w14:paraId="188FFB2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Founding shareholders</w:t>
            </w:r>
          </w:p>
        </w:tc>
        <w:tc>
          <w:tcPr>
            <w:tcW w:w="694" w:type="pct"/>
            <w:shd w:val="clear" w:color="auto" w:fill="auto"/>
            <w:tcMar>
              <w:top w:w="0" w:type="dxa"/>
              <w:bottom w:w="0" w:type="dxa"/>
            </w:tcMar>
            <w:vAlign w:val="center"/>
          </w:tcPr>
          <w:p w14:paraId="66A2585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0</w:t>
            </w:r>
          </w:p>
        </w:tc>
        <w:tc>
          <w:tcPr>
            <w:tcW w:w="1081" w:type="pct"/>
            <w:shd w:val="clear" w:color="auto" w:fill="auto"/>
            <w:tcMar>
              <w:top w:w="0" w:type="dxa"/>
              <w:bottom w:w="0" w:type="dxa"/>
            </w:tcMar>
            <w:vAlign w:val="center"/>
          </w:tcPr>
          <w:p w14:paraId="7D23C749"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0</w:t>
            </w:r>
          </w:p>
        </w:tc>
        <w:tc>
          <w:tcPr>
            <w:tcW w:w="1087" w:type="pct"/>
            <w:shd w:val="clear" w:color="auto" w:fill="auto"/>
            <w:tcMar>
              <w:top w:w="0" w:type="dxa"/>
              <w:bottom w:w="0" w:type="dxa"/>
            </w:tcMar>
            <w:vAlign w:val="center"/>
          </w:tcPr>
          <w:p w14:paraId="60A138D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0</w:t>
            </w:r>
          </w:p>
        </w:tc>
        <w:tc>
          <w:tcPr>
            <w:tcW w:w="758" w:type="pct"/>
            <w:shd w:val="clear" w:color="auto" w:fill="auto"/>
            <w:tcMar>
              <w:top w:w="0" w:type="dxa"/>
              <w:bottom w:w="0" w:type="dxa"/>
            </w:tcMar>
            <w:vAlign w:val="center"/>
          </w:tcPr>
          <w:p w14:paraId="240FBEDF"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0</w:t>
            </w:r>
          </w:p>
        </w:tc>
      </w:tr>
      <w:tr w:rsidR="00EB3769" w:rsidRPr="004E411D" w14:paraId="6ABDE1BD" w14:textId="77777777" w:rsidTr="001630B2">
        <w:tc>
          <w:tcPr>
            <w:tcW w:w="280" w:type="pct"/>
            <w:shd w:val="clear" w:color="auto" w:fill="auto"/>
            <w:tcMar>
              <w:top w:w="0" w:type="dxa"/>
              <w:bottom w:w="0" w:type="dxa"/>
            </w:tcMar>
            <w:vAlign w:val="center"/>
          </w:tcPr>
          <w:p w14:paraId="06697067"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w:t>
            </w:r>
          </w:p>
        </w:tc>
        <w:tc>
          <w:tcPr>
            <w:tcW w:w="1100" w:type="pct"/>
            <w:shd w:val="clear" w:color="auto" w:fill="auto"/>
            <w:tcMar>
              <w:top w:w="0" w:type="dxa"/>
              <w:bottom w:w="0" w:type="dxa"/>
            </w:tcMar>
            <w:vAlign w:val="center"/>
          </w:tcPr>
          <w:p w14:paraId="1609D7EB"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Major shareholders</w:t>
            </w:r>
          </w:p>
        </w:tc>
        <w:tc>
          <w:tcPr>
            <w:tcW w:w="694" w:type="pct"/>
            <w:shd w:val="clear" w:color="auto" w:fill="auto"/>
            <w:tcMar>
              <w:top w:w="0" w:type="dxa"/>
              <w:bottom w:w="0" w:type="dxa"/>
            </w:tcMar>
            <w:vAlign w:val="center"/>
          </w:tcPr>
          <w:p w14:paraId="12AD0434"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3</w:t>
            </w:r>
          </w:p>
        </w:tc>
        <w:tc>
          <w:tcPr>
            <w:tcW w:w="1081" w:type="pct"/>
            <w:shd w:val="clear" w:color="auto" w:fill="auto"/>
            <w:tcMar>
              <w:top w:w="0" w:type="dxa"/>
              <w:bottom w:w="0" w:type="dxa"/>
            </w:tcMar>
            <w:vAlign w:val="center"/>
          </w:tcPr>
          <w:p w14:paraId="1286EA5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183,971,894</w:t>
            </w:r>
          </w:p>
        </w:tc>
        <w:tc>
          <w:tcPr>
            <w:tcW w:w="1087" w:type="pct"/>
            <w:shd w:val="clear" w:color="auto" w:fill="auto"/>
            <w:tcMar>
              <w:top w:w="0" w:type="dxa"/>
              <w:bottom w:w="0" w:type="dxa"/>
            </w:tcMar>
            <w:vAlign w:val="center"/>
          </w:tcPr>
          <w:p w14:paraId="5CD93FA8"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1,839,718,940,000</w:t>
            </w:r>
          </w:p>
        </w:tc>
        <w:tc>
          <w:tcPr>
            <w:tcW w:w="758" w:type="pct"/>
            <w:shd w:val="clear" w:color="auto" w:fill="auto"/>
            <w:tcMar>
              <w:top w:w="0" w:type="dxa"/>
              <w:bottom w:w="0" w:type="dxa"/>
            </w:tcMar>
            <w:vAlign w:val="center"/>
          </w:tcPr>
          <w:p w14:paraId="156BFC61"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22.99%</w:t>
            </w:r>
          </w:p>
        </w:tc>
      </w:tr>
      <w:tr w:rsidR="00EB3769" w:rsidRPr="004E411D" w14:paraId="4DB6265A" w14:textId="77777777" w:rsidTr="001630B2">
        <w:tc>
          <w:tcPr>
            <w:tcW w:w="280" w:type="pct"/>
            <w:shd w:val="clear" w:color="auto" w:fill="auto"/>
            <w:tcMar>
              <w:top w:w="0" w:type="dxa"/>
              <w:bottom w:w="0" w:type="dxa"/>
            </w:tcMar>
            <w:vAlign w:val="center"/>
          </w:tcPr>
          <w:p w14:paraId="1189FAF6"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lastRenderedPageBreak/>
              <w:t>3</w:t>
            </w:r>
          </w:p>
        </w:tc>
        <w:tc>
          <w:tcPr>
            <w:tcW w:w="1100" w:type="pct"/>
            <w:shd w:val="clear" w:color="auto" w:fill="auto"/>
            <w:tcMar>
              <w:top w:w="0" w:type="dxa"/>
              <w:bottom w:w="0" w:type="dxa"/>
            </w:tcMar>
            <w:vAlign w:val="center"/>
          </w:tcPr>
          <w:p w14:paraId="756D670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Shareholders holding less than 5% of shares with voting right</w:t>
            </w:r>
          </w:p>
        </w:tc>
        <w:tc>
          <w:tcPr>
            <w:tcW w:w="694" w:type="pct"/>
            <w:shd w:val="clear" w:color="auto" w:fill="auto"/>
            <w:tcMar>
              <w:top w:w="0" w:type="dxa"/>
              <w:bottom w:w="0" w:type="dxa"/>
            </w:tcMar>
            <w:vAlign w:val="center"/>
          </w:tcPr>
          <w:p w14:paraId="0116C2E7"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43,029</w:t>
            </w:r>
          </w:p>
        </w:tc>
        <w:tc>
          <w:tcPr>
            <w:tcW w:w="1081" w:type="pct"/>
            <w:shd w:val="clear" w:color="auto" w:fill="auto"/>
            <w:tcMar>
              <w:top w:w="0" w:type="dxa"/>
              <w:bottom w:w="0" w:type="dxa"/>
            </w:tcMar>
            <w:vAlign w:val="center"/>
          </w:tcPr>
          <w:p w14:paraId="613FCA7E"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616,224,731</w:t>
            </w:r>
          </w:p>
        </w:tc>
        <w:tc>
          <w:tcPr>
            <w:tcW w:w="1087" w:type="pct"/>
            <w:shd w:val="clear" w:color="auto" w:fill="auto"/>
            <w:tcMar>
              <w:top w:w="0" w:type="dxa"/>
              <w:bottom w:w="0" w:type="dxa"/>
            </w:tcMar>
            <w:vAlign w:val="center"/>
          </w:tcPr>
          <w:p w14:paraId="674834EA"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6,162,247,310,000</w:t>
            </w:r>
          </w:p>
        </w:tc>
        <w:tc>
          <w:tcPr>
            <w:tcW w:w="758" w:type="pct"/>
            <w:shd w:val="clear" w:color="auto" w:fill="auto"/>
            <w:tcMar>
              <w:top w:w="0" w:type="dxa"/>
              <w:bottom w:w="0" w:type="dxa"/>
            </w:tcMar>
            <w:vAlign w:val="center"/>
          </w:tcPr>
          <w:p w14:paraId="5822E4F3"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77.01%</w:t>
            </w:r>
          </w:p>
        </w:tc>
      </w:tr>
      <w:tr w:rsidR="00EB3769" w:rsidRPr="004E411D" w14:paraId="7DF3C141" w14:textId="77777777" w:rsidTr="001630B2">
        <w:tc>
          <w:tcPr>
            <w:tcW w:w="280" w:type="pct"/>
            <w:shd w:val="clear" w:color="auto" w:fill="auto"/>
            <w:tcMar>
              <w:top w:w="0" w:type="dxa"/>
              <w:bottom w:w="0" w:type="dxa"/>
            </w:tcMar>
            <w:vAlign w:val="center"/>
          </w:tcPr>
          <w:p w14:paraId="5FEA2FFF" w14:textId="77777777" w:rsidR="00EB3769" w:rsidRPr="004E411D" w:rsidRDefault="00EB3769" w:rsidP="001630B2">
            <w:pPr>
              <w:tabs>
                <w:tab w:val="left" w:pos="432"/>
              </w:tabs>
              <w:spacing w:after="120" w:line="360" w:lineRule="auto"/>
              <w:rPr>
                <w:rFonts w:ascii="Arial" w:eastAsia="Arial" w:hAnsi="Arial" w:cs="Arial"/>
                <w:color w:val="010000"/>
                <w:sz w:val="20"/>
                <w:szCs w:val="20"/>
              </w:rPr>
            </w:pPr>
          </w:p>
        </w:tc>
        <w:tc>
          <w:tcPr>
            <w:tcW w:w="1100" w:type="pct"/>
            <w:shd w:val="clear" w:color="auto" w:fill="auto"/>
            <w:tcMar>
              <w:top w:w="0" w:type="dxa"/>
              <w:bottom w:w="0" w:type="dxa"/>
            </w:tcMar>
            <w:vAlign w:val="center"/>
          </w:tcPr>
          <w:p w14:paraId="364039A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Total (2 + 3)</w:t>
            </w:r>
          </w:p>
        </w:tc>
        <w:tc>
          <w:tcPr>
            <w:tcW w:w="694" w:type="pct"/>
            <w:shd w:val="clear" w:color="auto" w:fill="auto"/>
            <w:tcMar>
              <w:top w:w="0" w:type="dxa"/>
              <w:bottom w:w="0" w:type="dxa"/>
            </w:tcMar>
            <w:vAlign w:val="center"/>
          </w:tcPr>
          <w:p w14:paraId="58F0AAB6"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43,032</w:t>
            </w:r>
          </w:p>
        </w:tc>
        <w:tc>
          <w:tcPr>
            <w:tcW w:w="1081" w:type="pct"/>
            <w:shd w:val="clear" w:color="auto" w:fill="auto"/>
            <w:tcMar>
              <w:top w:w="0" w:type="dxa"/>
              <w:bottom w:w="0" w:type="dxa"/>
            </w:tcMar>
            <w:vAlign w:val="center"/>
          </w:tcPr>
          <w:p w14:paraId="23D1E94D"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800,196,625</w:t>
            </w:r>
          </w:p>
        </w:tc>
        <w:tc>
          <w:tcPr>
            <w:tcW w:w="1087" w:type="pct"/>
            <w:shd w:val="clear" w:color="auto" w:fill="auto"/>
            <w:tcMar>
              <w:top w:w="0" w:type="dxa"/>
              <w:bottom w:w="0" w:type="dxa"/>
            </w:tcMar>
            <w:vAlign w:val="center"/>
          </w:tcPr>
          <w:p w14:paraId="46EFF900"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8,001,966,250,000</w:t>
            </w:r>
          </w:p>
        </w:tc>
        <w:tc>
          <w:tcPr>
            <w:tcW w:w="758" w:type="pct"/>
            <w:shd w:val="clear" w:color="auto" w:fill="auto"/>
            <w:tcMar>
              <w:top w:w="0" w:type="dxa"/>
              <w:bottom w:w="0" w:type="dxa"/>
            </w:tcMar>
            <w:vAlign w:val="center"/>
          </w:tcPr>
          <w:p w14:paraId="7F306085" w14:textId="77777777" w:rsidR="00EB3769" w:rsidRPr="004E411D" w:rsidRDefault="00D8135E" w:rsidP="004E411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E411D">
              <w:rPr>
                <w:rFonts w:ascii="Arial" w:hAnsi="Arial" w:cs="Arial"/>
                <w:color w:val="010000"/>
                <w:sz w:val="20"/>
              </w:rPr>
              <w:t>100%</w:t>
            </w:r>
          </w:p>
        </w:tc>
      </w:tr>
    </w:tbl>
    <w:p w14:paraId="0B49CD08" w14:textId="77777777" w:rsidR="00EB3769" w:rsidRPr="004E411D" w:rsidRDefault="00D8135E" w:rsidP="001630B2">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E411D">
        <w:rPr>
          <w:rFonts w:ascii="Arial" w:hAnsi="Arial" w:cs="Arial"/>
          <w:color w:val="010000"/>
          <w:sz w:val="20"/>
        </w:rPr>
        <w:t>List and ownership rate of major shareholders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6"/>
        <w:gridCol w:w="4659"/>
        <w:gridCol w:w="4841"/>
        <w:gridCol w:w="1825"/>
        <w:gridCol w:w="1819"/>
      </w:tblGrid>
      <w:tr w:rsidR="00EB3769" w:rsidRPr="004E411D" w14:paraId="7AD615DA" w14:textId="77777777" w:rsidTr="001630B2">
        <w:tc>
          <w:tcPr>
            <w:tcW w:w="289" w:type="pct"/>
            <w:shd w:val="clear" w:color="auto" w:fill="auto"/>
            <w:tcMar>
              <w:top w:w="0" w:type="dxa"/>
              <w:bottom w:w="0" w:type="dxa"/>
            </w:tcMar>
            <w:vAlign w:val="center"/>
          </w:tcPr>
          <w:p w14:paraId="294B6D7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 xml:space="preserve">No. </w:t>
            </w:r>
          </w:p>
        </w:tc>
        <w:tc>
          <w:tcPr>
            <w:tcW w:w="1670" w:type="pct"/>
            <w:shd w:val="clear" w:color="auto" w:fill="auto"/>
            <w:tcMar>
              <w:top w:w="0" w:type="dxa"/>
              <w:bottom w:w="0" w:type="dxa"/>
            </w:tcMar>
            <w:vAlign w:val="center"/>
          </w:tcPr>
          <w:p w14:paraId="4DB36BF6"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Name of shareholder</w:t>
            </w:r>
          </w:p>
        </w:tc>
        <w:tc>
          <w:tcPr>
            <w:tcW w:w="1735" w:type="pct"/>
            <w:shd w:val="clear" w:color="auto" w:fill="auto"/>
            <w:tcMar>
              <w:top w:w="0" w:type="dxa"/>
              <w:bottom w:w="0" w:type="dxa"/>
            </w:tcMar>
            <w:vAlign w:val="center"/>
          </w:tcPr>
          <w:p w14:paraId="77418E43"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 xml:space="preserve">Number of Business Registration </w:t>
            </w:r>
            <w:r w:rsidR="006D3EAF" w:rsidRPr="004E411D">
              <w:rPr>
                <w:rFonts w:ascii="Arial" w:hAnsi="Arial" w:cs="Arial"/>
                <w:color w:val="010000"/>
                <w:sz w:val="20"/>
              </w:rPr>
              <w:t>Certificates</w:t>
            </w:r>
            <w:r w:rsidRPr="004E411D">
              <w:rPr>
                <w:rFonts w:ascii="Arial" w:hAnsi="Arial" w:cs="Arial"/>
                <w:color w:val="010000"/>
                <w:sz w:val="20"/>
              </w:rPr>
              <w:t xml:space="preserve"> or other equivalent documents/ID Cards/Passport</w:t>
            </w:r>
          </w:p>
        </w:tc>
        <w:tc>
          <w:tcPr>
            <w:tcW w:w="654" w:type="pct"/>
            <w:shd w:val="clear" w:color="auto" w:fill="auto"/>
            <w:tcMar>
              <w:top w:w="0" w:type="dxa"/>
              <w:bottom w:w="0" w:type="dxa"/>
            </w:tcMar>
            <w:vAlign w:val="center"/>
          </w:tcPr>
          <w:p w14:paraId="28FB8EA3"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Number of owned shares</w:t>
            </w:r>
          </w:p>
        </w:tc>
        <w:tc>
          <w:tcPr>
            <w:tcW w:w="652" w:type="pct"/>
            <w:shd w:val="clear" w:color="auto" w:fill="auto"/>
            <w:tcMar>
              <w:top w:w="0" w:type="dxa"/>
              <w:bottom w:w="0" w:type="dxa"/>
            </w:tcMar>
            <w:vAlign w:val="center"/>
          </w:tcPr>
          <w:p w14:paraId="53E45D24" w14:textId="608E7FEA"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Ownership rate</w:t>
            </w:r>
          </w:p>
        </w:tc>
      </w:tr>
      <w:tr w:rsidR="00EB3769" w:rsidRPr="004E411D" w14:paraId="1DC4575C" w14:textId="77777777" w:rsidTr="001630B2">
        <w:tc>
          <w:tcPr>
            <w:tcW w:w="289" w:type="pct"/>
            <w:shd w:val="clear" w:color="auto" w:fill="auto"/>
            <w:tcMar>
              <w:top w:w="0" w:type="dxa"/>
              <w:bottom w:w="0" w:type="dxa"/>
            </w:tcMar>
            <w:vAlign w:val="center"/>
          </w:tcPr>
          <w:p w14:paraId="02113BFE"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w:t>
            </w:r>
          </w:p>
        </w:tc>
        <w:tc>
          <w:tcPr>
            <w:tcW w:w="1670" w:type="pct"/>
            <w:shd w:val="clear" w:color="auto" w:fill="auto"/>
            <w:tcMar>
              <w:top w:w="0" w:type="dxa"/>
              <w:bottom w:w="0" w:type="dxa"/>
            </w:tcMar>
            <w:vAlign w:val="center"/>
          </w:tcPr>
          <w:p w14:paraId="6A37330C"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Nguyen Ho Nam</w:t>
            </w:r>
          </w:p>
        </w:tc>
        <w:tc>
          <w:tcPr>
            <w:tcW w:w="1735" w:type="pct"/>
            <w:shd w:val="clear" w:color="auto" w:fill="auto"/>
            <w:tcMar>
              <w:top w:w="0" w:type="dxa"/>
              <w:bottom w:w="0" w:type="dxa"/>
            </w:tcMar>
            <w:vAlign w:val="center"/>
          </w:tcPr>
          <w:p w14:paraId="62AE40E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079078009888</w:t>
            </w:r>
          </w:p>
        </w:tc>
        <w:tc>
          <w:tcPr>
            <w:tcW w:w="654" w:type="pct"/>
            <w:shd w:val="clear" w:color="auto" w:fill="auto"/>
            <w:tcMar>
              <w:top w:w="0" w:type="dxa"/>
              <w:bottom w:w="0" w:type="dxa"/>
            </w:tcMar>
            <w:vAlign w:val="center"/>
          </w:tcPr>
          <w:p w14:paraId="51FCE430"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83,371,894</w:t>
            </w:r>
          </w:p>
        </w:tc>
        <w:tc>
          <w:tcPr>
            <w:tcW w:w="652" w:type="pct"/>
            <w:shd w:val="clear" w:color="auto" w:fill="auto"/>
            <w:tcMar>
              <w:top w:w="0" w:type="dxa"/>
              <w:bottom w:w="0" w:type="dxa"/>
            </w:tcMar>
            <w:vAlign w:val="center"/>
          </w:tcPr>
          <w:p w14:paraId="6DCAF275"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10.42%</w:t>
            </w:r>
          </w:p>
        </w:tc>
      </w:tr>
      <w:tr w:rsidR="00EB3769" w:rsidRPr="004E411D" w14:paraId="1974D95C" w14:textId="77777777" w:rsidTr="001630B2">
        <w:tc>
          <w:tcPr>
            <w:tcW w:w="289" w:type="pct"/>
            <w:shd w:val="clear" w:color="auto" w:fill="auto"/>
            <w:tcMar>
              <w:top w:w="0" w:type="dxa"/>
              <w:bottom w:w="0" w:type="dxa"/>
            </w:tcMar>
            <w:vAlign w:val="center"/>
          </w:tcPr>
          <w:p w14:paraId="10582AC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2</w:t>
            </w:r>
          </w:p>
        </w:tc>
        <w:tc>
          <w:tcPr>
            <w:tcW w:w="1670" w:type="pct"/>
            <w:shd w:val="clear" w:color="auto" w:fill="auto"/>
            <w:tcMar>
              <w:top w:w="0" w:type="dxa"/>
              <w:bottom w:w="0" w:type="dxa"/>
            </w:tcMar>
            <w:vAlign w:val="center"/>
          </w:tcPr>
          <w:p w14:paraId="216E03A3"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Regeneration Investment Joint Stock Company</w:t>
            </w:r>
          </w:p>
        </w:tc>
        <w:tc>
          <w:tcPr>
            <w:tcW w:w="1735" w:type="pct"/>
            <w:shd w:val="clear" w:color="auto" w:fill="auto"/>
            <w:tcMar>
              <w:top w:w="0" w:type="dxa"/>
              <w:bottom w:w="0" w:type="dxa"/>
            </w:tcMar>
            <w:vAlign w:val="center"/>
          </w:tcPr>
          <w:p w14:paraId="148E5AE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0317687102</w:t>
            </w:r>
          </w:p>
        </w:tc>
        <w:tc>
          <w:tcPr>
            <w:tcW w:w="654" w:type="pct"/>
            <w:shd w:val="clear" w:color="auto" w:fill="auto"/>
            <w:tcMar>
              <w:top w:w="0" w:type="dxa"/>
              <w:bottom w:w="0" w:type="dxa"/>
            </w:tcMar>
            <w:vAlign w:val="center"/>
          </w:tcPr>
          <w:p w14:paraId="34425631"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47,800,000</w:t>
            </w:r>
          </w:p>
        </w:tc>
        <w:tc>
          <w:tcPr>
            <w:tcW w:w="652" w:type="pct"/>
            <w:shd w:val="clear" w:color="auto" w:fill="auto"/>
            <w:tcMar>
              <w:top w:w="0" w:type="dxa"/>
              <w:bottom w:w="0" w:type="dxa"/>
            </w:tcMar>
            <w:vAlign w:val="center"/>
          </w:tcPr>
          <w:p w14:paraId="6FF15C75"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5.97%</w:t>
            </w:r>
          </w:p>
        </w:tc>
      </w:tr>
      <w:tr w:rsidR="00EB3769" w:rsidRPr="004E411D" w14:paraId="21518B6F" w14:textId="77777777" w:rsidTr="001630B2">
        <w:tc>
          <w:tcPr>
            <w:tcW w:w="289" w:type="pct"/>
            <w:shd w:val="clear" w:color="auto" w:fill="auto"/>
            <w:tcMar>
              <w:top w:w="0" w:type="dxa"/>
              <w:bottom w:w="0" w:type="dxa"/>
            </w:tcMar>
            <w:vAlign w:val="center"/>
          </w:tcPr>
          <w:p w14:paraId="32C364C8"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3</w:t>
            </w:r>
          </w:p>
        </w:tc>
        <w:tc>
          <w:tcPr>
            <w:tcW w:w="1670" w:type="pct"/>
            <w:shd w:val="clear" w:color="auto" w:fill="auto"/>
            <w:tcMar>
              <w:top w:w="0" w:type="dxa"/>
              <w:bottom w:w="0" w:type="dxa"/>
            </w:tcMar>
            <w:vAlign w:val="center"/>
          </w:tcPr>
          <w:p w14:paraId="0CFE15A4"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MTV NHN Company Limited</w:t>
            </w:r>
          </w:p>
        </w:tc>
        <w:tc>
          <w:tcPr>
            <w:tcW w:w="1735" w:type="pct"/>
            <w:shd w:val="clear" w:color="auto" w:fill="auto"/>
            <w:tcMar>
              <w:top w:w="0" w:type="dxa"/>
              <w:bottom w:w="0" w:type="dxa"/>
            </w:tcMar>
            <w:vAlign w:val="center"/>
          </w:tcPr>
          <w:p w14:paraId="0A90E4E9"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0317151657</w:t>
            </w:r>
          </w:p>
        </w:tc>
        <w:tc>
          <w:tcPr>
            <w:tcW w:w="654" w:type="pct"/>
            <w:shd w:val="clear" w:color="auto" w:fill="auto"/>
            <w:tcMar>
              <w:top w:w="0" w:type="dxa"/>
              <w:bottom w:w="0" w:type="dxa"/>
            </w:tcMar>
            <w:vAlign w:val="center"/>
          </w:tcPr>
          <w:p w14:paraId="73AA7830"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52,800,000</w:t>
            </w:r>
          </w:p>
        </w:tc>
        <w:tc>
          <w:tcPr>
            <w:tcW w:w="652" w:type="pct"/>
            <w:shd w:val="clear" w:color="auto" w:fill="auto"/>
            <w:tcMar>
              <w:top w:w="0" w:type="dxa"/>
              <w:bottom w:w="0" w:type="dxa"/>
            </w:tcMar>
            <w:vAlign w:val="center"/>
          </w:tcPr>
          <w:p w14:paraId="6DD1B675" w14:textId="77777777" w:rsidR="00EB3769" w:rsidRPr="004E411D" w:rsidRDefault="00D8135E" w:rsidP="001630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E411D">
              <w:rPr>
                <w:rFonts w:ascii="Arial" w:hAnsi="Arial" w:cs="Arial"/>
                <w:color w:val="010000"/>
                <w:sz w:val="20"/>
              </w:rPr>
              <w:t>6.60%</w:t>
            </w:r>
          </w:p>
        </w:tc>
      </w:tr>
    </w:tbl>
    <w:p w14:paraId="505EEE93" w14:textId="77777777" w:rsidR="00EB3769" w:rsidRPr="004E411D" w:rsidRDefault="00EB3769" w:rsidP="001630B2">
      <w:pPr>
        <w:tabs>
          <w:tab w:val="left" w:pos="432"/>
        </w:tabs>
        <w:spacing w:after="120" w:line="360" w:lineRule="auto"/>
        <w:rPr>
          <w:rFonts w:ascii="Arial" w:eastAsia="Arial" w:hAnsi="Arial" w:cs="Arial"/>
          <w:color w:val="010000"/>
          <w:sz w:val="20"/>
          <w:szCs w:val="20"/>
        </w:rPr>
      </w:pPr>
    </w:p>
    <w:sectPr w:rsidR="00EB3769" w:rsidRPr="004E411D" w:rsidSect="001630B2">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Apto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E3"/>
    <w:multiLevelType w:val="multilevel"/>
    <w:tmpl w:val="98BE5A6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E5BA1"/>
    <w:multiLevelType w:val="multilevel"/>
    <w:tmpl w:val="022236B2"/>
    <w:lvl w:ilvl="0">
      <w:start w:val="1"/>
      <w:numFmt w:val="decimal"/>
      <w:lvlText w:val="(****)"/>
      <w:lvlJc w:val="left"/>
      <w:pPr>
        <w:ind w:left="108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8B23E4"/>
    <w:multiLevelType w:val="multilevel"/>
    <w:tmpl w:val="1F288A9E"/>
    <w:lvl w:ilvl="0">
      <w:start w:val="1"/>
      <w:numFmt w:val="decimal"/>
      <w:lvlText w:val="(*)"/>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596EBC"/>
    <w:multiLevelType w:val="multilevel"/>
    <w:tmpl w:val="CF884280"/>
    <w:lvl w:ilvl="0">
      <w:start w:val="2"/>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15A58"/>
    <w:multiLevelType w:val="multilevel"/>
    <w:tmpl w:val="49E07EB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972901"/>
    <w:multiLevelType w:val="multilevel"/>
    <w:tmpl w:val="90A20CF0"/>
    <w:lvl w:ilvl="0">
      <w:start w:val="1"/>
      <w:numFmt w:val="decimal"/>
      <w:lvlText w:val="(**)"/>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9D37766"/>
    <w:multiLevelType w:val="multilevel"/>
    <w:tmpl w:val="8C3ED092"/>
    <w:lvl w:ilvl="0">
      <w:start w:val="1"/>
      <w:numFmt w:val="decimal"/>
      <w:lvlText w:val="(***)"/>
      <w:lvlJc w:val="left"/>
      <w:pPr>
        <w:ind w:left="108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2930FB"/>
    <w:multiLevelType w:val="multilevel"/>
    <w:tmpl w:val="AEC0685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472733"/>
    <w:multiLevelType w:val="multilevel"/>
    <w:tmpl w:val="FDB6F1A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F4A1330"/>
    <w:multiLevelType w:val="multilevel"/>
    <w:tmpl w:val="AFA493B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943DDC"/>
    <w:multiLevelType w:val="multilevel"/>
    <w:tmpl w:val="A57E40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1B520EF"/>
    <w:multiLevelType w:val="multilevel"/>
    <w:tmpl w:val="451CB4BC"/>
    <w:lvl w:ilvl="0">
      <w:start w:val="1"/>
      <w:numFmt w:val="decimal"/>
      <w:lvlText w:val="+/"/>
      <w:lvlJc w:val="left"/>
      <w:pPr>
        <w:ind w:left="108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3502A0"/>
    <w:multiLevelType w:val="multilevel"/>
    <w:tmpl w:val="78C6BAC4"/>
    <w:lvl w:ilvl="0">
      <w:start w:val="1"/>
      <w:numFmt w:val="upperRoman"/>
      <w:lvlRestart w:val="0"/>
      <w:lvlText w:val="%1."/>
      <w:lvlJc w:val="left"/>
      <w:pPr>
        <w:ind w:left="720" w:hanging="360"/>
      </w:pPr>
      <w:rPr>
        <w:b w:val="0"/>
        <w:i w:val="0"/>
        <w:sz w:val="20"/>
        <w:u w:val="none"/>
      </w:rPr>
    </w:lvl>
    <w:lvl w:ilvl="1">
      <w:start w:val="1"/>
      <w:numFmt w:val="upperLetter"/>
      <w:lvlText w:val="%2."/>
      <w:lvlJc w:val="left"/>
      <w:pPr>
        <w:ind w:left="1440" w:hanging="360"/>
      </w:pPr>
      <w:rPr>
        <w:b w:val="0"/>
        <w:i w:val="0"/>
        <w:sz w:val="20"/>
        <w:u w:val="none"/>
      </w:rPr>
    </w:lvl>
    <w:lvl w:ilvl="2">
      <w:start w:val="1"/>
      <w:numFmt w:val="decimal"/>
      <w:lvlText w:val="%3."/>
      <w:lvlJc w:val="left"/>
      <w:pPr>
        <w:ind w:left="2160" w:hanging="360"/>
      </w:pPr>
      <w:rPr>
        <w:b w:val="0"/>
        <w:i w:val="0"/>
        <w:sz w:val="2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48021B0"/>
    <w:multiLevelType w:val="multilevel"/>
    <w:tmpl w:val="0C5098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F3B54D9"/>
    <w:multiLevelType w:val="multilevel"/>
    <w:tmpl w:val="B608D4B0"/>
    <w:lvl w:ilvl="0">
      <w:start w:val="1"/>
      <w:numFmt w:val="low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0"/>
  </w:num>
  <w:num w:numId="3">
    <w:abstractNumId w:val="3"/>
  </w:num>
  <w:num w:numId="4">
    <w:abstractNumId w:val="7"/>
  </w:num>
  <w:num w:numId="5">
    <w:abstractNumId w:val="4"/>
  </w:num>
  <w:num w:numId="6">
    <w:abstractNumId w:val="2"/>
  </w:num>
  <w:num w:numId="7">
    <w:abstractNumId w:val="5"/>
  </w:num>
  <w:num w:numId="8">
    <w:abstractNumId w:val="6"/>
  </w:num>
  <w:num w:numId="9">
    <w:abstractNumId w:val="14"/>
  </w:num>
  <w:num w:numId="10">
    <w:abstractNumId w:val="12"/>
  </w:num>
  <w:num w:numId="11">
    <w:abstractNumId w:val="8"/>
  </w:num>
  <w:num w:numId="12">
    <w:abstractNumId w:val="9"/>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69"/>
    <w:rsid w:val="000A5D1F"/>
    <w:rsid w:val="001630B2"/>
    <w:rsid w:val="004E411D"/>
    <w:rsid w:val="006D3EAF"/>
    <w:rsid w:val="00B3537B"/>
    <w:rsid w:val="00C235CA"/>
    <w:rsid w:val="00C244DD"/>
    <w:rsid w:val="00D8135E"/>
    <w:rsid w:val="00EB3769"/>
    <w:rsid w:val="00FF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64538"/>
  <w15:docId w15:val="{ED8ADB5B-F924-40A4-ABEC-2F8E71C3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D23A41"/>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u w:val="none"/>
      <w:shd w:val="clear" w:color="auto" w:fill="auto"/>
    </w:rPr>
  </w:style>
  <w:style w:type="paragraph" w:styleId="BodyText">
    <w:name w:val="Body Text"/>
    <w:basedOn w:val="Normal"/>
    <w:link w:val="BodyTextChar"/>
    <w:qFormat/>
    <w:pPr>
      <w:spacing w:line="343" w:lineRule="auto"/>
    </w:pPr>
    <w:rPr>
      <w:rFonts w:ascii="Times New Roman" w:eastAsia="Times New Roman" w:hAnsi="Times New Roman" w:cs="Times New Roman"/>
      <w:sz w:val="22"/>
      <w:szCs w:val="22"/>
    </w:rPr>
  </w:style>
  <w:style w:type="paragraph" w:customStyle="1" w:styleId="Heading11">
    <w:name w:val="Heading #1"/>
    <w:basedOn w:val="Normal"/>
    <w:link w:val="Heading10"/>
    <w:pPr>
      <w:ind w:firstLine="320"/>
      <w:outlineLvl w:val="0"/>
    </w:pPr>
    <w:rPr>
      <w:rFonts w:ascii="Times New Roman" w:eastAsia="Times New Roman" w:hAnsi="Times New Roman" w:cs="Times New Roman"/>
      <w:b/>
      <w:bCs/>
      <w:sz w:val="32"/>
      <w:szCs w:val="32"/>
    </w:rPr>
  </w:style>
  <w:style w:type="paragraph" w:customStyle="1" w:styleId="Bodytext20">
    <w:name w:val="Body text (2)"/>
    <w:basedOn w:val="Normal"/>
    <w:link w:val="Bodytext2"/>
    <w:pPr>
      <w:jc w:val="right"/>
    </w:pPr>
    <w:rPr>
      <w:rFonts w:ascii="Arial" w:eastAsia="Arial" w:hAnsi="Arial" w:cs="Arial"/>
      <w:color w:val="D23A41"/>
      <w:sz w:val="26"/>
      <w:szCs w:val="26"/>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343" w:lineRule="auto"/>
    </w:pPr>
    <w:rPr>
      <w:rFonts w:ascii="Times New Roman" w:eastAsia="Times New Roman" w:hAnsi="Times New Roman" w:cs="Times New Roman"/>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B35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5Lb0oAxCZhNdWxdoNCdw6ciVKg==">CgMxLjA4AHIhMU56SmV6ZG5DNVg3UzdURUcxb1hreEtubWJ6OVQzSGxM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2171</Words>
  <Characters>10957</Characters>
  <Application>Microsoft Office Word</Application>
  <DocSecurity>0</DocSecurity>
  <Lines>1130</Lines>
  <Paragraphs>963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Minh Hiếu Kiều</cp:lastModifiedBy>
  <cp:revision>7</cp:revision>
  <dcterms:created xsi:type="dcterms:W3CDTF">2024-06-20T09:57:00Z</dcterms:created>
  <dcterms:modified xsi:type="dcterms:W3CDTF">2024-06-21T02:07:00Z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82037688cea68cb6555d42921b2ac3c71f3ccdddbbb3ad40ed2478f0c43a2a99</vt:lpwstr>
  </property>
</Properties>
</file>