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21D1" w:rsidRPr="00DD29C0" w:rsidRDefault="002D4834" w:rsidP="00866692">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DD29C0">
        <w:rPr>
          <w:rFonts w:ascii="Arial" w:hAnsi="Arial" w:cs="Arial"/>
          <w:b/>
          <w:color w:val="010000"/>
          <w:sz w:val="20"/>
        </w:rPr>
        <w:t>DIC: Board Resolution</w:t>
      </w:r>
    </w:p>
    <w:p w14:paraId="00000002" w14:textId="09A16B3A" w:rsidR="00D021D1" w:rsidRPr="00DD29C0" w:rsidRDefault="002D4834" w:rsidP="008666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29C0">
        <w:rPr>
          <w:rFonts w:ascii="Arial" w:hAnsi="Arial" w:cs="Arial"/>
          <w:color w:val="010000"/>
          <w:sz w:val="20"/>
        </w:rPr>
        <w:t xml:space="preserve">On June 18, 2024, DIC Investment and Trading Joint Stock Company announced Resolution </w:t>
      </w:r>
      <w:r w:rsidR="00FE0710" w:rsidRPr="00DD29C0">
        <w:rPr>
          <w:rFonts w:ascii="Arial" w:hAnsi="Arial" w:cs="Arial"/>
          <w:color w:val="010000"/>
          <w:sz w:val="20"/>
        </w:rPr>
        <w:t xml:space="preserve">No. </w:t>
      </w:r>
      <w:r w:rsidRPr="00DD29C0">
        <w:rPr>
          <w:rFonts w:ascii="Arial" w:hAnsi="Arial" w:cs="Arial"/>
          <w:color w:val="010000"/>
          <w:sz w:val="20"/>
        </w:rPr>
        <w:t xml:space="preserve">03.01-2024/NQHDQT.DIC-INTRACO on organizing the Annual General Meeting of Shareholders 2024 as follows: </w:t>
      </w:r>
    </w:p>
    <w:p w14:paraId="00000003" w14:textId="193D9969" w:rsidR="00D021D1" w:rsidRPr="00DD29C0" w:rsidRDefault="002D4834" w:rsidP="008666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29C0">
        <w:rPr>
          <w:rFonts w:ascii="Arial" w:hAnsi="Arial" w:cs="Arial"/>
          <w:color w:val="010000"/>
          <w:sz w:val="20"/>
        </w:rPr>
        <w:t xml:space="preserve">Article 1: Approve the plan </w:t>
      </w:r>
      <w:r w:rsidR="007D590A" w:rsidRPr="00DD29C0">
        <w:rPr>
          <w:rFonts w:ascii="Arial" w:hAnsi="Arial" w:cs="Arial"/>
          <w:color w:val="010000"/>
          <w:sz w:val="20"/>
        </w:rPr>
        <w:t>for</w:t>
      </w:r>
      <w:r w:rsidRPr="00DD29C0">
        <w:rPr>
          <w:rFonts w:ascii="Arial" w:hAnsi="Arial" w:cs="Arial"/>
          <w:color w:val="010000"/>
          <w:sz w:val="20"/>
        </w:rPr>
        <w:t xml:space="preserve"> organizing the Annual General Meeting of Shareholders 2024, specifically:</w:t>
      </w:r>
    </w:p>
    <w:p w14:paraId="00000004" w14:textId="77777777" w:rsidR="00D021D1" w:rsidRPr="00DD29C0" w:rsidRDefault="002D4834" w:rsidP="00866692">
      <w:pPr>
        <w:numPr>
          <w:ilvl w:val="0"/>
          <w:numId w:val="1"/>
        </w:numPr>
        <w:pBdr>
          <w:top w:val="nil"/>
          <w:left w:val="nil"/>
          <w:bottom w:val="nil"/>
          <w:right w:val="nil"/>
          <w:between w:val="nil"/>
        </w:pBdr>
        <w:tabs>
          <w:tab w:val="left" w:pos="432"/>
          <w:tab w:val="left" w:pos="529"/>
        </w:tabs>
        <w:spacing w:after="120" w:line="360" w:lineRule="auto"/>
        <w:rPr>
          <w:rFonts w:ascii="Arial" w:eastAsia="Arial" w:hAnsi="Arial" w:cs="Arial"/>
          <w:color w:val="010000"/>
          <w:sz w:val="20"/>
          <w:szCs w:val="20"/>
        </w:rPr>
      </w:pPr>
      <w:r w:rsidRPr="00DD29C0">
        <w:rPr>
          <w:rFonts w:ascii="Arial" w:hAnsi="Arial" w:cs="Arial"/>
          <w:color w:val="010000"/>
          <w:sz w:val="20"/>
        </w:rPr>
        <w:t>Record date for the list of shareholders to attend the Annual General Meeting of Shareholders 2024: July 08, 2024</w:t>
      </w:r>
    </w:p>
    <w:p w14:paraId="00000005" w14:textId="77777777" w:rsidR="00D021D1" w:rsidRPr="00DD29C0" w:rsidRDefault="002D4834" w:rsidP="00866692">
      <w:pPr>
        <w:numPr>
          <w:ilvl w:val="0"/>
          <w:numId w:val="1"/>
        </w:numPr>
        <w:pBdr>
          <w:top w:val="nil"/>
          <w:left w:val="nil"/>
          <w:bottom w:val="nil"/>
          <w:right w:val="nil"/>
          <w:between w:val="nil"/>
        </w:pBdr>
        <w:tabs>
          <w:tab w:val="left" w:pos="432"/>
          <w:tab w:val="left" w:pos="524"/>
        </w:tabs>
        <w:spacing w:after="120" w:line="360" w:lineRule="auto"/>
        <w:rPr>
          <w:rFonts w:ascii="Arial" w:eastAsia="Arial" w:hAnsi="Arial" w:cs="Arial"/>
          <w:color w:val="010000"/>
          <w:sz w:val="20"/>
          <w:szCs w:val="20"/>
        </w:rPr>
      </w:pPr>
      <w:r w:rsidRPr="00DD29C0">
        <w:rPr>
          <w:rFonts w:ascii="Arial" w:hAnsi="Arial" w:cs="Arial"/>
          <w:color w:val="010000"/>
          <w:sz w:val="20"/>
        </w:rPr>
        <w:t>Time to organize the Annual General Meeting of Shareholders 2024: In August 2024 according to the Notice of invitation to the Annual General Meeting of Shareholders 2024.</w:t>
      </w:r>
    </w:p>
    <w:p w14:paraId="00000006" w14:textId="5EFD9EBD" w:rsidR="00D021D1" w:rsidRPr="00DD29C0" w:rsidRDefault="002D4834" w:rsidP="00866692">
      <w:pPr>
        <w:numPr>
          <w:ilvl w:val="0"/>
          <w:numId w:val="1"/>
        </w:numPr>
        <w:pBdr>
          <w:top w:val="nil"/>
          <w:left w:val="nil"/>
          <w:bottom w:val="nil"/>
          <w:right w:val="nil"/>
          <w:between w:val="nil"/>
        </w:pBdr>
        <w:tabs>
          <w:tab w:val="left" w:pos="432"/>
          <w:tab w:val="left" w:pos="544"/>
        </w:tabs>
        <w:spacing w:after="120" w:line="360" w:lineRule="auto"/>
        <w:rPr>
          <w:rFonts w:ascii="Arial" w:eastAsia="Arial" w:hAnsi="Arial" w:cs="Arial"/>
          <w:color w:val="010000"/>
          <w:sz w:val="20"/>
          <w:szCs w:val="20"/>
        </w:rPr>
      </w:pPr>
      <w:r w:rsidRPr="00DD29C0">
        <w:rPr>
          <w:rFonts w:ascii="Arial" w:hAnsi="Arial" w:cs="Arial"/>
          <w:color w:val="010000"/>
          <w:sz w:val="20"/>
        </w:rPr>
        <w:t xml:space="preserve">Venue: </w:t>
      </w:r>
      <w:r w:rsidR="007D590A" w:rsidRPr="00DD29C0">
        <w:rPr>
          <w:rFonts w:ascii="Arial" w:hAnsi="Arial" w:cs="Arial"/>
          <w:color w:val="010000"/>
          <w:sz w:val="20"/>
        </w:rPr>
        <w:t xml:space="preserve">in the </w:t>
      </w:r>
      <w:r w:rsidRPr="00DD29C0">
        <w:rPr>
          <w:rFonts w:ascii="Arial" w:hAnsi="Arial" w:cs="Arial"/>
          <w:color w:val="010000"/>
          <w:sz w:val="20"/>
        </w:rPr>
        <w:t>Notice of invitation to the Annual General Meeting of Shareholders 2024;</w:t>
      </w:r>
    </w:p>
    <w:p w14:paraId="00000007" w14:textId="77777777" w:rsidR="00D021D1" w:rsidRPr="00DD29C0" w:rsidRDefault="002D4834" w:rsidP="008666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29C0">
        <w:rPr>
          <w:rFonts w:ascii="Arial" w:hAnsi="Arial" w:cs="Arial"/>
          <w:color w:val="010000"/>
          <w:sz w:val="20"/>
        </w:rPr>
        <w:t>Article 2: The Board of Directors assigned the Chair of the Board of Directors and the Board of Management to implement necessary procedures and tasks related to organizing the Annual General Meeting of Shareholders 2024 according to the Company's Charter and the provisions of law.</w:t>
      </w:r>
    </w:p>
    <w:p w14:paraId="00000008" w14:textId="77777777" w:rsidR="00D021D1" w:rsidRPr="00DD29C0" w:rsidRDefault="002D4834" w:rsidP="0086669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D29C0">
        <w:rPr>
          <w:rFonts w:ascii="Arial" w:hAnsi="Arial" w:cs="Arial"/>
          <w:color w:val="010000"/>
          <w:sz w:val="20"/>
        </w:rPr>
        <w:t>Article 3: This Resolution takes effect from the date of its signing. Members of the Board of Directors, the Board of Management, and relevant departments are responsible for implementing this Resolution.</w:t>
      </w:r>
    </w:p>
    <w:sectPr w:rsidR="00D021D1" w:rsidRPr="00DD29C0" w:rsidSect="0086669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038C4"/>
    <w:multiLevelType w:val="multilevel"/>
    <w:tmpl w:val="571A062A"/>
    <w:lvl w:ilvl="0">
      <w:start w:val="1"/>
      <w:numFmt w:val="decimal"/>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D1"/>
    <w:rsid w:val="002D4834"/>
    <w:rsid w:val="007D590A"/>
    <w:rsid w:val="00866692"/>
    <w:rsid w:val="00D021D1"/>
    <w:rsid w:val="00DD29C0"/>
    <w:rsid w:val="00E64D76"/>
    <w:rsid w:val="00FE0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C509F"/>
  <w15:docId w15:val="{DD47A70D-3095-49E6-9D64-6E844A85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bCs/>
      <w:i w:val="0"/>
      <w:iCs w:val="0"/>
      <w:smallCaps w:val="0"/>
      <w:strike w:val="0"/>
      <w:color w:val="363A41"/>
      <w:sz w:val="19"/>
      <w:szCs w:val="1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color w:val="363A41"/>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63A41"/>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363A41"/>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color w:val="363A41"/>
      <w:sz w:val="19"/>
      <w:szCs w:val="19"/>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color w:val="363A41"/>
      <w:sz w:val="30"/>
      <w:szCs w:val="30"/>
      <w:u w:val="none"/>
      <w:shd w:val="clear" w:color="auto" w:fill="auto"/>
    </w:rPr>
  </w:style>
  <w:style w:type="paragraph" w:customStyle="1" w:styleId="Bodytext40">
    <w:name w:val="Body text (4)"/>
    <w:basedOn w:val="Normal"/>
    <w:link w:val="Bodytext4"/>
    <w:rPr>
      <w:rFonts w:ascii="Arial" w:eastAsia="Arial" w:hAnsi="Arial" w:cs="Arial"/>
      <w:b/>
      <w:bCs/>
      <w:color w:val="363A41"/>
      <w:sz w:val="19"/>
      <w:szCs w:val="19"/>
    </w:rPr>
  </w:style>
  <w:style w:type="paragraph" w:customStyle="1" w:styleId="Bodytext30">
    <w:name w:val="Body text (3)"/>
    <w:basedOn w:val="Normal"/>
    <w:link w:val="Bodytext3"/>
    <w:rPr>
      <w:rFonts w:ascii="Times New Roman" w:eastAsia="Times New Roman" w:hAnsi="Times New Roman" w:cs="Times New Roman"/>
      <w:i/>
      <w:iCs/>
      <w:color w:val="363A41"/>
      <w:sz w:val="17"/>
      <w:szCs w:val="17"/>
    </w:rPr>
  </w:style>
  <w:style w:type="paragraph" w:styleId="BodyText">
    <w:name w:val="Body Text"/>
    <w:basedOn w:val="Normal"/>
    <w:link w:val="BodyTextChar"/>
    <w:qFormat/>
    <w:pPr>
      <w:spacing w:line="360" w:lineRule="auto"/>
      <w:ind w:firstLine="20"/>
    </w:pPr>
    <w:rPr>
      <w:rFonts w:ascii="Times New Roman" w:eastAsia="Times New Roman" w:hAnsi="Times New Roman" w:cs="Times New Roman"/>
      <w:color w:val="363A41"/>
      <w:sz w:val="22"/>
      <w:szCs w:val="22"/>
    </w:rPr>
  </w:style>
  <w:style w:type="paragraph" w:customStyle="1" w:styleId="Bodytext50">
    <w:name w:val="Body text (5)"/>
    <w:basedOn w:val="Normal"/>
    <w:link w:val="Bodytext5"/>
    <w:pPr>
      <w:spacing w:line="319" w:lineRule="auto"/>
      <w:jc w:val="center"/>
    </w:pPr>
    <w:rPr>
      <w:rFonts w:ascii="Arial" w:eastAsia="Arial" w:hAnsi="Arial" w:cs="Arial"/>
      <w:b/>
      <w:bCs/>
      <w:color w:val="363A41"/>
      <w:sz w:val="22"/>
      <w:szCs w:val="22"/>
    </w:rPr>
  </w:style>
  <w:style w:type="paragraph" w:customStyle="1" w:styleId="Bodytext20">
    <w:name w:val="Body text (2)"/>
    <w:basedOn w:val="Normal"/>
    <w:link w:val="Bodytext2"/>
    <w:pPr>
      <w:spacing w:line="374" w:lineRule="auto"/>
      <w:ind w:left="800" w:firstLine="20"/>
    </w:pPr>
    <w:rPr>
      <w:rFonts w:ascii="Times New Roman" w:eastAsia="Times New Roman" w:hAnsi="Times New Roman" w:cs="Times New Roman"/>
      <w:i/>
      <w:iCs/>
      <w:color w:val="363A41"/>
      <w:sz w:val="19"/>
      <w:szCs w:val="19"/>
    </w:rPr>
  </w:style>
  <w:style w:type="paragraph" w:customStyle="1" w:styleId="Bodytext60">
    <w:name w:val="Body text (6)"/>
    <w:basedOn w:val="Normal"/>
    <w:link w:val="Bodytext6"/>
    <w:pPr>
      <w:jc w:val="center"/>
    </w:pPr>
    <w:rPr>
      <w:rFonts w:ascii="Arial" w:eastAsia="Arial" w:hAnsi="Arial" w:cs="Arial"/>
      <w:b/>
      <w:bCs/>
      <w:color w:val="363A41"/>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ZnqrkspYBXVIAy88h32uKMAySQ==">CgMxLjA4AHIhMVd3ZTlESGRNZ1pQalBYbnRYaEpZSDQ0OEJjNklYRmtH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1001</Characters>
  <Application>Microsoft Office Word</Application>
  <DocSecurity>0</DocSecurity>
  <Lines>16</Lines>
  <Paragraphs>9</Paragraphs>
  <ScaleCrop>false</ScaleCrop>
  <Company>Microsoft</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Minh Hiếu Kiều</cp:lastModifiedBy>
  <cp:revision>7</cp:revision>
  <dcterms:created xsi:type="dcterms:W3CDTF">2024-06-20T03:07:00Z</dcterms:created>
  <dcterms:modified xsi:type="dcterms:W3CDTF">2024-06-21T01:33:00Z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68b8b178a7417ef2d1fab50ee14aa187189cd2df0f65482bd6df916f196c1ad6</vt:lpwstr>
  </property>
</Properties>
</file>