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5B84" w:rsidRPr="002C6192" w:rsidRDefault="00B23D51" w:rsidP="002F4A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C6192">
        <w:rPr>
          <w:rFonts w:ascii="Arial" w:hAnsi="Arial" w:cs="Arial"/>
          <w:b/>
          <w:color w:val="010000"/>
          <w:sz w:val="20"/>
        </w:rPr>
        <w:t>SDV: Board Resolution</w:t>
      </w:r>
    </w:p>
    <w:p w14:paraId="00000002" w14:textId="053B844B" w:rsidR="00655B84" w:rsidRPr="002C6192" w:rsidRDefault="00B23D51" w:rsidP="002F4A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 xml:space="preserve">On June 18, 2024, Sonadezi Services Joint Stock Company announced Resolution </w:t>
      </w:r>
      <w:r w:rsidR="0035676B" w:rsidRPr="002C6192">
        <w:rPr>
          <w:rFonts w:ascii="Arial" w:hAnsi="Arial" w:cs="Arial"/>
          <w:color w:val="010000"/>
          <w:sz w:val="20"/>
        </w:rPr>
        <w:t xml:space="preserve">No. </w:t>
      </w:r>
      <w:r w:rsidRPr="002C6192">
        <w:rPr>
          <w:rFonts w:ascii="Arial" w:hAnsi="Arial" w:cs="Arial"/>
          <w:color w:val="010000"/>
          <w:sz w:val="20"/>
        </w:rPr>
        <w:t>86/NQ-SDV-HDQT on approving on signing contract appendix, transaction with affiliated persons as follows:</w:t>
      </w:r>
    </w:p>
    <w:p w14:paraId="00000003" w14:textId="153034AD" w:rsidR="00655B84" w:rsidRPr="002C6192" w:rsidRDefault="00B23D51" w:rsidP="002F4AF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>‎‎Article 1. Approve signing contract appendix with affiliated persons - Sonadezi Giang Dien Joint Stock Company with main contents and values as follows:</w:t>
      </w:r>
    </w:p>
    <w:p w14:paraId="00000004" w14:textId="77777777" w:rsidR="00655B84" w:rsidRPr="002C6192" w:rsidRDefault="00B23D51" w:rsidP="002F4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>Content of the contract appendix:</w:t>
      </w:r>
    </w:p>
    <w:p w14:paraId="00000005" w14:textId="5A259D7B" w:rsidR="00655B84" w:rsidRPr="002C6192" w:rsidRDefault="00B23D51" w:rsidP="002F4AF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 xml:space="preserve">Sign appendix to negotiate </w:t>
      </w:r>
      <w:r w:rsidR="00166095" w:rsidRPr="002C6192">
        <w:rPr>
          <w:rFonts w:ascii="Arial" w:hAnsi="Arial" w:cs="Arial"/>
          <w:color w:val="010000"/>
          <w:sz w:val="20"/>
        </w:rPr>
        <w:t>to extend</w:t>
      </w:r>
      <w:r w:rsidRPr="002C6192">
        <w:rPr>
          <w:rFonts w:ascii="Arial" w:hAnsi="Arial" w:cs="Arial"/>
          <w:color w:val="010000"/>
          <w:sz w:val="20"/>
        </w:rPr>
        <w:t xml:space="preserve"> office renting time together with Contract for leasing office at Sonadezi buildings. </w:t>
      </w:r>
    </w:p>
    <w:p w14:paraId="00000006" w14:textId="77777777" w:rsidR="00655B84" w:rsidRPr="002C6192" w:rsidRDefault="00B23D51" w:rsidP="002F4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>Value of Contract Appendix: less than 35% of the total value of assets of the Company recorded in the most recent Financial Statements.</w:t>
      </w:r>
    </w:p>
    <w:p w14:paraId="00000007" w14:textId="77777777" w:rsidR="00655B84" w:rsidRPr="002C6192" w:rsidRDefault="00B23D51" w:rsidP="002F4AF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 xml:space="preserve">‎‎Article 2. The Board of Directors authorizes the General Manager to be the legal representative of the Company implementing negotiation on terms of contract appendix; reporting results of signing contract/contract appendix at Article 1 and disclosing information in accordance with regulations. </w:t>
      </w:r>
    </w:p>
    <w:p w14:paraId="00000008" w14:textId="70176800" w:rsidR="00655B84" w:rsidRPr="002C6192" w:rsidRDefault="00B23D51" w:rsidP="002F4AF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6192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 and affiliated individuals, </w:t>
      </w:r>
      <w:r w:rsidR="00166095" w:rsidRPr="002C6192">
        <w:rPr>
          <w:rFonts w:ascii="Arial" w:hAnsi="Arial" w:cs="Arial"/>
          <w:color w:val="010000"/>
          <w:sz w:val="20"/>
        </w:rPr>
        <w:t xml:space="preserve">and </w:t>
      </w:r>
      <w:r w:rsidRPr="002C6192">
        <w:rPr>
          <w:rFonts w:ascii="Arial" w:hAnsi="Arial" w:cs="Arial"/>
          <w:color w:val="010000"/>
          <w:sz w:val="20"/>
        </w:rPr>
        <w:t>units are responsible for the implementation of this Resolution.</w:t>
      </w:r>
    </w:p>
    <w:sectPr w:rsidR="00655B84" w:rsidRPr="002C6192" w:rsidSect="002F4AF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5E61"/>
    <w:multiLevelType w:val="multilevel"/>
    <w:tmpl w:val="8892C0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84"/>
    <w:rsid w:val="00166095"/>
    <w:rsid w:val="002C6192"/>
    <w:rsid w:val="002F4AFE"/>
    <w:rsid w:val="0035676B"/>
    <w:rsid w:val="006320A2"/>
    <w:rsid w:val="00655B84"/>
    <w:rsid w:val="00B23D51"/>
    <w:rsid w:val="00B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25DC"/>
  <w15:docId w15:val="{AB817C6B-27E5-4D39-9680-DF931A1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079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6rDDgTFZhtD31AytfcSTEDW6NQ==">CgMxLjA4AHIhMUNqVDJSUzlNR1J1dXFlQ3JaZkFVeXpvNVp2YzJwU044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2024-06-21T03:27:00Z</dcterms:created>
  <dcterms:modified xsi:type="dcterms:W3CDTF">2024-06-21T03:27:00Z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f11c6859186e76f9354ff02ceb21174c1075169c9f96650b956a4442761786a9</vt:lpwstr>
  </property>
</Properties>
</file>