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EE" w:rsidRPr="006D520B" w:rsidRDefault="00752609" w:rsidP="008052C5">
      <w:pPr>
        <w:pBdr>
          <w:top w:val="nil"/>
          <w:left w:val="nil"/>
          <w:bottom w:val="nil"/>
          <w:right w:val="nil"/>
          <w:between w:val="nil"/>
        </w:pBdr>
        <w:tabs>
          <w:tab w:val="left" w:pos="426"/>
          <w:tab w:val="left" w:pos="4600"/>
        </w:tabs>
        <w:spacing w:after="120" w:line="360" w:lineRule="auto"/>
        <w:jc w:val="both"/>
        <w:rPr>
          <w:rFonts w:ascii="Arial" w:eastAsia="Arial" w:hAnsi="Arial" w:cs="Arial"/>
          <w:b/>
          <w:color w:val="010000"/>
          <w:sz w:val="20"/>
          <w:szCs w:val="20"/>
        </w:rPr>
      </w:pPr>
      <w:r w:rsidRPr="006D520B">
        <w:rPr>
          <w:rFonts w:ascii="Arial" w:hAnsi="Arial" w:cs="Arial"/>
          <w:b/>
          <w:bCs/>
          <w:color w:val="010000"/>
          <w:sz w:val="20"/>
        </w:rPr>
        <w:t>BAB123032:</w:t>
      </w:r>
      <w:r w:rsidRPr="006D520B">
        <w:rPr>
          <w:rFonts w:ascii="Arial" w:hAnsi="Arial" w:cs="Arial"/>
          <w:b/>
          <w:color w:val="010000"/>
          <w:sz w:val="20"/>
        </w:rPr>
        <w:t xml:space="preserve"> Report on the results of offering bonds to the public</w:t>
      </w:r>
    </w:p>
    <w:p w:rsidR="007E38EE" w:rsidRPr="006D520B" w:rsidRDefault="00752609" w:rsidP="008052C5">
      <w:pPr>
        <w:pBdr>
          <w:top w:val="nil"/>
          <w:left w:val="nil"/>
          <w:bottom w:val="nil"/>
          <w:right w:val="nil"/>
          <w:between w:val="nil"/>
        </w:pBdr>
        <w:tabs>
          <w:tab w:val="left" w:pos="426"/>
          <w:tab w:val="left" w:pos="6054"/>
        </w:tabs>
        <w:spacing w:after="120" w:line="360" w:lineRule="auto"/>
        <w:jc w:val="both"/>
        <w:rPr>
          <w:rFonts w:ascii="Arial" w:eastAsia="Arial" w:hAnsi="Arial" w:cs="Arial"/>
          <w:color w:val="010000"/>
          <w:sz w:val="20"/>
          <w:szCs w:val="20"/>
        </w:rPr>
      </w:pPr>
      <w:r w:rsidRPr="006D520B">
        <w:rPr>
          <w:rFonts w:ascii="Arial" w:hAnsi="Arial" w:cs="Arial"/>
          <w:color w:val="010000"/>
          <w:sz w:val="20"/>
        </w:rPr>
        <w:t xml:space="preserve">On June 19, 2024, Bac A Commercial Joint Stock Bank </w:t>
      </w:r>
      <w:proofErr w:type="gramStart"/>
      <w:r w:rsidRPr="006D520B">
        <w:rPr>
          <w:rFonts w:ascii="Arial" w:hAnsi="Arial" w:cs="Arial"/>
          <w:color w:val="010000"/>
          <w:sz w:val="20"/>
        </w:rPr>
        <w:t>announced</w:t>
      </w:r>
      <w:proofErr w:type="gramEnd"/>
      <w:r w:rsidRPr="006D520B">
        <w:rPr>
          <w:rFonts w:ascii="Arial" w:hAnsi="Arial" w:cs="Arial"/>
          <w:color w:val="010000"/>
          <w:sz w:val="20"/>
        </w:rPr>
        <w:t xml:space="preserve"> Report </w:t>
      </w:r>
      <w:r w:rsidR="006D520B" w:rsidRPr="006D520B">
        <w:rPr>
          <w:rFonts w:ascii="Arial" w:hAnsi="Arial" w:cs="Arial"/>
          <w:color w:val="010000"/>
          <w:sz w:val="20"/>
        </w:rPr>
        <w:t xml:space="preserve">No. </w:t>
      </w:r>
      <w:r w:rsidRPr="006D520B">
        <w:rPr>
          <w:rFonts w:ascii="Arial" w:hAnsi="Arial" w:cs="Arial"/>
          <w:color w:val="010000"/>
          <w:sz w:val="20"/>
        </w:rPr>
        <w:t>256/2024/CV-BACABANK on</w:t>
      </w:r>
      <w:r w:rsidR="003607E0" w:rsidRPr="006D520B">
        <w:rPr>
          <w:rFonts w:ascii="Arial" w:hAnsi="Arial" w:cs="Arial"/>
          <w:color w:val="010000"/>
          <w:sz w:val="20"/>
        </w:rPr>
        <w:t xml:space="preserve"> the results of the bond offering</w:t>
      </w:r>
      <w:r w:rsidRPr="006D520B">
        <w:rPr>
          <w:rFonts w:ascii="Arial" w:hAnsi="Arial" w:cs="Arial"/>
          <w:color w:val="010000"/>
          <w:sz w:val="20"/>
        </w:rPr>
        <w:t xml:space="preserve"> of Bac A Commercial Joint Stock Bank </w:t>
      </w:r>
      <w:r w:rsidR="003607E0" w:rsidRPr="006D520B">
        <w:rPr>
          <w:rFonts w:ascii="Arial" w:hAnsi="Arial" w:cs="Arial"/>
          <w:color w:val="010000"/>
          <w:sz w:val="20"/>
        </w:rPr>
        <w:t xml:space="preserve">to </w:t>
      </w:r>
      <w:r w:rsidRPr="006D520B">
        <w:rPr>
          <w:rFonts w:ascii="Arial" w:hAnsi="Arial" w:cs="Arial"/>
          <w:color w:val="010000"/>
          <w:sz w:val="20"/>
        </w:rPr>
        <w:t>the public for the second time (Round 1) as follows:</w:t>
      </w:r>
      <w:bookmarkStart w:id="0" w:name="_GoBack"/>
      <w:bookmarkEnd w:id="0"/>
    </w:p>
    <w:p w:rsidR="007E38EE" w:rsidRPr="006D520B" w:rsidRDefault="00752609" w:rsidP="008052C5">
      <w:pPr>
        <w:numPr>
          <w:ilvl w:val="0"/>
          <w:numId w:val="4"/>
        </w:numPr>
        <w:pBdr>
          <w:top w:val="nil"/>
          <w:left w:val="nil"/>
          <w:bottom w:val="nil"/>
          <w:right w:val="nil"/>
          <w:between w:val="nil"/>
        </w:pBdr>
        <w:tabs>
          <w:tab w:val="left" w:pos="432"/>
          <w:tab w:val="left" w:pos="555"/>
          <w:tab w:val="left" w:pos="6054"/>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Offering plan</w:t>
      </w:r>
    </w:p>
    <w:p w:rsidR="007E38EE" w:rsidRPr="006D520B" w:rsidRDefault="00752609" w:rsidP="008052C5">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Bond name: Bonds of</w:t>
      </w:r>
      <w:r w:rsidR="00632004" w:rsidRPr="006D520B">
        <w:rPr>
          <w:rFonts w:ascii="Arial" w:hAnsi="Arial" w:cs="Arial"/>
          <w:color w:val="010000"/>
          <w:sz w:val="20"/>
        </w:rPr>
        <w:t xml:space="preserve"> </w:t>
      </w:r>
      <w:r w:rsidRPr="006D520B">
        <w:rPr>
          <w:rFonts w:ascii="Arial" w:hAnsi="Arial" w:cs="Arial"/>
          <w:color w:val="010000"/>
          <w:sz w:val="20"/>
        </w:rPr>
        <w:t xml:space="preserve">Bac </w:t>
      </w:r>
      <w:proofErr w:type="gramStart"/>
      <w:r w:rsidRPr="006D520B">
        <w:rPr>
          <w:rFonts w:ascii="Arial" w:hAnsi="Arial" w:cs="Arial"/>
          <w:color w:val="010000"/>
          <w:sz w:val="20"/>
        </w:rPr>
        <w:t>A</w:t>
      </w:r>
      <w:proofErr w:type="gramEnd"/>
      <w:r w:rsidRPr="006D520B">
        <w:rPr>
          <w:rFonts w:ascii="Arial" w:hAnsi="Arial" w:cs="Arial"/>
          <w:color w:val="010000"/>
          <w:sz w:val="20"/>
        </w:rPr>
        <w:t xml:space="preserve"> Commercial Joint Stock Bank issued to the public for the second time</w:t>
      </w:r>
    </w:p>
    <w:p w:rsidR="007E38EE" w:rsidRPr="006D520B" w:rsidRDefault="003607E0"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Specific name of bonds in</w:t>
      </w:r>
      <w:r w:rsidR="00752609" w:rsidRPr="006D520B">
        <w:rPr>
          <w:rFonts w:ascii="Arial" w:hAnsi="Arial" w:cs="Arial"/>
          <w:color w:val="010000"/>
          <w:sz w:val="20"/>
        </w:rPr>
        <w:t xml:space="preserve"> Round 1: Bonds of</w:t>
      </w:r>
      <w:r w:rsidR="00632004" w:rsidRPr="006D520B">
        <w:rPr>
          <w:rFonts w:ascii="Arial" w:hAnsi="Arial" w:cs="Arial"/>
          <w:color w:val="010000"/>
          <w:sz w:val="20"/>
        </w:rPr>
        <w:t xml:space="preserve"> </w:t>
      </w:r>
      <w:r w:rsidR="00752609" w:rsidRPr="006D520B">
        <w:rPr>
          <w:rFonts w:ascii="Arial" w:hAnsi="Arial" w:cs="Arial"/>
          <w:color w:val="010000"/>
          <w:sz w:val="20"/>
        </w:rPr>
        <w:t xml:space="preserve">Bac </w:t>
      </w:r>
      <w:proofErr w:type="gramStart"/>
      <w:r w:rsidR="00752609" w:rsidRPr="006D520B">
        <w:rPr>
          <w:rFonts w:ascii="Arial" w:hAnsi="Arial" w:cs="Arial"/>
          <w:color w:val="010000"/>
          <w:sz w:val="20"/>
        </w:rPr>
        <w:t>A</w:t>
      </w:r>
      <w:proofErr w:type="gramEnd"/>
      <w:r w:rsidR="00752609" w:rsidRPr="006D520B">
        <w:rPr>
          <w:rFonts w:ascii="Arial" w:hAnsi="Arial" w:cs="Arial"/>
          <w:color w:val="010000"/>
          <w:sz w:val="20"/>
        </w:rPr>
        <w:t xml:space="preserve"> Commercial Joint Stock Bank issued to the public for the second</w:t>
      </w:r>
      <w:r w:rsidR="001415C3">
        <w:rPr>
          <w:rFonts w:ascii="Arial" w:hAnsi="Arial" w:cs="Arial"/>
          <w:color w:val="010000"/>
          <w:sz w:val="20"/>
        </w:rPr>
        <w:t xml:space="preserve"> time Round 1</w:t>
      </w:r>
    </w:p>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In which: [y] is the Bond symbol of the corresponding issuance.</w:t>
      </w:r>
    </w:p>
    <w:p w:rsidR="007E38EE" w:rsidRPr="006D520B" w:rsidRDefault="00752609" w:rsidP="008052C5">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 xml:space="preserve">Bond type: Non-convertible bonds, without warrants, without collateral, are subordinated debts, </w:t>
      </w:r>
      <w:r w:rsidR="003607E0" w:rsidRPr="006D520B">
        <w:rPr>
          <w:rFonts w:ascii="Arial" w:hAnsi="Arial" w:cs="Arial"/>
          <w:color w:val="010000"/>
          <w:sz w:val="20"/>
        </w:rPr>
        <w:t xml:space="preserve">that </w:t>
      </w:r>
      <w:r w:rsidRPr="006D520B">
        <w:rPr>
          <w:rFonts w:ascii="Arial" w:hAnsi="Arial" w:cs="Arial"/>
          <w:color w:val="010000"/>
          <w:sz w:val="20"/>
        </w:rPr>
        <w:t>satisfy the conditions to be included in the Tier 2 capital of the Issuer according to the current provisions of law.</w:t>
      </w:r>
    </w:p>
    <w:p w:rsidR="007E38EE" w:rsidRPr="006D520B" w:rsidRDefault="00752609" w:rsidP="008052C5">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 xml:space="preserve">Bond code: Issued by Vietnam Securities Depository and Clearing Corporation according to current regulations after Bac </w:t>
      </w:r>
      <w:proofErr w:type="gramStart"/>
      <w:r w:rsidRPr="006D520B">
        <w:rPr>
          <w:rFonts w:ascii="Arial" w:hAnsi="Arial" w:cs="Arial"/>
          <w:color w:val="010000"/>
          <w:sz w:val="20"/>
        </w:rPr>
        <w:t>A</w:t>
      </w:r>
      <w:proofErr w:type="gramEnd"/>
      <w:r w:rsidRPr="006D520B">
        <w:rPr>
          <w:rFonts w:ascii="Arial" w:hAnsi="Arial" w:cs="Arial"/>
          <w:color w:val="010000"/>
          <w:sz w:val="20"/>
        </w:rPr>
        <w:t xml:space="preserve"> Commercial Joint Stock Bank completes the offering and implements centralized registration procedures at Vietnam Securities Depository and Clearing Corporation</w:t>
      </w:r>
    </w:p>
    <w:p w:rsidR="007E38EE" w:rsidRPr="006D520B" w:rsidRDefault="00752609" w:rsidP="008052C5">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Bond par value: VND100,000/bond.</w:t>
      </w:r>
    </w:p>
    <w:p w:rsidR="007E38EE" w:rsidRPr="006D520B" w:rsidRDefault="00752609" w:rsidP="008052C5">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Total number of bonds offered: 90,000,000 bonds, expected to be issued in 06 rounds, in which:</w:t>
      </w:r>
    </w:p>
    <w:p w:rsidR="007E38EE" w:rsidRPr="006D520B" w:rsidRDefault="003607E0" w:rsidP="008052C5">
      <w:pPr>
        <w:numPr>
          <w:ilvl w:val="0"/>
          <w:numId w:val="7"/>
        </w:numPr>
        <w:pBdr>
          <w:top w:val="nil"/>
          <w:left w:val="nil"/>
          <w:bottom w:val="nil"/>
          <w:right w:val="nil"/>
          <w:between w:val="nil"/>
        </w:pBdr>
        <w:tabs>
          <w:tab w:val="left" w:pos="350"/>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xml:space="preserve">Offering in </w:t>
      </w:r>
      <w:r w:rsidR="00752609" w:rsidRPr="006D520B">
        <w:rPr>
          <w:rFonts w:ascii="Arial" w:hAnsi="Arial" w:cs="Arial"/>
          <w:color w:val="010000"/>
          <w:sz w:val="20"/>
        </w:rPr>
        <w:t>Round 1: 20,000,000 Bonds.</w:t>
      </w:r>
    </w:p>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In case the number of bonds in Round 1 has not been sold out as expected, the remaining amount will be transferred to the next offering.</w:t>
      </w:r>
    </w:p>
    <w:p w:rsidR="007E38EE" w:rsidRPr="006D520B" w:rsidRDefault="00752609" w:rsidP="008052C5">
      <w:pPr>
        <w:numPr>
          <w:ilvl w:val="0"/>
          <w:numId w:val="7"/>
        </w:numPr>
        <w:pBdr>
          <w:top w:val="nil"/>
          <w:left w:val="nil"/>
          <w:bottom w:val="nil"/>
          <w:right w:val="nil"/>
          <w:between w:val="nil"/>
        </w:pBdr>
        <w:tabs>
          <w:tab w:val="left" w:pos="350"/>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xml:space="preserve">Offering from Round 2: The General Manager or </w:t>
      </w:r>
      <w:r w:rsidR="003607E0" w:rsidRPr="006D520B">
        <w:rPr>
          <w:rFonts w:ascii="Arial" w:hAnsi="Arial" w:cs="Arial"/>
          <w:color w:val="010000"/>
          <w:sz w:val="20"/>
        </w:rPr>
        <w:t xml:space="preserve">the </w:t>
      </w:r>
      <w:r w:rsidRPr="006D520B">
        <w:rPr>
          <w:rFonts w:ascii="Arial" w:hAnsi="Arial" w:cs="Arial"/>
          <w:color w:val="010000"/>
          <w:sz w:val="20"/>
        </w:rPr>
        <w:t>authorized person by the General Manager decides on the group of Bonds and the issuance amount of groups of Bonds in each round.</w:t>
      </w:r>
    </w:p>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xml:space="preserve">Details of the groups of Bonds in Round 1 and </w:t>
      </w:r>
      <w:r w:rsidR="003607E0" w:rsidRPr="006D520B">
        <w:rPr>
          <w:rFonts w:ascii="Arial" w:hAnsi="Arial" w:cs="Arial"/>
          <w:color w:val="010000"/>
          <w:sz w:val="20"/>
        </w:rPr>
        <w:t xml:space="preserve">the </w:t>
      </w:r>
      <w:r w:rsidRPr="006D520B">
        <w:rPr>
          <w:rFonts w:ascii="Arial" w:hAnsi="Arial" w:cs="Arial"/>
          <w:color w:val="010000"/>
          <w:sz w:val="20"/>
        </w:rPr>
        <w:t>expected following offerings are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8"/>
        <w:gridCol w:w="2346"/>
        <w:gridCol w:w="2198"/>
        <w:gridCol w:w="3242"/>
        <w:gridCol w:w="1769"/>
        <w:gridCol w:w="2555"/>
      </w:tblGrid>
      <w:tr w:rsidR="007E38EE" w:rsidRPr="006D520B" w:rsidTr="006D520B">
        <w:tc>
          <w:tcPr>
            <w:tcW w:w="659" w:type="pct"/>
            <w:vMerge w:val="restar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Offering rounds</w:t>
            </w:r>
          </w:p>
        </w:tc>
        <w:tc>
          <w:tcPr>
            <w:tcW w:w="1629" w:type="pct"/>
            <w:gridSpan w:val="2"/>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Bonds</w:t>
            </w:r>
          </w:p>
        </w:tc>
        <w:tc>
          <w:tcPr>
            <w:tcW w:w="1162"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Issuance value (par value/ VND)</w:t>
            </w:r>
          </w:p>
        </w:tc>
        <w:tc>
          <w:tcPr>
            <w:tcW w:w="634"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Term (year)</w:t>
            </w:r>
          </w:p>
        </w:tc>
        <w:tc>
          <w:tcPr>
            <w:tcW w:w="916"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Expected offering time</w:t>
            </w:r>
          </w:p>
        </w:tc>
      </w:tr>
      <w:tr w:rsidR="007E38EE" w:rsidRPr="006D520B" w:rsidTr="006D520B">
        <w:tc>
          <w:tcPr>
            <w:tcW w:w="659" w:type="pct"/>
            <w:vMerge/>
            <w:shd w:val="clear" w:color="auto" w:fill="auto"/>
            <w:tcMar>
              <w:top w:w="0" w:type="dxa"/>
              <w:bottom w:w="0" w:type="dxa"/>
            </w:tcMar>
            <w:vAlign w:val="center"/>
          </w:tcPr>
          <w:p w:rsidR="007E38EE" w:rsidRPr="006D520B" w:rsidRDefault="007E38EE" w:rsidP="008052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41"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Symbol (group of Bonds)</w:t>
            </w:r>
          </w:p>
        </w:tc>
        <w:tc>
          <w:tcPr>
            <w:tcW w:w="788"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Quantity</w:t>
            </w:r>
          </w:p>
        </w:tc>
        <w:tc>
          <w:tcPr>
            <w:tcW w:w="1162"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634"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916"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r>
      <w:tr w:rsidR="007E38EE" w:rsidRPr="006D520B" w:rsidTr="006D520B">
        <w:tc>
          <w:tcPr>
            <w:tcW w:w="659" w:type="pct"/>
            <w:vMerge w:val="restar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lastRenderedPageBreak/>
              <w:t>Round 1</w:t>
            </w:r>
          </w:p>
        </w:tc>
        <w:tc>
          <w:tcPr>
            <w:tcW w:w="1629" w:type="pct"/>
            <w:gridSpan w:val="2"/>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20,000,000, in which</w:t>
            </w:r>
          </w:p>
        </w:tc>
        <w:tc>
          <w:tcPr>
            <w:tcW w:w="1162"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2,000,000,000,000</w:t>
            </w:r>
          </w:p>
        </w:tc>
        <w:tc>
          <w:tcPr>
            <w:tcW w:w="634"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916" w:type="pct"/>
            <w:vMerge w:val="restar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Q2/2024</w:t>
            </w:r>
          </w:p>
        </w:tc>
      </w:tr>
      <w:tr w:rsidR="007E38EE" w:rsidRPr="006D520B" w:rsidTr="006D520B">
        <w:tc>
          <w:tcPr>
            <w:tcW w:w="659" w:type="pct"/>
            <w:vMerge/>
            <w:shd w:val="clear" w:color="auto" w:fill="auto"/>
            <w:tcMar>
              <w:top w:w="0" w:type="dxa"/>
              <w:bottom w:w="0" w:type="dxa"/>
            </w:tcMar>
            <w:vAlign w:val="center"/>
          </w:tcPr>
          <w:p w:rsidR="007E38EE" w:rsidRPr="006D520B" w:rsidRDefault="007E38EE" w:rsidP="008052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41"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BAB201-07L</w:t>
            </w:r>
          </w:p>
        </w:tc>
        <w:tc>
          <w:tcPr>
            <w:tcW w:w="788"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9,000,000</w:t>
            </w:r>
          </w:p>
        </w:tc>
        <w:tc>
          <w:tcPr>
            <w:tcW w:w="1162"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900,000,000,000</w:t>
            </w:r>
          </w:p>
        </w:tc>
        <w:tc>
          <w:tcPr>
            <w:tcW w:w="634"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07</w:t>
            </w:r>
          </w:p>
        </w:tc>
        <w:tc>
          <w:tcPr>
            <w:tcW w:w="916" w:type="pct"/>
            <w:vMerge/>
            <w:shd w:val="clear" w:color="auto" w:fill="auto"/>
            <w:tcMar>
              <w:top w:w="0" w:type="dxa"/>
              <w:bottom w:w="0" w:type="dxa"/>
            </w:tcMar>
            <w:vAlign w:val="center"/>
          </w:tcPr>
          <w:p w:rsidR="007E38EE" w:rsidRPr="006D520B" w:rsidRDefault="007E38EE" w:rsidP="008052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7E38EE" w:rsidRPr="006D520B" w:rsidTr="006D520B">
        <w:tc>
          <w:tcPr>
            <w:tcW w:w="659" w:type="pct"/>
            <w:vMerge/>
            <w:shd w:val="clear" w:color="auto" w:fill="auto"/>
            <w:tcMar>
              <w:top w:w="0" w:type="dxa"/>
              <w:bottom w:w="0" w:type="dxa"/>
            </w:tcMar>
            <w:vAlign w:val="center"/>
          </w:tcPr>
          <w:p w:rsidR="007E38EE" w:rsidRPr="006D520B" w:rsidRDefault="007E38EE" w:rsidP="008052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41"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BAB201-07C</w:t>
            </w:r>
          </w:p>
        </w:tc>
        <w:tc>
          <w:tcPr>
            <w:tcW w:w="788"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6,000,000</w:t>
            </w:r>
          </w:p>
        </w:tc>
        <w:tc>
          <w:tcPr>
            <w:tcW w:w="1162"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600,000,000,000</w:t>
            </w:r>
          </w:p>
        </w:tc>
        <w:tc>
          <w:tcPr>
            <w:tcW w:w="634"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xml:space="preserve">07 </w:t>
            </w:r>
          </w:p>
        </w:tc>
        <w:tc>
          <w:tcPr>
            <w:tcW w:w="916" w:type="pct"/>
            <w:vMerge/>
            <w:shd w:val="clear" w:color="auto" w:fill="auto"/>
            <w:tcMar>
              <w:top w:w="0" w:type="dxa"/>
              <w:bottom w:w="0" w:type="dxa"/>
            </w:tcMar>
            <w:vAlign w:val="center"/>
          </w:tcPr>
          <w:p w:rsidR="007E38EE" w:rsidRPr="006D520B" w:rsidRDefault="007E38EE" w:rsidP="008052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7E38EE" w:rsidRPr="006D520B" w:rsidTr="006D520B">
        <w:tc>
          <w:tcPr>
            <w:tcW w:w="659" w:type="pct"/>
            <w:vMerge/>
            <w:shd w:val="clear" w:color="auto" w:fill="auto"/>
            <w:tcMar>
              <w:top w:w="0" w:type="dxa"/>
              <w:bottom w:w="0" w:type="dxa"/>
            </w:tcMar>
            <w:vAlign w:val="center"/>
          </w:tcPr>
          <w:p w:rsidR="007E38EE" w:rsidRPr="006D520B" w:rsidRDefault="007E38EE" w:rsidP="008052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41"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BAB201-08C</w:t>
            </w:r>
          </w:p>
        </w:tc>
        <w:tc>
          <w:tcPr>
            <w:tcW w:w="788"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5,000,000</w:t>
            </w:r>
          </w:p>
        </w:tc>
        <w:tc>
          <w:tcPr>
            <w:tcW w:w="1162"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500,000,000,000</w:t>
            </w:r>
          </w:p>
        </w:tc>
        <w:tc>
          <w:tcPr>
            <w:tcW w:w="634"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08</w:t>
            </w:r>
          </w:p>
        </w:tc>
        <w:tc>
          <w:tcPr>
            <w:tcW w:w="916" w:type="pct"/>
            <w:vMerge/>
            <w:shd w:val="clear" w:color="auto" w:fill="auto"/>
            <w:tcMar>
              <w:top w:w="0" w:type="dxa"/>
              <w:bottom w:w="0" w:type="dxa"/>
            </w:tcMar>
            <w:vAlign w:val="center"/>
          </w:tcPr>
          <w:p w:rsidR="007E38EE" w:rsidRPr="006D520B" w:rsidRDefault="007E38EE" w:rsidP="008052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7E38EE" w:rsidRPr="006D520B" w:rsidTr="006D520B">
        <w:trPr>
          <w:trHeight w:val="161"/>
        </w:trPr>
        <w:tc>
          <w:tcPr>
            <w:tcW w:w="659"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Round 2</w:t>
            </w:r>
          </w:p>
        </w:tc>
        <w:tc>
          <w:tcPr>
            <w:tcW w:w="1629" w:type="pct"/>
            <w:gridSpan w:val="2"/>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15,000,000</w:t>
            </w:r>
          </w:p>
        </w:tc>
        <w:tc>
          <w:tcPr>
            <w:tcW w:w="1162"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1,500,000,000,000</w:t>
            </w:r>
          </w:p>
        </w:tc>
        <w:tc>
          <w:tcPr>
            <w:tcW w:w="634"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916"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Q4/2024</w:t>
            </w:r>
          </w:p>
        </w:tc>
      </w:tr>
      <w:tr w:rsidR="007E38EE" w:rsidRPr="006D520B" w:rsidTr="006D520B">
        <w:tc>
          <w:tcPr>
            <w:tcW w:w="659"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Round 3</w:t>
            </w:r>
          </w:p>
        </w:tc>
        <w:tc>
          <w:tcPr>
            <w:tcW w:w="1629" w:type="pct"/>
            <w:gridSpan w:val="2"/>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15,000,000</w:t>
            </w:r>
          </w:p>
        </w:tc>
        <w:tc>
          <w:tcPr>
            <w:tcW w:w="1162"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1,500,000,000,000</w:t>
            </w:r>
          </w:p>
        </w:tc>
        <w:tc>
          <w:tcPr>
            <w:tcW w:w="634"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916"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Q2/2025</w:t>
            </w:r>
          </w:p>
        </w:tc>
      </w:tr>
      <w:tr w:rsidR="007E38EE" w:rsidRPr="006D520B" w:rsidTr="006D520B">
        <w:tc>
          <w:tcPr>
            <w:tcW w:w="659"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Round 4</w:t>
            </w:r>
          </w:p>
        </w:tc>
        <w:tc>
          <w:tcPr>
            <w:tcW w:w="1629" w:type="pct"/>
            <w:gridSpan w:val="2"/>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15,000,000</w:t>
            </w:r>
          </w:p>
        </w:tc>
        <w:tc>
          <w:tcPr>
            <w:tcW w:w="1162"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1,500,000,000,000</w:t>
            </w:r>
          </w:p>
        </w:tc>
        <w:tc>
          <w:tcPr>
            <w:tcW w:w="634"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916"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Q4/2025</w:t>
            </w:r>
          </w:p>
        </w:tc>
      </w:tr>
      <w:tr w:rsidR="007E38EE" w:rsidRPr="006D520B" w:rsidTr="006D520B">
        <w:tc>
          <w:tcPr>
            <w:tcW w:w="659"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Round 5</w:t>
            </w:r>
          </w:p>
        </w:tc>
        <w:tc>
          <w:tcPr>
            <w:tcW w:w="1629" w:type="pct"/>
            <w:gridSpan w:val="2"/>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15,000,000</w:t>
            </w:r>
          </w:p>
        </w:tc>
        <w:tc>
          <w:tcPr>
            <w:tcW w:w="1162"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1,500,000,000,000</w:t>
            </w:r>
          </w:p>
        </w:tc>
        <w:tc>
          <w:tcPr>
            <w:tcW w:w="634"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916"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Q2/2026</w:t>
            </w:r>
          </w:p>
        </w:tc>
      </w:tr>
      <w:tr w:rsidR="007E38EE" w:rsidRPr="006D520B" w:rsidTr="006D520B">
        <w:tc>
          <w:tcPr>
            <w:tcW w:w="659"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Round 6</w:t>
            </w:r>
          </w:p>
        </w:tc>
        <w:tc>
          <w:tcPr>
            <w:tcW w:w="1629" w:type="pct"/>
            <w:gridSpan w:val="2"/>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10,000,000</w:t>
            </w:r>
          </w:p>
        </w:tc>
        <w:tc>
          <w:tcPr>
            <w:tcW w:w="1162"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1,000,000,000,000</w:t>
            </w:r>
          </w:p>
        </w:tc>
        <w:tc>
          <w:tcPr>
            <w:tcW w:w="634"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916" w:type="pct"/>
            <w:shd w:val="clear" w:color="auto" w:fill="auto"/>
            <w:tcMar>
              <w:top w:w="0" w:type="dxa"/>
              <w:bottom w:w="0" w:type="dxa"/>
            </w:tcMar>
            <w:vAlign w:val="center"/>
          </w:tcPr>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Q4/2026</w:t>
            </w:r>
          </w:p>
        </w:tc>
      </w:tr>
    </w:tbl>
    <w:p w:rsidR="007E38EE" w:rsidRPr="006D520B" w:rsidRDefault="00752609" w:rsidP="008052C5">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Total value of offered bonds at par value: VND9,000,000,000</w:t>
      </w:r>
      <w:r w:rsidR="003607E0" w:rsidRPr="006D520B">
        <w:rPr>
          <w:rFonts w:ascii="Arial" w:hAnsi="Arial" w:cs="Arial"/>
          <w:color w:val="010000"/>
          <w:sz w:val="20"/>
        </w:rPr>
        <w:t>,000</w:t>
      </w:r>
      <w:r w:rsidRPr="006D520B">
        <w:rPr>
          <w:rFonts w:ascii="Arial" w:hAnsi="Arial" w:cs="Arial"/>
          <w:color w:val="010000"/>
          <w:sz w:val="20"/>
        </w:rPr>
        <w:t>; expected to be divided into 06</w:t>
      </w:r>
      <w:r w:rsidR="003607E0" w:rsidRPr="006D520B">
        <w:rPr>
          <w:rFonts w:ascii="Arial" w:hAnsi="Arial" w:cs="Arial"/>
          <w:color w:val="010000"/>
          <w:sz w:val="20"/>
        </w:rPr>
        <w:t xml:space="preserve"> rounds (as presented in</w:t>
      </w:r>
      <w:r w:rsidRPr="006D520B">
        <w:rPr>
          <w:rFonts w:ascii="Arial" w:hAnsi="Arial" w:cs="Arial"/>
          <w:color w:val="010000"/>
          <w:sz w:val="20"/>
        </w:rPr>
        <w:t xml:space="preserve"> Part 5, Section II above), in which: The price of the Bonds offered at par value </w:t>
      </w:r>
      <w:r w:rsidR="00616BFA" w:rsidRPr="006D520B">
        <w:rPr>
          <w:rFonts w:ascii="Arial" w:hAnsi="Arial" w:cs="Arial"/>
          <w:color w:val="010000"/>
          <w:sz w:val="20"/>
        </w:rPr>
        <w:t>in</w:t>
      </w:r>
      <w:r w:rsidRPr="006D520B">
        <w:rPr>
          <w:rFonts w:ascii="Arial" w:hAnsi="Arial" w:cs="Arial"/>
          <w:color w:val="010000"/>
          <w:sz w:val="20"/>
        </w:rPr>
        <w:t xml:space="preserve"> Round1: VND2,000,000,000,000.</w:t>
      </w:r>
    </w:p>
    <w:p w:rsidR="007E38EE" w:rsidRPr="006D520B" w:rsidRDefault="00752609" w:rsidP="008052C5">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Bond term:</w:t>
      </w:r>
    </w:p>
    <w:p w:rsidR="007E38EE" w:rsidRPr="006D520B" w:rsidRDefault="00752609" w:rsidP="008052C5">
      <w:pPr>
        <w:numPr>
          <w:ilvl w:val="0"/>
          <w:numId w:val="1"/>
        </w:numPr>
        <w:pBdr>
          <w:top w:val="nil"/>
          <w:left w:val="nil"/>
          <w:bottom w:val="nil"/>
          <w:right w:val="nil"/>
          <w:between w:val="nil"/>
        </w:pBdr>
        <w:tabs>
          <w:tab w:val="left" w:pos="426"/>
          <w:tab w:val="left" w:pos="590"/>
        </w:tabs>
        <w:spacing w:after="120" w:line="360" w:lineRule="auto"/>
        <w:jc w:val="both"/>
        <w:rPr>
          <w:rFonts w:ascii="Arial" w:eastAsia="Arial" w:hAnsi="Arial" w:cs="Arial"/>
          <w:color w:val="010000"/>
          <w:sz w:val="20"/>
          <w:szCs w:val="20"/>
        </w:rPr>
      </w:pPr>
      <w:r w:rsidRPr="006D520B">
        <w:rPr>
          <w:rFonts w:ascii="Arial" w:hAnsi="Arial" w:cs="Arial"/>
          <w:color w:val="010000"/>
          <w:sz w:val="20"/>
        </w:rPr>
        <w:t>Maximum 07 years and maximum 08 years from the issuance date.</w:t>
      </w:r>
    </w:p>
    <w:p w:rsidR="007E38EE" w:rsidRPr="006D520B" w:rsidRDefault="00752609" w:rsidP="008052C5">
      <w:pPr>
        <w:numPr>
          <w:ilvl w:val="0"/>
          <w:numId w:val="1"/>
        </w:numPr>
        <w:pBdr>
          <w:top w:val="nil"/>
          <w:left w:val="nil"/>
          <w:bottom w:val="nil"/>
          <w:right w:val="nil"/>
          <w:between w:val="nil"/>
        </w:pBdr>
        <w:tabs>
          <w:tab w:val="left" w:pos="426"/>
          <w:tab w:val="left" w:pos="590"/>
        </w:tabs>
        <w:spacing w:after="120" w:line="360" w:lineRule="auto"/>
        <w:jc w:val="both"/>
        <w:rPr>
          <w:rFonts w:ascii="Arial" w:eastAsia="Arial" w:hAnsi="Arial" w:cs="Arial"/>
          <w:color w:val="010000"/>
          <w:sz w:val="20"/>
          <w:szCs w:val="20"/>
        </w:rPr>
      </w:pPr>
      <w:r w:rsidRPr="006D520B">
        <w:rPr>
          <w:rFonts w:ascii="Arial" w:hAnsi="Arial" w:cs="Arial"/>
          <w:color w:val="010000"/>
          <w:sz w:val="20"/>
        </w:rPr>
        <w:t>Total expected issuance value is VND9,000 billion, equivalent to 2 term groups as follows:</w:t>
      </w:r>
    </w:p>
    <w:p w:rsidR="007E38EE" w:rsidRPr="006D520B" w:rsidRDefault="00752609" w:rsidP="008052C5">
      <w:pPr>
        <w:numPr>
          <w:ilvl w:val="0"/>
          <w:numId w:val="2"/>
        </w:numPr>
        <w:pBdr>
          <w:top w:val="nil"/>
          <w:left w:val="nil"/>
          <w:bottom w:val="nil"/>
          <w:right w:val="nil"/>
          <w:between w:val="nil"/>
        </w:pBdr>
        <w:tabs>
          <w:tab w:val="left" w:pos="426"/>
          <w:tab w:val="left" w:pos="1118"/>
        </w:tabs>
        <w:spacing w:after="120" w:line="360" w:lineRule="auto"/>
        <w:jc w:val="both"/>
        <w:rPr>
          <w:rFonts w:ascii="Arial" w:eastAsia="Arial" w:hAnsi="Arial" w:cs="Arial"/>
          <w:color w:val="010000"/>
          <w:sz w:val="20"/>
          <w:szCs w:val="20"/>
        </w:rPr>
      </w:pPr>
      <w:r w:rsidRPr="006D520B">
        <w:rPr>
          <w:rFonts w:ascii="Arial" w:hAnsi="Arial" w:cs="Arial"/>
          <w:color w:val="010000"/>
          <w:sz w:val="20"/>
        </w:rPr>
        <w:t>Maximum term of 07 years (</w:t>
      </w:r>
      <w:r w:rsidR="00616BFA" w:rsidRPr="006D520B">
        <w:rPr>
          <w:rFonts w:ascii="Arial" w:hAnsi="Arial" w:cs="Arial"/>
          <w:color w:val="010000"/>
          <w:sz w:val="20"/>
        </w:rPr>
        <w:t>The bond</w:t>
      </w:r>
      <w:r w:rsidRPr="006D520B">
        <w:rPr>
          <w:rFonts w:ascii="Arial" w:hAnsi="Arial" w:cs="Arial"/>
          <w:color w:val="010000"/>
          <w:sz w:val="20"/>
        </w:rPr>
        <w:t xml:space="preserve"> group has the last symbols of 07L and 07C): Expected issuance value of VND7,000 billion.</w:t>
      </w:r>
    </w:p>
    <w:p w:rsidR="007E38EE" w:rsidRPr="006D520B" w:rsidRDefault="00752609" w:rsidP="008052C5">
      <w:pPr>
        <w:numPr>
          <w:ilvl w:val="0"/>
          <w:numId w:val="2"/>
        </w:numPr>
        <w:pBdr>
          <w:top w:val="nil"/>
          <w:left w:val="nil"/>
          <w:bottom w:val="nil"/>
          <w:right w:val="nil"/>
          <w:between w:val="nil"/>
        </w:pBdr>
        <w:tabs>
          <w:tab w:val="left" w:pos="426"/>
          <w:tab w:val="left" w:pos="1118"/>
        </w:tabs>
        <w:spacing w:after="120" w:line="360" w:lineRule="auto"/>
        <w:jc w:val="both"/>
        <w:rPr>
          <w:rFonts w:ascii="Arial" w:eastAsia="Arial" w:hAnsi="Arial" w:cs="Arial"/>
          <w:color w:val="010000"/>
          <w:sz w:val="20"/>
          <w:szCs w:val="20"/>
        </w:rPr>
      </w:pPr>
      <w:r w:rsidRPr="006D520B">
        <w:rPr>
          <w:rFonts w:ascii="Arial" w:hAnsi="Arial" w:cs="Arial"/>
          <w:color w:val="010000"/>
          <w:sz w:val="20"/>
        </w:rPr>
        <w:t>Maximum term of 08 years (</w:t>
      </w:r>
      <w:r w:rsidR="00616BFA" w:rsidRPr="006D520B">
        <w:rPr>
          <w:rFonts w:ascii="Arial" w:hAnsi="Arial" w:cs="Arial"/>
          <w:color w:val="010000"/>
          <w:sz w:val="20"/>
        </w:rPr>
        <w:t>The bond</w:t>
      </w:r>
      <w:r w:rsidRPr="006D520B">
        <w:rPr>
          <w:rFonts w:ascii="Arial" w:hAnsi="Arial" w:cs="Arial"/>
          <w:color w:val="010000"/>
          <w:sz w:val="20"/>
        </w:rPr>
        <w:t xml:space="preserve"> group has the last symbol of 08C): Expected issuance value of VND2,000 billion.</w:t>
      </w:r>
    </w:p>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In which, the issuance term of Round 1:</w:t>
      </w:r>
    </w:p>
    <w:p w:rsidR="007E38EE" w:rsidRPr="006D520B" w:rsidRDefault="00752609" w:rsidP="008052C5">
      <w:pPr>
        <w:numPr>
          <w:ilvl w:val="0"/>
          <w:numId w:val="1"/>
        </w:numPr>
        <w:pBdr>
          <w:top w:val="nil"/>
          <w:left w:val="nil"/>
          <w:bottom w:val="nil"/>
          <w:right w:val="nil"/>
          <w:between w:val="nil"/>
        </w:pBdr>
        <w:tabs>
          <w:tab w:val="left" w:pos="426"/>
          <w:tab w:val="left" w:pos="590"/>
        </w:tabs>
        <w:spacing w:after="120" w:line="360" w:lineRule="auto"/>
        <w:jc w:val="both"/>
        <w:rPr>
          <w:rFonts w:ascii="Arial" w:eastAsia="Arial" w:hAnsi="Arial" w:cs="Arial"/>
          <w:color w:val="010000"/>
          <w:sz w:val="20"/>
          <w:szCs w:val="20"/>
        </w:rPr>
      </w:pPr>
      <w:r w:rsidRPr="006D520B">
        <w:rPr>
          <w:rFonts w:ascii="Arial" w:hAnsi="Arial" w:cs="Arial"/>
          <w:color w:val="010000"/>
          <w:sz w:val="20"/>
        </w:rPr>
        <w:t>For BAB201-07L Bond: The term is 07 years</w:t>
      </w:r>
    </w:p>
    <w:p w:rsidR="007E38EE" w:rsidRPr="006D520B" w:rsidRDefault="00752609" w:rsidP="008052C5">
      <w:pPr>
        <w:numPr>
          <w:ilvl w:val="0"/>
          <w:numId w:val="1"/>
        </w:numPr>
        <w:pBdr>
          <w:top w:val="nil"/>
          <w:left w:val="nil"/>
          <w:bottom w:val="nil"/>
          <w:right w:val="nil"/>
          <w:between w:val="nil"/>
        </w:pBdr>
        <w:tabs>
          <w:tab w:val="left" w:pos="426"/>
          <w:tab w:val="left" w:pos="590"/>
        </w:tabs>
        <w:spacing w:after="120" w:line="360" w:lineRule="auto"/>
        <w:jc w:val="both"/>
        <w:rPr>
          <w:rFonts w:ascii="Arial" w:eastAsia="Arial" w:hAnsi="Arial" w:cs="Arial"/>
          <w:color w:val="010000"/>
          <w:sz w:val="20"/>
          <w:szCs w:val="20"/>
        </w:rPr>
      </w:pPr>
      <w:r w:rsidRPr="006D520B">
        <w:rPr>
          <w:rFonts w:ascii="Arial" w:hAnsi="Arial" w:cs="Arial"/>
          <w:color w:val="010000"/>
          <w:sz w:val="20"/>
        </w:rPr>
        <w:t>For BAB201-07C Bond: The term is 07 years</w:t>
      </w:r>
    </w:p>
    <w:p w:rsidR="007E38EE" w:rsidRPr="006D520B" w:rsidRDefault="00752609" w:rsidP="008052C5">
      <w:pPr>
        <w:numPr>
          <w:ilvl w:val="0"/>
          <w:numId w:val="1"/>
        </w:numPr>
        <w:pBdr>
          <w:top w:val="nil"/>
          <w:left w:val="nil"/>
          <w:bottom w:val="nil"/>
          <w:right w:val="nil"/>
          <w:between w:val="nil"/>
        </w:pBdr>
        <w:tabs>
          <w:tab w:val="left" w:pos="426"/>
          <w:tab w:val="left" w:pos="590"/>
        </w:tabs>
        <w:spacing w:after="120" w:line="360" w:lineRule="auto"/>
        <w:jc w:val="both"/>
        <w:rPr>
          <w:rFonts w:ascii="Arial" w:eastAsia="Arial" w:hAnsi="Arial" w:cs="Arial"/>
          <w:color w:val="010000"/>
          <w:sz w:val="20"/>
          <w:szCs w:val="20"/>
        </w:rPr>
      </w:pPr>
      <w:r w:rsidRPr="006D520B">
        <w:rPr>
          <w:rFonts w:ascii="Arial" w:hAnsi="Arial" w:cs="Arial"/>
          <w:color w:val="010000"/>
          <w:sz w:val="20"/>
        </w:rPr>
        <w:lastRenderedPageBreak/>
        <w:t>For BAB201-08C Bond: The term is 08 years.</w:t>
      </w:r>
    </w:p>
    <w:p w:rsidR="007E38EE" w:rsidRPr="006D520B" w:rsidRDefault="00752609" w:rsidP="008052C5">
      <w:pPr>
        <w:numPr>
          <w:ilvl w:val="0"/>
          <w:numId w:val="5"/>
        </w:numPr>
        <w:pBdr>
          <w:top w:val="nil"/>
          <w:left w:val="nil"/>
          <w:bottom w:val="nil"/>
          <w:right w:val="nil"/>
          <w:between w:val="nil"/>
        </w:pBdr>
        <w:tabs>
          <w:tab w:val="left" w:pos="350"/>
          <w:tab w:val="left" w:pos="426"/>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Interest rate: Fixed interest rate and/or Floating interest rate.</w:t>
      </w:r>
    </w:p>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In which, Bond Interest Rate of Round 1:</w:t>
      </w:r>
    </w:p>
    <w:p w:rsidR="007E38EE" w:rsidRPr="006D520B" w:rsidRDefault="00752609" w:rsidP="008052C5">
      <w:pPr>
        <w:numPr>
          <w:ilvl w:val="0"/>
          <w:numId w:val="1"/>
        </w:numPr>
        <w:pBdr>
          <w:top w:val="nil"/>
          <w:left w:val="nil"/>
          <w:bottom w:val="nil"/>
          <w:right w:val="nil"/>
          <w:between w:val="nil"/>
        </w:pBdr>
        <w:tabs>
          <w:tab w:val="left" w:pos="426"/>
          <w:tab w:val="left" w:pos="590"/>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BAB201-07L Bond: Interest rate = Reference interest rate + 1.2%/year.</w:t>
      </w:r>
    </w:p>
    <w:p w:rsidR="007E38EE" w:rsidRPr="006D520B" w:rsidRDefault="00752609" w:rsidP="008052C5">
      <w:pPr>
        <w:numPr>
          <w:ilvl w:val="0"/>
          <w:numId w:val="1"/>
        </w:numPr>
        <w:pBdr>
          <w:top w:val="nil"/>
          <w:left w:val="nil"/>
          <w:bottom w:val="nil"/>
          <w:right w:val="nil"/>
          <w:between w:val="nil"/>
        </w:pBdr>
        <w:tabs>
          <w:tab w:val="left" w:pos="426"/>
          <w:tab w:val="left" w:pos="590"/>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BAB201-07C Bond: Interest rate = Reference interest rate + 1.5%/year.</w:t>
      </w:r>
    </w:p>
    <w:p w:rsidR="007E38EE" w:rsidRPr="006D520B" w:rsidRDefault="00752609" w:rsidP="008052C5">
      <w:pPr>
        <w:numPr>
          <w:ilvl w:val="0"/>
          <w:numId w:val="1"/>
        </w:numPr>
        <w:pBdr>
          <w:top w:val="nil"/>
          <w:left w:val="nil"/>
          <w:bottom w:val="nil"/>
          <w:right w:val="nil"/>
          <w:between w:val="nil"/>
        </w:pBdr>
        <w:tabs>
          <w:tab w:val="left" w:pos="426"/>
          <w:tab w:val="left" w:pos="590"/>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BAB201-08C Bond: Interest rate = Reference interest rate +1.9%/year.</w:t>
      </w:r>
    </w:p>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xml:space="preserve">In case the Issuer does not exercise rights to redeem on the </w:t>
      </w:r>
      <w:r w:rsidR="00616BFA" w:rsidRPr="006D520B">
        <w:rPr>
          <w:rFonts w:ascii="Arial" w:hAnsi="Arial" w:cs="Arial"/>
          <w:color w:val="010000"/>
          <w:sz w:val="20"/>
        </w:rPr>
        <w:t xml:space="preserve">corresponding date to exercise the rights to redeem </w:t>
      </w:r>
      <w:r w:rsidRPr="006D520B">
        <w:rPr>
          <w:rFonts w:ascii="Arial" w:hAnsi="Arial" w:cs="Arial"/>
          <w:color w:val="010000"/>
          <w:sz w:val="20"/>
        </w:rPr>
        <w:t>of each Bond, the Bond interest rate applicable for the interest calculation period from the 6th year until the Bond maturity is as follows:</w:t>
      </w:r>
    </w:p>
    <w:p w:rsidR="007E38EE" w:rsidRPr="006D520B" w:rsidRDefault="00752609" w:rsidP="008052C5">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BAB201-07L Bond: Interest rate = Reference interest rate +3.0%/year.</w:t>
      </w:r>
    </w:p>
    <w:p w:rsidR="007E38EE" w:rsidRPr="006D520B" w:rsidRDefault="00752609" w:rsidP="008052C5">
      <w:pPr>
        <w:numPr>
          <w:ilvl w:val="0"/>
          <w:numId w:val="1"/>
        </w:numPr>
        <w:pBdr>
          <w:top w:val="nil"/>
          <w:left w:val="nil"/>
          <w:bottom w:val="nil"/>
          <w:right w:val="nil"/>
          <w:between w:val="nil"/>
        </w:pBdr>
        <w:tabs>
          <w:tab w:val="left" w:pos="426"/>
          <w:tab w:val="left" w:pos="590"/>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BAB201-07C Bond: Interest rate = Reference interest rate +3.1%/year.</w:t>
      </w:r>
    </w:p>
    <w:p w:rsidR="007E38EE" w:rsidRPr="006D520B" w:rsidRDefault="00752609" w:rsidP="008052C5">
      <w:pPr>
        <w:numPr>
          <w:ilvl w:val="0"/>
          <w:numId w:val="1"/>
        </w:numPr>
        <w:pBdr>
          <w:top w:val="nil"/>
          <w:left w:val="nil"/>
          <w:bottom w:val="nil"/>
          <w:right w:val="nil"/>
          <w:between w:val="nil"/>
        </w:pBdr>
        <w:tabs>
          <w:tab w:val="left" w:pos="426"/>
          <w:tab w:val="left" w:pos="590"/>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BAB201-08C Bond: Interest rate = Reference interest rate +3.2%/year</w:t>
      </w:r>
    </w:p>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xml:space="preserve">In which, "Reference Interest Rate": is used to determine the interest rate for each Interest Calculation Period, which is the interest rate on regular personal savings deposits in VND, with interest paid later, with a term of 12 months, this information is announced on the official website of Bac </w:t>
      </w:r>
      <w:proofErr w:type="gramStart"/>
      <w:r w:rsidRPr="006D520B">
        <w:rPr>
          <w:rFonts w:ascii="Arial" w:hAnsi="Arial" w:cs="Arial"/>
          <w:color w:val="010000"/>
          <w:sz w:val="20"/>
        </w:rPr>
        <w:t>A</w:t>
      </w:r>
      <w:proofErr w:type="gramEnd"/>
      <w:r w:rsidRPr="006D520B">
        <w:rPr>
          <w:rFonts w:ascii="Arial" w:hAnsi="Arial" w:cs="Arial"/>
          <w:color w:val="010000"/>
          <w:sz w:val="20"/>
        </w:rPr>
        <w:t xml:space="preserve"> Commercial Joint Stock Bank at the Interest Rate Determination Date. In case there are preferred interest rates for one or several specific customers or one or several specific deposit levels, the Reference Interest Rate is the highest interest rate announced.</w:t>
      </w:r>
    </w:p>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The Interest Rate Determination Date is officially announced when information is disclosed according to regulations before each issuance.</w:t>
      </w:r>
    </w:p>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xml:space="preserve">The Interest Rate Determination Date for the first Interest Calculation Period is the starting date for receiving applications to buy Bonds (May 27, 2024). The </w:t>
      </w:r>
      <w:r w:rsidR="00616BFA" w:rsidRPr="006D520B">
        <w:rPr>
          <w:rFonts w:ascii="Arial" w:hAnsi="Arial" w:cs="Arial"/>
          <w:color w:val="010000"/>
          <w:sz w:val="20"/>
        </w:rPr>
        <w:t xml:space="preserve">date to determine the interest rate </w:t>
      </w:r>
      <w:r w:rsidRPr="006D520B">
        <w:rPr>
          <w:rFonts w:ascii="Arial" w:hAnsi="Arial" w:cs="Arial"/>
          <w:color w:val="010000"/>
          <w:sz w:val="20"/>
        </w:rPr>
        <w:t xml:space="preserve">for the next Interest Calculation </w:t>
      </w:r>
      <w:r w:rsidR="00616BFA" w:rsidRPr="006D520B">
        <w:rPr>
          <w:rFonts w:ascii="Arial" w:hAnsi="Arial" w:cs="Arial"/>
          <w:color w:val="010000"/>
          <w:sz w:val="20"/>
        </w:rPr>
        <w:t>Period</w:t>
      </w:r>
      <w:r w:rsidRPr="006D520B">
        <w:rPr>
          <w:rFonts w:ascii="Arial" w:hAnsi="Arial" w:cs="Arial"/>
          <w:color w:val="010000"/>
          <w:sz w:val="20"/>
        </w:rPr>
        <w:t xml:space="preserve"> is the 7th working day before the first day of each Interest Calculation Period.</w:t>
      </w:r>
    </w:p>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According to the above principle, the interest rate for the first interest calculation period from (and including) June 17, 2024 until (but excluding) June 17, 2025 for bonds is as follows:</w:t>
      </w:r>
    </w:p>
    <w:p w:rsidR="007E38EE" w:rsidRPr="006D520B" w:rsidRDefault="00752609" w:rsidP="008052C5">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BAB201-07L Bond</w:t>
      </w:r>
      <w:r w:rsidR="00616BFA" w:rsidRPr="006D520B">
        <w:rPr>
          <w:rFonts w:ascii="Arial" w:hAnsi="Arial" w:cs="Arial"/>
          <w:color w:val="010000"/>
          <w:sz w:val="20"/>
        </w:rPr>
        <w:t>:</w:t>
      </w:r>
      <w:r w:rsidRPr="006D520B">
        <w:rPr>
          <w:rFonts w:ascii="Arial" w:hAnsi="Arial" w:cs="Arial"/>
          <w:color w:val="010000"/>
          <w:sz w:val="20"/>
        </w:rPr>
        <w:t xml:space="preserve"> 6.80%/year</w:t>
      </w:r>
    </w:p>
    <w:p w:rsidR="007E38EE" w:rsidRPr="006D520B" w:rsidRDefault="00752609" w:rsidP="008052C5">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lastRenderedPageBreak/>
        <w:t>BAB201-07C Bond</w:t>
      </w:r>
      <w:r w:rsidR="00616BFA" w:rsidRPr="006D520B">
        <w:rPr>
          <w:rFonts w:ascii="Arial" w:hAnsi="Arial" w:cs="Arial"/>
          <w:color w:val="010000"/>
          <w:sz w:val="20"/>
        </w:rPr>
        <w:t>:</w:t>
      </w:r>
      <w:r w:rsidRPr="006D520B">
        <w:rPr>
          <w:rFonts w:ascii="Arial" w:hAnsi="Arial" w:cs="Arial"/>
          <w:color w:val="010000"/>
          <w:sz w:val="20"/>
        </w:rPr>
        <w:t xml:space="preserve"> 7.10%/year</w:t>
      </w:r>
    </w:p>
    <w:p w:rsidR="007E38EE" w:rsidRPr="006D520B" w:rsidRDefault="00752609" w:rsidP="008052C5">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BAB201-08</w:t>
      </w:r>
      <w:r w:rsidR="00616BFA" w:rsidRPr="006D520B">
        <w:rPr>
          <w:rFonts w:ascii="Arial" w:hAnsi="Arial" w:cs="Arial"/>
          <w:color w:val="010000"/>
          <w:sz w:val="20"/>
        </w:rPr>
        <w:t xml:space="preserve">C Bond: </w:t>
      </w:r>
      <w:r w:rsidRPr="006D520B">
        <w:rPr>
          <w:rFonts w:ascii="Arial" w:hAnsi="Arial" w:cs="Arial"/>
          <w:color w:val="010000"/>
          <w:sz w:val="20"/>
        </w:rPr>
        <w:t>7.50%/year</w:t>
      </w:r>
    </w:p>
    <w:p w:rsidR="007E38EE" w:rsidRPr="006D520B" w:rsidRDefault="00752609" w:rsidP="008052C5">
      <w:pPr>
        <w:numPr>
          <w:ilvl w:val="0"/>
          <w:numId w:val="5"/>
        </w:numPr>
        <w:pBdr>
          <w:top w:val="nil"/>
          <w:left w:val="nil"/>
          <w:bottom w:val="nil"/>
          <w:right w:val="nil"/>
          <w:between w:val="nil"/>
        </w:pBdr>
        <w:tabs>
          <w:tab w:val="left" w:pos="426"/>
          <w:tab w:val="left" w:pos="1389"/>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 xml:space="preserve">Interest payment period: Paid in arrears, periodically every 01 </w:t>
      </w:r>
      <w:proofErr w:type="gramStart"/>
      <w:r w:rsidRPr="006D520B">
        <w:rPr>
          <w:rFonts w:ascii="Arial" w:hAnsi="Arial" w:cs="Arial"/>
          <w:color w:val="010000"/>
          <w:sz w:val="20"/>
        </w:rPr>
        <w:t>year</w:t>
      </w:r>
      <w:proofErr w:type="gramEnd"/>
      <w:r w:rsidRPr="006D520B">
        <w:rPr>
          <w:rFonts w:ascii="Arial" w:hAnsi="Arial" w:cs="Arial"/>
          <w:color w:val="010000"/>
          <w:sz w:val="20"/>
        </w:rPr>
        <w:t xml:space="preserve"> from the issuance date</w:t>
      </w:r>
      <w:r w:rsidR="00632004" w:rsidRPr="006D520B">
        <w:rPr>
          <w:rFonts w:ascii="Arial" w:hAnsi="Arial" w:cs="Arial"/>
          <w:color w:val="010000"/>
          <w:sz w:val="20"/>
        </w:rPr>
        <w:t>.</w:t>
      </w:r>
    </w:p>
    <w:p w:rsidR="007E38EE" w:rsidRPr="006D520B" w:rsidRDefault="00752609" w:rsidP="008052C5">
      <w:pPr>
        <w:numPr>
          <w:ilvl w:val="0"/>
          <w:numId w:val="5"/>
        </w:numPr>
        <w:pBdr>
          <w:top w:val="nil"/>
          <w:left w:val="nil"/>
          <w:bottom w:val="nil"/>
          <w:right w:val="nil"/>
          <w:between w:val="nil"/>
        </w:pBdr>
        <w:tabs>
          <w:tab w:val="left" w:pos="426"/>
          <w:tab w:val="left" w:pos="1485"/>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Offering price: VND100,000/bond.</w:t>
      </w:r>
    </w:p>
    <w:p w:rsidR="007E38EE" w:rsidRPr="006D520B" w:rsidRDefault="00752609" w:rsidP="008052C5">
      <w:pPr>
        <w:numPr>
          <w:ilvl w:val="0"/>
          <w:numId w:val="5"/>
        </w:numPr>
        <w:pBdr>
          <w:top w:val="nil"/>
          <w:left w:val="nil"/>
          <w:bottom w:val="nil"/>
          <w:right w:val="nil"/>
          <w:between w:val="nil"/>
        </w:pBdr>
        <w:tabs>
          <w:tab w:val="left" w:pos="426"/>
          <w:tab w:val="left" w:pos="1505"/>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 xml:space="preserve">Distribution method: Bac A Commercial Joint Stock Bank distributes directly through the Head Office/ Branch/ Transaction Office of Bac </w:t>
      </w:r>
      <w:proofErr w:type="gramStart"/>
      <w:r w:rsidRPr="006D520B">
        <w:rPr>
          <w:rFonts w:ascii="Arial" w:hAnsi="Arial" w:cs="Arial"/>
          <w:color w:val="010000"/>
          <w:sz w:val="20"/>
        </w:rPr>
        <w:t>A</w:t>
      </w:r>
      <w:proofErr w:type="gramEnd"/>
      <w:r w:rsidRPr="006D520B">
        <w:rPr>
          <w:rFonts w:ascii="Arial" w:hAnsi="Arial" w:cs="Arial"/>
          <w:color w:val="010000"/>
          <w:sz w:val="20"/>
        </w:rPr>
        <w:t xml:space="preserve"> Commercial Joint Stock Bank and/or Issuing Agent.</w:t>
      </w:r>
    </w:p>
    <w:p w:rsidR="007E38EE" w:rsidRPr="006D520B" w:rsidRDefault="00752609"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In which, distribution method for Round 1</w:t>
      </w:r>
      <w:r w:rsidR="00632004" w:rsidRPr="006D520B">
        <w:rPr>
          <w:rFonts w:ascii="Arial" w:hAnsi="Arial" w:cs="Arial"/>
          <w:color w:val="010000"/>
          <w:sz w:val="20"/>
        </w:rPr>
        <w:t xml:space="preserve"> </w:t>
      </w:r>
      <w:r w:rsidR="00616BFA" w:rsidRPr="006D520B">
        <w:rPr>
          <w:rFonts w:ascii="Arial" w:hAnsi="Arial" w:cs="Arial"/>
          <w:color w:val="010000"/>
          <w:sz w:val="20"/>
        </w:rPr>
        <w:t xml:space="preserve">was distributed </w:t>
      </w:r>
      <w:r w:rsidRPr="006D520B">
        <w:rPr>
          <w:rFonts w:ascii="Arial" w:hAnsi="Arial" w:cs="Arial"/>
          <w:color w:val="010000"/>
          <w:sz w:val="20"/>
        </w:rPr>
        <w:t xml:space="preserve">directly to investors through </w:t>
      </w:r>
      <w:r w:rsidR="00616BFA" w:rsidRPr="006D520B">
        <w:rPr>
          <w:rFonts w:ascii="Arial" w:hAnsi="Arial" w:cs="Arial"/>
          <w:color w:val="010000"/>
          <w:sz w:val="20"/>
        </w:rPr>
        <w:t xml:space="preserve">the </w:t>
      </w:r>
      <w:r w:rsidRPr="006D520B">
        <w:rPr>
          <w:rFonts w:ascii="Arial" w:hAnsi="Arial" w:cs="Arial"/>
          <w:color w:val="010000"/>
          <w:sz w:val="20"/>
        </w:rPr>
        <w:t xml:space="preserve">Head Office/ Branch/ Transaction Office of Bac </w:t>
      </w:r>
      <w:proofErr w:type="gramStart"/>
      <w:r w:rsidRPr="006D520B">
        <w:rPr>
          <w:rFonts w:ascii="Arial" w:hAnsi="Arial" w:cs="Arial"/>
          <w:color w:val="010000"/>
          <w:sz w:val="20"/>
        </w:rPr>
        <w:t>A</w:t>
      </w:r>
      <w:proofErr w:type="gramEnd"/>
      <w:r w:rsidRPr="006D520B">
        <w:rPr>
          <w:rFonts w:ascii="Arial" w:hAnsi="Arial" w:cs="Arial"/>
          <w:color w:val="010000"/>
          <w:sz w:val="20"/>
        </w:rPr>
        <w:t xml:space="preserve"> Commercial Joint Stock Bank nationwide.</w:t>
      </w:r>
    </w:p>
    <w:p w:rsidR="007E38EE" w:rsidRPr="006D520B" w:rsidRDefault="00752609" w:rsidP="008052C5">
      <w:pPr>
        <w:numPr>
          <w:ilvl w:val="0"/>
          <w:numId w:val="5"/>
        </w:numPr>
        <w:pBdr>
          <w:top w:val="nil"/>
          <w:left w:val="nil"/>
          <w:bottom w:val="nil"/>
          <w:right w:val="nil"/>
          <w:between w:val="nil"/>
        </w:pBdr>
        <w:tabs>
          <w:tab w:val="left" w:pos="426"/>
          <w:tab w:val="left" w:pos="1485"/>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Time for receiving registration and payment: From May 27, 2024 to June 17, 2024</w:t>
      </w:r>
    </w:p>
    <w:p w:rsidR="007E38EE" w:rsidRPr="006D520B" w:rsidRDefault="00752609" w:rsidP="008052C5">
      <w:pPr>
        <w:numPr>
          <w:ilvl w:val="0"/>
          <w:numId w:val="5"/>
        </w:numPr>
        <w:pBdr>
          <w:top w:val="nil"/>
          <w:left w:val="nil"/>
          <w:bottom w:val="nil"/>
          <w:right w:val="nil"/>
          <w:between w:val="nil"/>
        </w:pBdr>
        <w:tabs>
          <w:tab w:val="left" w:pos="426"/>
          <w:tab w:val="left" w:pos="1490"/>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End date of the offering (issuance date): June 17, 2024</w:t>
      </w:r>
    </w:p>
    <w:p w:rsidR="007E38EE" w:rsidRPr="006D520B" w:rsidRDefault="00752609" w:rsidP="008052C5">
      <w:pPr>
        <w:numPr>
          <w:ilvl w:val="0"/>
          <w:numId w:val="5"/>
        </w:numPr>
        <w:pBdr>
          <w:top w:val="nil"/>
          <w:left w:val="nil"/>
          <w:bottom w:val="nil"/>
          <w:right w:val="nil"/>
          <w:between w:val="nil"/>
        </w:pBdr>
        <w:tabs>
          <w:tab w:val="left" w:pos="426"/>
          <w:tab w:val="left" w:pos="1510"/>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 xml:space="preserve">Expected date to transfer bonds: Within 30 days from the end of the Bond offering, Bac A Commercial Joint Stock Bank will transfer the Certificate </w:t>
      </w:r>
      <w:r w:rsidR="006D520B" w:rsidRPr="006D520B">
        <w:rPr>
          <w:rFonts w:ascii="Arial" w:hAnsi="Arial" w:cs="Arial"/>
          <w:color w:val="010000"/>
          <w:sz w:val="20"/>
        </w:rPr>
        <w:t>of</w:t>
      </w:r>
      <w:r w:rsidRPr="006D520B">
        <w:rPr>
          <w:rFonts w:ascii="Arial" w:hAnsi="Arial" w:cs="Arial"/>
          <w:color w:val="010000"/>
          <w:sz w:val="20"/>
        </w:rPr>
        <w:t xml:space="preserve"> Bond Ownership </w:t>
      </w:r>
      <w:r w:rsidR="006D520B" w:rsidRPr="006D520B">
        <w:rPr>
          <w:rFonts w:ascii="Arial" w:hAnsi="Arial" w:cs="Arial"/>
          <w:color w:val="010000"/>
          <w:sz w:val="20"/>
        </w:rPr>
        <w:t xml:space="preserve">to bondholders </w:t>
      </w:r>
      <w:r w:rsidRPr="006D520B">
        <w:rPr>
          <w:rFonts w:ascii="Arial" w:hAnsi="Arial" w:cs="Arial"/>
          <w:color w:val="010000"/>
          <w:sz w:val="20"/>
        </w:rPr>
        <w:t>(investors)</w:t>
      </w:r>
    </w:p>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II. Results of the bond offering (round 1)</w:t>
      </w:r>
    </w:p>
    <w:p w:rsidR="007E38EE" w:rsidRPr="006D520B" w:rsidRDefault="00752609" w:rsidP="008052C5">
      <w:pPr>
        <w:numPr>
          <w:ilvl w:val="0"/>
          <w:numId w:val="6"/>
        </w:numPr>
        <w:tabs>
          <w:tab w:val="left" w:pos="426"/>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 xml:space="preserve"> Results of offering BAB201-07L bonds (round 1)</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5"/>
        <w:gridCol w:w="1347"/>
        <w:gridCol w:w="1559"/>
        <w:gridCol w:w="1562"/>
        <w:gridCol w:w="1490"/>
        <w:gridCol w:w="1046"/>
        <w:gridCol w:w="1096"/>
        <w:gridCol w:w="1166"/>
        <w:gridCol w:w="1222"/>
        <w:gridCol w:w="1615"/>
      </w:tblGrid>
      <w:tr w:rsidR="00632004" w:rsidRPr="006D520B" w:rsidTr="006D520B">
        <w:tc>
          <w:tcPr>
            <w:tcW w:w="66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Eligible buyer</w:t>
            </w:r>
          </w:p>
        </w:tc>
        <w:tc>
          <w:tcPr>
            <w:tcW w:w="48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Offering price (VND/bond)</w:t>
            </w:r>
          </w:p>
        </w:tc>
        <w:tc>
          <w:tcPr>
            <w:tcW w:w="559"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offered bonds</w:t>
            </w:r>
          </w:p>
        </w:tc>
        <w:tc>
          <w:tcPr>
            <w:tcW w:w="56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bonds registered to buy</w:t>
            </w:r>
          </w:p>
        </w:tc>
        <w:tc>
          <w:tcPr>
            <w:tcW w:w="534"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distributed bonds</w:t>
            </w:r>
          </w:p>
        </w:tc>
        <w:tc>
          <w:tcPr>
            <w:tcW w:w="375"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xml:space="preserve">Number of </w:t>
            </w:r>
            <w:r w:rsidR="00616BFA" w:rsidRPr="006D520B">
              <w:rPr>
                <w:rFonts w:ascii="Arial" w:hAnsi="Arial" w:cs="Arial"/>
                <w:color w:val="010000"/>
                <w:sz w:val="20"/>
              </w:rPr>
              <w:t>investors</w:t>
            </w:r>
            <w:r w:rsidRPr="006D520B">
              <w:rPr>
                <w:rFonts w:ascii="Arial" w:hAnsi="Arial" w:cs="Arial"/>
                <w:color w:val="010000"/>
                <w:sz w:val="20"/>
              </w:rPr>
              <w:t xml:space="preserve"> registered to buy</w:t>
            </w:r>
          </w:p>
        </w:tc>
        <w:tc>
          <w:tcPr>
            <w:tcW w:w="39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distributed investors</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Numbers of undistributed investors</w:t>
            </w:r>
          </w:p>
        </w:tc>
        <w:tc>
          <w:tcPr>
            <w:tcW w:w="43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remaining bonds</w:t>
            </w:r>
          </w:p>
        </w:tc>
        <w:tc>
          <w:tcPr>
            <w:tcW w:w="58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Rate of distributed bonds</w:t>
            </w:r>
          </w:p>
        </w:tc>
      </w:tr>
      <w:tr w:rsidR="00632004" w:rsidRPr="006D520B" w:rsidTr="006D520B">
        <w:tc>
          <w:tcPr>
            <w:tcW w:w="66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w:t>
            </w:r>
          </w:p>
        </w:tc>
        <w:tc>
          <w:tcPr>
            <w:tcW w:w="48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w:t>
            </w:r>
          </w:p>
        </w:tc>
        <w:tc>
          <w:tcPr>
            <w:tcW w:w="559"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3</w:t>
            </w:r>
          </w:p>
        </w:tc>
        <w:tc>
          <w:tcPr>
            <w:tcW w:w="56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4</w:t>
            </w:r>
          </w:p>
        </w:tc>
        <w:tc>
          <w:tcPr>
            <w:tcW w:w="534"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w:t>
            </w:r>
          </w:p>
        </w:tc>
        <w:tc>
          <w:tcPr>
            <w:tcW w:w="375"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6</w:t>
            </w:r>
          </w:p>
        </w:tc>
        <w:tc>
          <w:tcPr>
            <w:tcW w:w="39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7</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8=6-7</w:t>
            </w:r>
          </w:p>
        </w:tc>
        <w:tc>
          <w:tcPr>
            <w:tcW w:w="43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9=3-5</w:t>
            </w:r>
          </w:p>
        </w:tc>
        <w:tc>
          <w:tcPr>
            <w:tcW w:w="58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10=5/3</w:t>
            </w:r>
          </w:p>
        </w:tc>
      </w:tr>
      <w:tr w:rsidR="00632004" w:rsidRPr="006D520B" w:rsidTr="006D520B">
        <w:tc>
          <w:tcPr>
            <w:tcW w:w="66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w:t>
            </w:r>
            <w:r w:rsidR="00616BFA" w:rsidRPr="006D520B">
              <w:rPr>
                <w:rFonts w:ascii="Arial" w:hAnsi="Arial" w:cs="Arial"/>
                <w:color w:val="010000"/>
                <w:sz w:val="20"/>
              </w:rPr>
              <w:t>.</w:t>
            </w:r>
            <w:r w:rsidRPr="006D520B">
              <w:rPr>
                <w:rFonts w:ascii="Arial" w:hAnsi="Arial" w:cs="Arial"/>
                <w:color w:val="010000"/>
                <w:sz w:val="20"/>
              </w:rPr>
              <w:t xml:space="preserve"> Individual investors, in which:</w:t>
            </w:r>
          </w:p>
        </w:tc>
        <w:tc>
          <w:tcPr>
            <w:tcW w:w="483" w:type="pct"/>
            <w:vMerge w:val="restar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w:t>
            </w:r>
          </w:p>
        </w:tc>
        <w:tc>
          <w:tcPr>
            <w:tcW w:w="559" w:type="pct"/>
            <w:vMerge w:val="restar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9,000,000</w:t>
            </w:r>
          </w:p>
        </w:tc>
        <w:tc>
          <w:tcPr>
            <w:tcW w:w="56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9,000,000</w:t>
            </w:r>
          </w:p>
        </w:tc>
        <w:tc>
          <w:tcPr>
            <w:tcW w:w="534"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9,000,000</w:t>
            </w:r>
          </w:p>
        </w:tc>
        <w:tc>
          <w:tcPr>
            <w:tcW w:w="375"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2,898</w:t>
            </w:r>
          </w:p>
        </w:tc>
        <w:tc>
          <w:tcPr>
            <w:tcW w:w="39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2,898</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3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8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w:t>
            </w:r>
          </w:p>
        </w:tc>
      </w:tr>
      <w:tr w:rsidR="00632004" w:rsidRPr="006D520B" w:rsidTr="006D520B">
        <w:tc>
          <w:tcPr>
            <w:tcW w:w="66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lastRenderedPageBreak/>
              <w:t>- Domestic investors</w:t>
            </w:r>
          </w:p>
        </w:tc>
        <w:tc>
          <w:tcPr>
            <w:tcW w:w="483" w:type="pct"/>
            <w:vMerge/>
            <w:shd w:val="clear" w:color="auto" w:fill="auto"/>
            <w:tcMar>
              <w:top w:w="0" w:type="dxa"/>
              <w:bottom w:w="0" w:type="dxa"/>
            </w:tcMar>
            <w:vAlign w:val="center"/>
          </w:tcPr>
          <w:p w:rsidR="007E38EE" w:rsidRPr="006D520B" w:rsidRDefault="007E38EE" w:rsidP="008052C5">
            <w:pPr>
              <w:tabs>
                <w:tab w:val="left" w:pos="432"/>
              </w:tabs>
              <w:spacing w:after="120" w:line="360" w:lineRule="auto"/>
              <w:jc w:val="both"/>
              <w:rPr>
                <w:rFonts w:ascii="Arial" w:eastAsia="Arial" w:hAnsi="Arial" w:cs="Arial"/>
                <w:color w:val="010000"/>
                <w:sz w:val="20"/>
                <w:szCs w:val="20"/>
              </w:rPr>
            </w:pPr>
          </w:p>
        </w:tc>
        <w:tc>
          <w:tcPr>
            <w:tcW w:w="559" w:type="pct"/>
            <w:vMerge/>
            <w:shd w:val="clear" w:color="auto" w:fill="auto"/>
            <w:tcMar>
              <w:top w:w="0" w:type="dxa"/>
              <w:bottom w:w="0" w:type="dxa"/>
            </w:tcMar>
            <w:vAlign w:val="center"/>
          </w:tcPr>
          <w:p w:rsidR="007E38EE" w:rsidRPr="006D520B" w:rsidRDefault="007E38EE" w:rsidP="008052C5">
            <w:pPr>
              <w:tabs>
                <w:tab w:val="left" w:pos="432"/>
              </w:tabs>
              <w:spacing w:after="120" w:line="360" w:lineRule="auto"/>
              <w:jc w:val="both"/>
              <w:rPr>
                <w:rFonts w:ascii="Arial" w:eastAsia="Arial" w:hAnsi="Arial" w:cs="Arial"/>
                <w:color w:val="010000"/>
                <w:sz w:val="20"/>
                <w:szCs w:val="20"/>
              </w:rPr>
            </w:pPr>
          </w:p>
        </w:tc>
        <w:tc>
          <w:tcPr>
            <w:tcW w:w="56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9,000,000</w:t>
            </w:r>
          </w:p>
        </w:tc>
        <w:tc>
          <w:tcPr>
            <w:tcW w:w="534"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9,000,000</w:t>
            </w:r>
          </w:p>
        </w:tc>
        <w:tc>
          <w:tcPr>
            <w:tcW w:w="375"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2,898</w:t>
            </w:r>
          </w:p>
        </w:tc>
        <w:tc>
          <w:tcPr>
            <w:tcW w:w="39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2,898</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3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8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w:t>
            </w:r>
            <w:r w:rsidR="00644E2A" w:rsidRPr="006D520B">
              <w:rPr>
                <w:rFonts w:ascii="Arial" w:hAnsi="Arial" w:cs="Arial"/>
                <w:color w:val="010000"/>
                <w:sz w:val="20"/>
              </w:rPr>
              <w:t>0</w:t>
            </w:r>
            <w:r w:rsidRPr="006D520B">
              <w:rPr>
                <w:rFonts w:ascii="Arial" w:hAnsi="Arial" w:cs="Arial"/>
                <w:color w:val="010000"/>
                <w:sz w:val="20"/>
              </w:rPr>
              <w:t>0%</w:t>
            </w:r>
          </w:p>
        </w:tc>
      </w:tr>
      <w:tr w:rsidR="00632004" w:rsidRPr="006D520B" w:rsidTr="006D520B">
        <w:tc>
          <w:tcPr>
            <w:tcW w:w="66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lastRenderedPageBreak/>
              <w:t>- Foreign investors</w:t>
            </w:r>
          </w:p>
        </w:tc>
        <w:tc>
          <w:tcPr>
            <w:tcW w:w="483" w:type="pct"/>
            <w:vMerge/>
            <w:shd w:val="clear" w:color="auto" w:fill="auto"/>
            <w:tcMar>
              <w:top w:w="0" w:type="dxa"/>
              <w:bottom w:w="0" w:type="dxa"/>
            </w:tcMar>
            <w:vAlign w:val="center"/>
          </w:tcPr>
          <w:p w:rsidR="007E38EE" w:rsidRPr="006D520B" w:rsidRDefault="007E38EE" w:rsidP="008052C5">
            <w:pPr>
              <w:tabs>
                <w:tab w:val="left" w:pos="432"/>
              </w:tabs>
              <w:spacing w:after="120" w:line="360" w:lineRule="auto"/>
              <w:jc w:val="both"/>
              <w:rPr>
                <w:rFonts w:ascii="Arial" w:eastAsia="Arial" w:hAnsi="Arial" w:cs="Arial"/>
                <w:color w:val="010000"/>
                <w:sz w:val="20"/>
                <w:szCs w:val="20"/>
              </w:rPr>
            </w:pPr>
          </w:p>
        </w:tc>
        <w:tc>
          <w:tcPr>
            <w:tcW w:w="559" w:type="pct"/>
            <w:vMerge/>
            <w:shd w:val="clear" w:color="auto" w:fill="auto"/>
            <w:tcMar>
              <w:top w:w="0" w:type="dxa"/>
              <w:bottom w:w="0" w:type="dxa"/>
            </w:tcMar>
            <w:vAlign w:val="center"/>
          </w:tcPr>
          <w:p w:rsidR="007E38EE" w:rsidRPr="006D520B" w:rsidRDefault="007E38EE" w:rsidP="008052C5">
            <w:pPr>
              <w:tabs>
                <w:tab w:val="left" w:pos="432"/>
              </w:tabs>
              <w:spacing w:after="120" w:line="360" w:lineRule="auto"/>
              <w:jc w:val="both"/>
              <w:rPr>
                <w:rFonts w:ascii="Arial" w:eastAsia="Arial" w:hAnsi="Arial" w:cs="Arial"/>
                <w:color w:val="010000"/>
                <w:sz w:val="20"/>
                <w:szCs w:val="20"/>
              </w:rPr>
            </w:pPr>
          </w:p>
        </w:tc>
        <w:tc>
          <w:tcPr>
            <w:tcW w:w="56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34"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75"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9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3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8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r>
      <w:tr w:rsidR="00632004" w:rsidRPr="006D520B" w:rsidTr="006D520B">
        <w:tc>
          <w:tcPr>
            <w:tcW w:w="66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 Institutional investors, in which:</w:t>
            </w:r>
          </w:p>
        </w:tc>
        <w:tc>
          <w:tcPr>
            <w:tcW w:w="483" w:type="pct"/>
            <w:vMerge/>
            <w:shd w:val="clear" w:color="auto" w:fill="auto"/>
            <w:tcMar>
              <w:top w:w="0" w:type="dxa"/>
              <w:bottom w:w="0" w:type="dxa"/>
            </w:tcMar>
            <w:vAlign w:val="center"/>
          </w:tcPr>
          <w:p w:rsidR="007E38EE" w:rsidRPr="006D520B" w:rsidRDefault="007E38EE" w:rsidP="008052C5">
            <w:pPr>
              <w:tabs>
                <w:tab w:val="left" w:pos="432"/>
              </w:tabs>
              <w:spacing w:after="120" w:line="360" w:lineRule="auto"/>
              <w:jc w:val="both"/>
              <w:rPr>
                <w:rFonts w:ascii="Arial" w:eastAsia="Arial" w:hAnsi="Arial" w:cs="Arial"/>
                <w:color w:val="010000"/>
                <w:sz w:val="20"/>
                <w:szCs w:val="20"/>
              </w:rPr>
            </w:pPr>
          </w:p>
        </w:tc>
        <w:tc>
          <w:tcPr>
            <w:tcW w:w="559" w:type="pct"/>
            <w:vMerge/>
            <w:shd w:val="clear" w:color="auto" w:fill="auto"/>
            <w:tcMar>
              <w:top w:w="0" w:type="dxa"/>
              <w:bottom w:w="0" w:type="dxa"/>
            </w:tcMar>
            <w:vAlign w:val="center"/>
          </w:tcPr>
          <w:p w:rsidR="007E38EE" w:rsidRPr="006D520B" w:rsidRDefault="007E38EE" w:rsidP="008052C5">
            <w:pPr>
              <w:tabs>
                <w:tab w:val="left" w:pos="432"/>
              </w:tabs>
              <w:spacing w:after="120" w:line="360" w:lineRule="auto"/>
              <w:jc w:val="both"/>
              <w:rPr>
                <w:rFonts w:ascii="Arial" w:eastAsia="Arial" w:hAnsi="Arial" w:cs="Arial"/>
                <w:color w:val="010000"/>
                <w:sz w:val="20"/>
                <w:szCs w:val="20"/>
              </w:rPr>
            </w:pPr>
          </w:p>
        </w:tc>
        <w:tc>
          <w:tcPr>
            <w:tcW w:w="56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34"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75"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9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3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8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r>
      <w:tr w:rsidR="00632004" w:rsidRPr="006D520B" w:rsidTr="006D520B">
        <w:tc>
          <w:tcPr>
            <w:tcW w:w="66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Domestic investors</w:t>
            </w:r>
          </w:p>
        </w:tc>
        <w:tc>
          <w:tcPr>
            <w:tcW w:w="483" w:type="pct"/>
            <w:vMerge/>
            <w:shd w:val="clear" w:color="auto" w:fill="auto"/>
            <w:tcMar>
              <w:top w:w="0" w:type="dxa"/>
              <w:bottom w:w="0" w:type="dxa"/>
            </w:tcMar>
            <w:vAlign w:val="center"/>
          </w:tcPr>
          <w:p w:rsidR="007E38EE" w:rsidRPr="006D520B" w:rsidRDefault="007E38EE" w:rsidP="008052C5">
            <w:pPr>
              <w:tabs>
                <w:tab w:val="left" w:pos="432"/>
              </w:tabs>
              <w:spacing w:after="120" w:line="360" w:lineRule="auto"/>
              <w:jc w:val="both"/>
              <w:rPr>
                <w:rFonts w:ascii="Arial" w:eastAsia="Arial" w:hAnsi="Arial" w:cs="Arial"/>
                <w:color w:val="010000"/>
                <w:sz w:val="20"/>
                <w:szCs w:val="20"/>
              </w:rPr>
            </w:pPr>
          </w:p>
        </w:tc>
        <w:tc>
          <w:tcPr>
            <w:tcW w:w="559" w:type="pct"/>
            <w:vMerge/>
            <w:shd w:val="clear" w:color="auto" w:fill="auto"/>
            <w:tcMar>
              <w:top w:w="0" w:type="dxa"/>
              <w:bottom w:w="0" w:type="dxa"/>
            </w:tcMar>
            <w:vAlign w:val="center"/>
          </w:tcPr>
          <w:p w:rsidR="007E38EE" w:rsidRPr="006D520B" w:rsidRDefault="007E38EE" w:rsidP="008052C5">
            <w:pPr>
              <w:tabs>
                <w:tab w:val="left" w:pos="432"/>
              </w:tabs>
              <w:spacing w:after="120" w:line="360" w:lineRule="auto"/>
              <w:jc w:val="both"/>
              <w:rPr>
                <w:rFonts w:ascii="Arial" w:eastAsia="Arial" w:hAnsi="Arial" w:cs="Arial"/>
                <w:color w:val="010000"/>
                <w:sz w:val="20"/>
                <w:szCs w:val="20"/>
              </w:rPr>
            </w:pPr>
          </w:p>
        </w:tc>
        <w:tc>
          <w:tcPr>
            <w:tcW w:w="56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34"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75"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9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3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8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r>
      <w:tr w:rsidR="00632004" w:rsidRPr="006D520B" w:rsidTr="006D520B">
        <w:tc>
          <w:tcPr>
            <w:tcW w:w="66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Foreign investors, economic organizations with foreign investors holding more than 50% of charter capital</w:t>
            </w:r>
          </w:p>
        </w:tc>
        <w:tc>
          <w:tcPr>
            <w:tcW w:w="483" w:type="pct"/>
            <w:vMerge/>
            <w:shd w:val="clear" w:color="auto" w:fill="auto"/>
            <w:tcMar>
              <w:top w:w="0" w:type="dxa"/>
              <w:bottom w:w="0" w:type="dxa"/>
            </w:tcMar>
            <w:vAlign w:val="center"/>
          </w:tcPr>
          <w:p w:rsidR="007E38EE" w:rsidRPr="006D520B" w:rsidRDefault="007E38EE" w:rsidP="008052C5">
            <w:pPr>
              <w:tabs>
                <w:tab w:val="left" w:pos="432"/>
              </w:tabs>
              <w:spacing w:after="120" w:line="360" w:lineRule="auto"/>
              <w:jc w:val="both"/>
              <w:rPr>
                <w:rFonts w:ascii="Arial" w:eastAsia="Arial" w:hAnsi="Arial" w:cs="Arial"/>
                <w:color w:val="010000"/>
                <w:sz w:val="20"/>
                <w:szCs w:val="20"/>
              </w:rPr>
            </w:pPr>
          </w:p>
        </w:tc>
        <w:tc>
          <w:tcPr>
            <w:tcW w:w="559" w:type="pct"/>
            <w:vMerge/>
            <w:shd w:val="clear" w:color="auto" w:fill="auto"/>
            <w:tcMar>
              <w:top w:w="0" w:type="dxa"/>
              <w:bottom w:w="0" w:type="dxa"/>
            </w:tcMar>
            <w:vAlign w:val="center"/>
          </w:tcPr>
          <w:p w:rsidR="007E38EE" w:rsidRPr="006D520B" w:rsidRDefault="007E38EE" w:rsidP="008052C5">
            <w:pPr>
              <w:tabs>
                <w:tab w:val="left" w:pos="432"/>
              </w:tabs>
              <w:spacing w:after="120" w:line="360" w:lineRule="auto"/>
              <w:jc w:val="both"/>
              <w:rPr>
                <w:rFonts w:ascii="Arial" w:eastAsia="Arial" w:hAnsi="Arial" w:cs="Arial"/>
                <w:color w:val="010000"/>
                <w:sz w:val="20"/>
                <w:szCs w:val="20"/>
              </w:rPr>
            </w:pPr>
          </w:p>
        </w:tc>
        <w:tc>
          <w:tcPr>
            <w:tcW w:w="56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34"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75"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9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3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8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r>
      <w:tr w:rsidR="00632004" w:rsidRPr="006D520B" w:rsidTr="006D520B">
        <w:tc>
          <w:tcPr>
            <w:tcW w:w="66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Total</w:t>
            </w:r>
          </w:p>
        </w:tc>
        <w:tc>
          <w:tcPr>
            <w:tcW w:w="48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w:t>
            </w:r>
          </w:p>
        </w:tc>
        <w:tc>
          <w:tcPr>
            <w:tcW w:w="559"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9,000,000</w:t>
            </w:r>
          </w:p>
        </w:tc>
        <w:tc>
          <w:tcPr>
            <w:tcW w:w="56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9,000,000</w:t>
            </w:r>
          </w:p>
        </w:tc>
        <w:tc>
          <w:tcPr>
            <w:tcW w:w="534"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9,000,000</w:t>
            </w:r>
          </w:p>
        </w:tc>
        <w:tc>
          <w:tcPr>
            <w:tcW w:w="375"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2,898</w:t>
            </w:r>
          </w:p>
        </w:tc>
        <w:tc>
          <w:tcPr>
            <w:tcW w:w="39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2,898</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3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8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w:t>
            </w:r>
            <w:r w:rsidR="00644E2A" w:rsidRPr="006D520B">
              <w:rPr>
                <w:rFonts w:ascii="Arial" w:hAnsi="Arial" w:cs="Arial"/>
                <w:color w:val="010000"/>
                <w:sz w:val="20"/>
              </w:rPr>
              <w:t>%</w:t>
            </w:r>
          </w:p>
        </w:tc>
      </w:tr>
    </w:tbl>
    <w:p w:rsidR="007E38EE" w:rsidRPr="006D520B" w:rsidRDefault="00752609" w:rsidP="008052C5">
      <w:pPr>
        <w:numPr>
          <w:ilvl w:val="0"/>
          <w:numId w:val="6"/>
        </w:numPr>
        <w:tabs>
          <w:tab w:val="left" w:pos="426"/>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Results of offering BAB201-07C bonds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3"/>
        <w:gridCol w:w="1372"/>
        <w:gridCol w:w="1646"/>
        <w:gridCol w:w="1515"/>
        <w:gridCol w:w="1403"/>
        <w:gridCol w:w="982"/>
        <w:gridCol w:w="971"/>
        <w:gridCol w:w="1166"/>
        <w:gridCol w:w="1453"/>
        <w:gridCol w:w="1487"/>
      </w:tblGrid>
      <w:tr w:rsidR="00632004" w:rsidRPr="006D520B" w:rsidTr="006D520B">
        <w:tc>
          <w:tcPr>
            <w:tcW w:w="70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Eligible buyer</w:t>
            </w:r>
          </w:p>
        </w:tc>
        <w:tc>
          <w:tcPr>
            <w:tcW w:w="492"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Offering price (VND/bond)</w:t>
            </w:r>
          </w:p>
        </w:tc>
        <w:tc>
          <w:tcPr>
            <w:tcW w:w="59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offered bonds</w:t>
            </w:r>
          </w:p>
        </w:tc>
        <w:tc>
          <w:tcPr>
            <w:tcW w:w="54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bonds registered to buy</w:t>
            </w:r>
          </w:p>
        </w:tc>
        <w:tc>
          <w:tcPr>
            <w:tcW w:w="50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distributed bonds</w:t>
            </w:r>
          </w:p>
        </w:tc>
        <w:tc>
          <w:tcPr>
            <w:tcW w:w="352"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investors registered to buy</w:t>
            </w:r>
          </w:p>
        </w:tc>
        <w:tc>
          <w:tcPr>
            <w:tcW w:w="34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distributed investors</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Numbers of undistributed investors</w:t>
            </w:r>
          </w:p>
        </w:tc>
        <w:tc>
          <w:tcPr>
            <w:tcW w:w="52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remaining bonds</w:t>
            </w:r>
          </w:p>
        </w:tc>
        <w:tc>
          <w:tcPr>
            <w:tcW w:w="53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Rate of distributed bonds</w:t>
            </w:r>
          </w:p>
        </w:tc>
      </w:tr>
      <w:tr w:rsidR="00632004" w:rsidRPr="006D520B" w:rsidTr="006D520B">
        <w:tc>
          <w:tcPr>
            <w:tcW w:w="70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w:t>
            </w:r>
          </w:p>
        </w:tc>
        <w:tc>
          <w:tcPr>
            <w:tcW w:w="492"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w:t>
            </w:r>
          </w:p>
        </w:tc>
        <w:tc>
          <w:tcPr>
            <w:tcW w:w="59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3</w:t>
            </w:r>
          </w:p>
        </w:tc>
        <w:tc>
          <w:tcPr>
            <w:tcW w:w="54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4</w:t>
            </w:r>
          </w:p>
        </w:tc>
        <w:tc>
          <w:tcPr>
            <w:tcW w:w="50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w:t>
            </w:r>
          </w:p>
        </w:tc>
        <w:tc>
          <w:tcPr>
            <w:tcW w:w="352"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6</w:t>
            </w:r>
          </w:p>
        </w:tc>
        <w:tc>
          <w:tcPr>
            <w:tcW w:w="34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7</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8=6-7</w:t>
            </w:r>
          </w:p>
        </w:tc>
        <w:tc>
          <w:tcPr>
            <w:tcW w:w="52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9=3-5</w:t>
            </w:r>
          </w:p>
        </w:tc>
        <w:tc>
          <w:tcPr>
            <w:tcW w:w="53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10=5/3</w:t>
            </w:r>
          </w:p>
        </w:tc>
      </w:tr>
      <w:tr w:rsidR="00632004" w:rsidRPr="006D520B" w:rsidTr="006D520B">
        <w:tc>
          <w:tcPr>
            <w:tcW w:w="70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 Individual investors, in which:</w:t>
            </w:r>
          </w:p>
        </w:tc>
        <w:tc>
          <w:tcPr>
            <w:tcW w:w="492"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90"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4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5,970,000</w:t>
            </w:r>
          </w:p>
        </w:tc>
        <w:tc>
          <w:tcPr>
            <w:tcW w:w="50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5,970,000</w:t>
            </w:r>
          </w:p>
        </w:tc>
        <w:tc>
          <w:tcPr>
            <w:tcW w:w="352"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1,314</w:t>
            </w:r>
          </w:p>
        </w:tc>
        <w:tc>
          <w:tcPr>
            <w:tcW w:w="34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1,314</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2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30,000</w:t>
            </w:r>
          </w:p>
        </w:tc>
        <w:tc>
          <w:tcPr>
            <w:tcW w:w="53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99.5%</w:t>
            </w:r>
          </w:p>
        </w:tc>
      </w:tr>
      <w:tr w:rsidR="00632004" w:rsidRPr="006D520B" w:rsidTr="006D520B">
        <w:tc>
          <w:tcPr>
            <w:tcW w:w="70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lastRenderedPageBreak/>
              <w:t>- Domestic investors</w:t>
            </w:r>
          </w:p>
        </w:tc>
        <w:tc>
          <w:tcPr>
            <w:tcW w:w="492"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90"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4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5,970,000</w:t>
            </w:r>
          </w:p>
        </w:tc>
        <w:tc>
          <w:tcPr>
            <w:tcW w:w="50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5,970,000</w:t>
            </w:r>
          </w:p>
        </w:tc>
        <w:tc>
          <w:tcPr>
            <w:tcW w:w="352"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1,314</w:t>
            </w:r>
          </w:p>
        </w:tc>
        <w:tc>
          <w:tcPr>
            <w:tcW w:w="34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1,314</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2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30,000</w:t>
            </w:r>
          </w:p>
        </w:tc>
        <w:tc>
          <w:tcPr>
            <w:tcW w:w="53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99.5%</w:t>
            </w:r>
          </w:p>
        </w:tc>
      </w:tr>
      <w:tr w:rsidR="00632004" w:rsidRPr="006D520B" w:rsidTr="006D520B">
        <w:tc>
          <w:tcPr>
            <w:tcW w:w="70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Foreign investors</w:t>
            </w:r>
          </w:p>
        </w:tc>
        <w:tc>
          <w:tcPr>
            <w:tcW w:w="492"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90"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4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0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52"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4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2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3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r>
      <w:tr w:rsidR="00632004" w:rsidRPr="006D520B" w:rsidTr="006D520B">
        <w:tc>
          <w:tcPr>
            <w:tcW w:w="70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 Institutional investors, in which:</w:t>
            </w:r>
          </w:p>
        </w:tc>
        <w:tc>
          <w:tcPr>
            <w:tcW w:w="492"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w:t>
            </w:r>
          </w:p>
        </w:tc>
        <w:tc>
          <w:tcPr>
            <w:tcW w:w="59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6,000,000</w:t>
            </w:r>
          </w:p>
        </w:tc>
        <w:tc>
          <w:tcPr>
            <w:tcW w:w="54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30,000</w:t>
            </w:r>
          </w:p>
        </w:tc>
        <w:tc>
          <w:tcPr>
            <w:tcW w:w="50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30,000</w:t>
            </w:r>
          </w:p>
        </w:tc>
        <w:tc>
          <w:tcPr>
            <w:tcW w:w="352"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w:t>
            </w:r>
          </w:p>
        </w:tc>
        <w:tc>
          <w:tcPr>
            <w:tcW w:w="34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2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5,970,000</w:t>
            </w:r>
          </w:p>
        </w:tc>
        <w:tc>
          <w:tcPr>
            <w:tcW w:w="53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0.5%</w:t>
            </w:r>
          </w:p>
        </w:tc>
      </w:tr>
      <w:tr w:rsidR="00632004" w:rsidRPr="006D520B" w:rsidTr="006D520B">
        <w:tc>
          <w:tcPr>
            <w:tcW w:w="70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Domestic investors</w:t>
            </w:r>
          </w:p>
        </w:tc>
        <w:tc>
          <w:tcPr>
            <w:tcW w:w="492"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90"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4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30,000</w:t>
            </w:r>
          </w:p>
        </w:tc>
        <w:tc>
          <w:tcPr>
            <w:tcW w:w="50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30,000</w:t>
            </w:r>
          </w:p>
        </w:tc>
        <w:tc>
          <w:tcPr>
            <w:tcW w:w="352"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w:t>
            </w:r>
          </w:p>
        </w:tc>
        <w:tc>
          <w:tcPr>
            <w:tcW w:w="34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2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5,970,000</w:t>
            </w:r>
          </w:p>
        </w:tc>
        <w:tc>
          <w:tcPr>
            <w:tcW w:w="53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0.5%</w:t>
            </w:r>
          </w:p>
        </w:tc>
      </w:tr>
      <w:tr w:rsidR="00632004" w:rsidRPr="006D520B" w:rsidTr="006D520B">
        <w:tc>
          <w:tcPr>
            <w:tcW w:w="70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Foreign investors, economic organizations with foreign investors holding more than 50% of charter capital</w:t>
            </w:r>
          </w:p>
        </w:tc>
        <w:tc>
          <w:tcPr>
            <w:tcW w:w="492"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90" w:type="pct"/>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4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0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52"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4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2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3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r>
      <w:tr w:rsidR="00632004" w:rsidRPr="006D520B" w:rsidTr="006D520B">
        <w:tc>
          <w:tcPr>
            <w:tcW w:w="70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Total</w:t>
            </w:r>
          </w:p>
        </w:tc>
        <w:tc>
          <w:tcPr>
            <w:tcW w:w="492"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w:t>
            </w:r>
          </w:p>
        </w:tc>
        <w:tc>
          <w:tcPr>
            <w:tcW w:w="590"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6,000,000</w:t>
            </w:r>
          </w:p>
        </w:tc>
        <w:tc>
          <w:tcPr>
            <w:tcW w:w="54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6,000,000</w:t>
            </w:r>
          </w:p>
        </w:tc>
        <w:tc>
          <w:tcPr>
            <w:tcW w:w="50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6,000,000</w:t>
            </w:r>
          </w:p>
        </w:tc>
        <w:tc>
          <w:tcPr>
            <w:tcW w:w="352"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1,315</w:t>
            </w:r>
          </w:p>
        </w:tc>
        <w:tc>
          <w:tcPr>
            <w:tcW w:w="34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1,315</w:t>
            </w:r>
          </w:p>
        </w:tc>
        <w:tc>
          <w:tcPr>
            <w:tcW w:w="418"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21"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33" w:type="pct"/>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w:t>
            </w:r>
          </w:p>
        </w:tc>
      </w:tr>
    </w:tbl>
    <w:p w:rsidR="007E38EE" w:rsidRPr="006D520B" w:rsidRDefault="00752609" w:rsidP="008052C5">
      <w:pPr>
        <w:numPr>
          <w:ilvl w:val="0"/>
          <w:numId w:val="6"/>
        </w:numPr>
        <w:tabs>
          <w:tab w:val="left" w:pos="426"/>
        </w:tabs>
        <w:spacing w:after="120" w:line="360" w:lineRule="auto"/>
        <w:ind w:left="0" w:firstLine="0"/>
        <w:jc w:val="both"/>
        <w:rPr>
          <w:rFonts w:ascii="Arial" w:eastAsia="Arial" w:hAnsi="Arial" w:cs="Arial"/>
          <w:color w:val="010000"/>
          <w:sz w:val="20"/>
          <w:szCs w:val="20"/>
        </w:rPr>
      </w:pPr>
      <w:r w:rsidRPr="006D520B">
        <w:rPr>
          <w:rFonts w:ascii="Arial" w:hAnsi="Arial" w:cs="Arial"/>
          <w:color w:val="010000"/>
          <w:sz w:val="20"/>
        </w:rPr>
        <w:t>Results on offering BAB201-08C bonds</w:t>
      </w:r>
    </w:p>
    <w:tbl>
      <w:tblPr>
        <w:tblStyle w:val="a2"/>
        <w:tblW w:w="5000" w:type="pct"/>
        <w:tblLook w:val="0000" w:firstRow="0" w:lastRow="0" w:firstColumn="0" w:lastColumn="0" w:noHBand="0" w:noVBand="0"/>
      </w:tblPr>
      <w:tblGrid>
        <w:gridCol w:w="1051"/>
        <w:gridCol w:w="859"/>
        <w:gridCol w:w="1361"/>
        <w:gridCol w:w="1509"/>
        <w:gridCol w:w="1345"/>
        <w:gridCol w:w="357"/>
        <w:gridCol w:w="1392"/>
        <w:gridCol w:w="910"/>
        <w:gridCol w:w="943"/>
        <w:gridCol w:w="505"/>
        <w:gridCol w:w="661"/>
        <w:gridCol w:w="873"/>
        <w:gridCol w:w="522"/>
        <w:gridCol w:w="1660"/>
      </w:tblGrid>
      <w:tr w:rsidR="00632004" w:rsidRPr="006D520B" w:rsidTr="006D520B">
        <w:tc>
          <w:tcPr>
            <w:tcW w:w="68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Eligible buyer</w:t>
            </w:r>
          </w:p>
        </w:tc>
        <w:tc>
          <w:tcPr>
            <w:tcW w:w="4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Offering price (VND/bond)</w:t>
            </w:r>
          </w:p>
        </w:tc>
        <w:tc>
          <w:tcPr>
            <w:tcW w:w="5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offered bonds</w:t>
            </w:r>
          </w:p>
        </w:tc>
        <w:tc>
          <w:tcPr>
            <w:tcW w:w="610"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bonds registered to buy</w:t>
            </w:r>
          </w:p>
        </w:tc>
        <w:tc>
          <w:tcPr>
            <w:tcW w:w="4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distributed bonds</w:t>
            </w:r>
          </w:p>
        </w:tc>
        <w:tc>
          <w:tcPr>
            <w:tcW w:w="3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investors registered to buy</w:t>
            </w:r>
          </w:p>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3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distributed investors</w:t>
            </w:r>
          </w:p>
        </w:tc>
        <w:tc>
          <w:tcPr>
            <w:tcW w:w="418"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Numbers of undistributed investors</w:t>
            </w:r>
          </w:p>
        </w:tc>
        <w:tc>
          <w:tcPr>
            <w:tcW w:w="500"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Number of remaining bonds</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Rate of distributed bonds</w:t>
            </w:r>
          </w:p>
        </w:tc>
      </w:tr>
      <w:tr w:rsidR="00632004" w:rsidRPr="006D520B" w:rsidTr="006D520B">
        <w:tc>
          <w:tcPr>
            <w:tcW w:w="68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3</w:t>
            </w:r>
          </w:p>
        </w:tc>
        <w:tc>
          <w:tcPr>
            <w:tcW w:w="61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4</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w:t>
            </w: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6</w:t>
            </w:r>
          </w:p>
        </w:tc>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7</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8=6-7</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9=3-5</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10=5/3</w:t>
            </w:r>
          </w:p>
        </w:tc>
      </w:tr>
      <w:tr w:rsidR="00632004" w:rsidRPr="006D520B" w:rsidTr="006D520B">
        <w:tc>
          <w:tcPr>
            <w:tcW w:w="68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 w:val="left" w:pos="821"/>
              </w:tabs>
              <w:spacing w:after="120" w:line="360" w:lineRule="auto"/>
              <w:jc w:val="both"/>
              <w:rPr>
                <w:rFonts w:ascii="Arial" w:eastAsia="Arial" w:hAnsi="Arial" w:cs="Arial"/>
                <w:color w:val="010000"/>
                <w:sz w:val="20"/>
                <w:szCs w:val="20"/>
              </w:rPr>
            </w:pPr>
            <w:r w:rsidRPr="006D520B">
              <w:rPr>
                <w:rFonts w:ascii="Arial" w:hAnsi="Arial" w:cs="Arial"/>
                <w:color w:val="010000"/>
                <w:sz w:val="20"/>
              </w:rPr>
              <w:t>1 Individual investors, in which:</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61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4,000,000</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4,000,000</w:t>
            </w: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588</w:t>
            </w:r>
          </w:p>
        </w:tc>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588</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1,000,000</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80.00%</w:t>
            </w:r>
          </w:p>
        </w:tc>
      </w:tr>
      <w:tr w:rsidR="00632004" w:rsidRPr="006D520B" w:rsidTr="006D520B">
        <w:tc>
          <w:tcPr>
            <w:tcW w:w="68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lastRenderedPageBreak/>
              <w:t>- Domestic investors</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61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4,000,000</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4,000,000</w:t>
            </w: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588</w:t>
            </w:r>
          </w:p>
        </w:tc>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588</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1,000,000</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80.00%</w:t>
            </w:r>
          </w:p>
        </w:tc>
      </w:tr>
      <w:tr w:rsidR="00632004" w:rsidRPr="006D520B" w:rsidTr="006D520B">
        <w:tc>
          <w:tcPr>
            <w:tcW w:w="68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Foreign investors</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61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r>
      <w:tr w:rsidR="00632004" w:rsidRPr="006D520B" w:rsidTr="006D520B">
        <w:tc>
          <w:tcPr>
            <w:tcW w:w="68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 Institutional investors, in which:</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5,000,000</w:t>
            </w:r>
          </w:p>
        </w:tc>
        <w:tc>
          <w:tcPr>
            <w:tcW w:w="61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1,000,000</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1,000,000</w:t>
            </w: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w:t>
            </w:r>
          </w:p>
        </w:tc>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4,000,000</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20.00%</w:t>
            </w:r>
          </w:p>
        </w:tc>
      </w:tr>
      <w:tr w:rsidR="00632004" w:rsidRPr="006D520B" w:rsidTr="006D520B">
        <w:tc>
          <w:tcPr>
            <w:tcW w:w="68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Domestic investors</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61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1,000,000</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1,000,000</w:t>
            </w: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w:t>
            </w:r>
          </w:p>
        </w:tc>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4,000,000</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20.00%</w:t>
            </w:r>
          </w:p>
        </w:tc>
      </w:tr>
      <w:tr w:rsidR="00632004" w:rsidRPr="006D520B" w:rsidTr="006D520B">
        <w:tc>
          <w:tcPr>
            <w:tcW w:w="68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Foreign investors, economic organizations with foreign investors holding more than 50% of charter capital</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61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r>
      <w:tr w:rsidR="00632004" w:rsidRPr="006D520B" w:rsidTr="006D520B">
        <w:tc>
          <w:tcPr>
            <w:tcW w:w="68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Total</w:t>
            </w:r>
          </w:p>
        </w:tc>
        <w:tc>
          <w:tcPr>
            <w:tcW w:w="4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100,000</w:t>
            </w:r>
          </w:p>
        </w:tc>
        <w:tc>
          <w:tcPr>
            <w:tcW w:w="5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5,000,000</w:t>
            </w:r>
          </w:p>
        </w:tc>
        <w:tc>
          <w:tcPr>
            <w:tcW w:w="610"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5,000,000</w:t>
            </w:r>
          </w:p>
        </w:tc>
        <w:tc>
          <w:tcPr>
            <w:tcW w:w="4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5,000,000</w:t>
            </w:r>
          </w:p>
        </w:tc>
        <w:tc>
          <w:tcPr>
            <w:tcW w:w="3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589</w:t>
            </w:r>
          </w:p>
        </w:tc>
        <w:tc>
          <w:tcPr>
            <w:tcW w:w="3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589</w:t>
            </w:r>
          </w:p>
        </w:tc>
        <w:tc>
          <w:tcPr>
            <w:tcW w:w="418"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3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0</w:t>
            </w:r>
          </w:p>
        </w:tc>
        <w:tc>
          <w:tcPr>
            <w:tcW w:w="187" w:type="pct"/>
            <w:tcBorders>
              <w:top w:val="single" w:sz="4" w:space="0" w:color="000000"/>
              <w:bottom w:val="single" w:sz="4" w:space="0" w:color="000000"/>
            </w:tcBorders>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100.00%</w:t>
            </w:r>
          </w:p>
        </w:tc>
      </w:tr>
      <w:tr w:rsidR="007E38EE" w:rsidRPr="006D520B" w:rsidTr="006D520B">
        <w:tc>
          <w:tcPr>
            <w:tcW w:w="5000" w:type="pct"/>
            <w:gridSpan w:val="14"/>
            <w:tcBorders>
              <w:bottom w:val="single" w:sz="4" w:space="0" w:color="000000"/>
            </w:tcBorders>
            <w:shd w:val="clear" w:color="auto" w:fill="auto"/>
            <w:tcMar>
              <w:top w:w="0" w:type="dxa"/>
              <w:bottom w:w="0" w:type="dxa"/>
            </w:tcMar>
            <w:vAlign w:val="center"/>
          </w:tcPr>
          <w:p w:rsidR="007E38EE" w:rsidRPr="006D520B" w:rsidRDefault="00752609" w:rsidP="008052C5">
            <w:pPr>
              <w:tabs>
                <w:tab w:val="left" w:pos="350"/>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III. Summary of the results of the bond offering</w:t>
            </w:r>
          </w:p>
          <w:p w:rsidR="007E38EE" w:rsidRPr="006D520B" w:rsidRDefault="00752609" w:rsidP="008052C5">
            <w:pPr>
              <w:numPr>
                <w:ilvl w:val="0"/>
                <w:numId w:val="3"/>
              </w:numPr>
              <w:tabs>
                <w:tab w:val="left" w:pos="350"/>
                <w:tab w:val="left" w:pos="426"/>
              </w:tabs>
              <w:spacing w:after="120" w:line="360" w:lineRule="auto"/>
              <w:jc w:val="both"/>
              <w:rPr>
                <w:rFonts w:ascii="Arial" w:hAnsi="Arial" w:cs="Arial"/>
                <w:color w:val="010000"/>
                <w:sz w:val="20"/>
                <w:szCs w:val="20"/>
              </w:rPr>
            </w:pPr>
            <w:r w:rsidRPr="006D520B">
              <w:rPr>
                <w:rFonts w:ascii="Arial" w:hAnsi="Arial" w:cs="Arial"/>
                <w:color w:val="010000"/>
                <w:sz w:val="20"/>
              </w:rPr>
              <w:t>Total number of distributed bonds: 20,000,000 Bonds, equivalent to 100% of the total offered bonds (including 9,000,000 BAB201-07L Bonds; 6,000,000 BAB201-07C Bonds; 5,000,000 BAB201-08C Bonds).</w:t>
            </w:r>
          </w:p>
          <w:p w:rsidR="007E38EE" w:rsidRPr="006D520B" w:rsidRDefault="00752609" w:rsidP="008052C5">
            <w:pPr>
              <w:numPr>
                <w:ilvl w:val="0"/>
                <w:numId w:val="3"/>
              </w:numPr>
              <w:tabs>
                <w:tab w:val="left" w:pos="350"/>
                <w:tab w:val="left" w:pos="426"/>
              </w:tabs>
              <w:spacing w:after="120" w:line="360" w:lineRule="auto"/>
              <w:jc w:val="both"/>
              <w:rPr>
                <w:rFonts w:ascii="Arial" w:hAnsi="Arial" w:cs="Arial"/>
                <w:color w:val="010000"/>
                <w:sz w:val="20"/>
                <w:szCs w:val="20"/>
              </w:rPr>
            </w:pPr>
            <w:r w:rsidRPr="006D520B">
              <w:rPr>
                <w:rFonts w:ascii="Arial" w:hAnsi="Arial" w:cs="Arial"/>
                <w:color w:val="010000"/>
                <w:sz w:val="20"/>
              </w:rPr>
              <w:t>Total proceeds from the offering: VND2,000,000,000</w:t>
            </w:r>
            <w:r w:rsidR="00644E2A" w:rsidRPr="006D520B">
              <w:rPr>
                <w:rFonts w:ascii="Arial" w:hAnsi="Arial" w:cs="Arial"/>
                <w:color w:val="010000"/>
                <w:sz w:val="20"/>
              </w:rPr>
              <w:t>,000</w:t>
            </w:r>
          </w:p>
          <w:p w:rsidR="007E38EE" w:rsidRPr="006D520B" w:rsidRDefault="00752609" w:rsidP="008052C5">
            <w:pPr>
              <w:numPr>
                <w:ilvl w:val="0"/>
                <w:numId w:val="1"/>
              </w:num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BAB201-07L bond: VND900,000,000,000</w:t>
            </w:r>
          </w:p>
          <w:p w:rsidR="007E38EE" w:rsidRPr="006D520B" w:rsidRDefault="00752609" w:rsidP="008052C5">
            <w:pPr>
              <w:numPr>
                <w:ilvl w:val="0"/>
                <w:numId w:val="1"/>
              </w:num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BAB201-07C bond: VND600,000,000,000</w:t>
            </w:r>
          </w:p>
          <w:p w:rsidR="007E38EE" w:rsidRPr="006D520B" w:rsidRDefault="00752609" w:rsidP="008052C5">
            <w:pPr>
              <w:numPr>
                <w:ilvl w:val="0"/>
                <w:numId w:val="1"/>
              </w:numPr>
              <w:tabs>
                <w:tab w:val="left" w:pos="350"/>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BAB201-08C bond: VND500,000,000,000</w:t>
            </w:r>
          </w:p>
          <w:p w:rsidR="007E38EE" w:rsidRPr="006D520B" w:rsidRDefault="00752609" w:rsidP="008052C5">
            <w:pPr>
              <w:numPr>
                <w:ilvl w:val="0"/>
                <w:numId w:val="3"/>
              </w:numPr>
              <w:tabs>
                <w:tab w:val="left" w:pos="350"/>
                <w:tab w:val="left" w:pos="426"/>
              </w:tabs>
              <w:spacing w:after="120" w:line="360" w:lineRule="auto"/>
              <w:jc w:val="both"/>
              <w:rPr>
                <w:rFonts w:ascii="Arial" w:hAnsi="Arial" w:cs="Arial"/>
                <w:color w:val="010000"/>
                <w:sz w:val="20"/>
                <w:szCs w:val="20"/>
              </w:rPr>
            </w:pPr>
            <w:r w:rsidRPr="006D520B">
              <w:rPr>
                <w:rFonts w:ascii="Arial" w:hAnsi="Arial" w:cs="Arial"/>
                <w:color w:val="010000"/>
                <w:sz w:val="20"/>
              </w:rPr>
              <w:t>Total expenses: VND500,000,000 (</w:t>
            </w:r>
            <w:r w:rsidR="00644E2A" w:rsidRPr="006D520B">
              <w:rPr>
                <w:rFonts w:ascii="Arial" w:hAnsi="Arial" w:cs="Arial"/>
                <w:color w:val="010000"/>
                <w:sz w:val="20"/>
              </w:rPr>
              <w:t>including</w:t>
            </w:r>
            <w:r w:rsidRPr="006D520B">
              <w:rPr>
                <w:rFonts w:ascii="Arial" w:hAnsi="Arial" w:cs="Arial"/>
                <w:color w:val="010000"/>
                <w:sz w:val="20"/>
              </w:rPr>
              <w:t xml:space="preserve"> VAT), including:</w:t>
            </w:r>
          </w:p>
          <w:p w:rsidR="007E38EE" w:rsidRPr="006D520B" w:rsidRDefault="00752609" w:rsidP="008052C5">
            <w:pPr>
              <w:numPr>
                <w:ilvl w:val="0"/>
                <w:numId w:val="1"/>
              </w:num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lastRenderedPageBreak/>
              <w:t>Issuance consulting service fee (includ</w:t>
            </w:r>
            <w:r w:rsidR="00644E2A" w:rsidRPr="006D520B">
              <w:rPr>
                <w:rFonts w:ascii="Arial" w:hAnsi="Arial" w:cs="Arial"/>
                <w:color w:val="010000"/>
                <w:sz w:val="20"/>
              </w:rPr>
              <w:t xml:space="preserve">ing </w:t>
            </w:r>
            <w:r w:rsidRPr="006D520B">
              <w:rPr>
                <w:rFonts w:ascii="Arial" w:hAnsi="Arial" w:cs="Arial"/>
                <w:color w:val="010000"/>
                <w:sz w:val="20"/>
              </w:rPr>
              <w:t>VAT): VND450,000,000.</w:t>
            </w:r>
          </w:p>
          <w:p w:rsidR="007E38EE" w:rsidRPr="006D520B" w:rsidRDefault="00752609" w:rsidP="008052C5">
            <w:pPr>
              <w:numPr>
                <w:ilvl w:val="0"/>
                <w:numId w:val="1"/>
              </w:num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Licensing fee for offering: VND50,000,000.</w:t>
            </w:r>
          </w:p>
          <w:p w:rsidR="007E38EE" w:rsidRPr="006D520B" w:rsidRDefault="00752609" w:rsidP="008052C5">
            <w:pPr>
              <w:numPr>
                <w:ilvl w:val="0"/>
                <w:numId w:val="3"/>
              </w:numPr>
              <w:tabs>
                <w:tab w:val="left" w:pos="355"/>
                <w:tab w:val="left" w:pos="426"/>
              </w:tabs>
              <w:spacing w:after="120" w:line="360" w:lineRule="auto"/>
              <w:jc w:val="both"/>
              <w:rPr>
                <w:rFonts w:ascii="Arial" w:hAnsi="Arial" w:cs="Arial"/>
                <w:color w:val="010000"/>
                <w:sz w:val="20"/>
                <w:szCs w:val="20"/>
              </w:rPr>
            </w:pPr>
            <w:r w:rsidRPr="006D520B">
              <w:rPr>
                <w:rFonts w:ascii="Arial" w:hAnsi="Arial" w:cs="Arial"/>
                <w:color w:val="010000"/>
                <w:sz w:val="20"/>
              </w:rPr>
              <w:t xml:space="preserve">Total net proceeds from the offering: VND1,999,500,000,000. </w:t>
            </w:r>
          </w:p>
          <w:p w:rsidR="007E38EE" w:rsidRPr="006D520B" w:rsidRDefault="00752609" w:rsidP="008052C5">
            <w:pPr>
              <w:tabs>
                <w:tab w:val="left" w:pos="355"/>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IV. Capital structure of the Issuer after the offering</w:t>
            </w:r>
          </w:p>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Unit: Million VND</w:t>
            </w:r>
          </w:p>
        </w:tc>
      </w:tr>
      <w:tr w:rsidR="007E38EE" w:rsidRPr="006D520B" w:rsidTr="006D520B">
        <w:tc>
          <w:tcPr>
            <w:tcW w:w="3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6D520B"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lastRenderedPageBreak/>
              <w:t xml:space="preserve">No. </w:t>
            </w:r>
          </w:p>
        </w:tc>
        <w:tc>
          <w:tcPr>
            <w:tcW w:w="1819" w:type="pct"/>
            <w:gridSpan w:val="4"/>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Targets</w:t>
            </w:r>
          </w:p>
        </w:tc>
        <w:tc>
          <w:tcPr>
            <w:tcW w:w="1472" w:type="pct"/>
            <w:gridSpan w:val="5"/>
            <w:tcBorders>
              <w:top w:val="single" w:sz="4" w:space="0" w:color="000000"/>
              <w:left w:val="single" w:sz="4" w:space="0" w:color="000000"/>
              <w:bottom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Before the offering (end of May 26, 2024)</w:t>
            </w:r>
          </w:p>
        </w:tc>
        <w:tc>
          <w:tcPr>
            <w:tcW w:w="133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After the offering (end of June 17, 2024)</w:t>
            </w:r>
          </w:p>
        </w:tc>
      </w:tr>
      <w:tr w:rsidR="007E38EE" w:rsidRPr="006D520B" w:rsidTr="006D520B">
        <w:tc>
          <w:tcPr>
            <w:tcW w:w="3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w:t>
            </w:r>
          </w:p>
        </w:tc>
        <w:tc>
          <w:tcPr>
            <w:tcW w:w="18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Total liabilities</w:t>
            </w:r>
          </w:p>
        </w:tc>
        <w:tc>
          <w:tcPr>
            <w:tcW w:w="147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136,756,326</w:t>
            </w:r>
          </w:p>
        </w:tc>
        <w:tc>
          <w:tcPr>
            <w:tcW w:w="133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140,740,882</w:t>
            </w:r>
          </w:p>
        </w:tc>
      </w:tr>
      <w:tr w:rsidR="007E38EE" w:rsidRPr="006D520B" w:rsidTr="006D520B">
        <w:tc>
          <w:tcPr>
            <w:tcW w:w="3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w:t>
            </w:r>
          </w:p>
        </w:tc>
        <w:tc>
          <w:tcPr>
            <w:tcW w:w="18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Short-term debt</w:t>
            </w:r>
          </w:p>
        </w:tc>
        <w:tc>
          <w:tcPr>
            <w:tcW w:w="147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94,068,218</w:t>
            </w:r>
          </w:p>
        </w:tc>
        <w:tc>
          <w:tcPr>
            <w:tcW w:w="133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95,359,005</w:t>
            </w:r>
          </w:p>
        </w:tc>
      </w:tr>
      <w:tr w:rsidR="007E38EE" w:rsidRPr="006D520B" w:rsidTr="006D520B">
        <w:tc>
          <w:tcPr>
            <w:tcW w:w="3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w:t>
            </w:r>
          </w:p>
        </w:tc>
        <w:tc>
          <w:tcPr>
            <w:tcW w:w="18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Long-term debt</w:t>
            </w:r>
          </w:p>
        </w:tc>
        <w:tc>
          <w:tcPr>
            <w:tcW w:w="147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42,688,108</w:t>
            </w:r>
          </w:p>
        </w:tc>
        <w:tc>
          <w:tcPr>
            <w:tcW w:w="133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45,381,877</w:t>
            </w:r>
          </w:p>
        </w:tc>
      </w:tr>
      <w:tr w:rsidR="007E38EE" w:rsidRPr="006D520B" w:rsidTr="006D520B">
        <w:tc>
          <w:tcPr>
            <w:tcW w:w="3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E38EE" w:rsidP="008052C5">
            <w:pPr>
              <w:tabs>
                <w:tab w:val="left" w:pos="426"/>
              </w:tabs>
              <w:spacing w:after="120" w:line="360" w:lineRule="auto"/>
              <w:jc w:val="both"/>
              <w:rPr>
                <w:rFonts w:ascii="Arial" w:eastAsia="Arial" w:hAnsi="Arial" w:cs="Arial"/>
                <w:color w:val="010000"/>
                <w:sz w:val="20"/>
                <w:szCs w:val="20"/>
              </w:rPr>
            </w:pPr>
          </w:p>
        </w:tc>
        <w:tc>
          <w:tcPr>
            <w:tcW w:w="18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 xml:space="preserve">In which, </w:t>
            </w:r>
            <w:proofErr w:type="spellStart"/>
            <w:r w:rsidRPr="006D520B">
              <w:rPr>
                <w:rFonts w:ascii="Arial" w:hAnsi="Arial" w:cs="Arial"/>
                <w:color w:val="010000"/>
                <w:sz w:val="20"/>
              </w:rPr>
              <w:t>unmatured</w:t>
            </w:r>
            <w:proofErr w:type="spellEnd"/>
            <w:r w:rsidRPr="006D520B">
              <w:rPr>
                <w:rFonts w:ascii="Arial" w:hAnsi="Arial" w:cs="Arial"/>
                <w:color w:val="010000"/>
                <w:sz w:val="20"/>
              </w:rPr>
              <w:t xml:space="preserve"> bonds</w:t>
            </w:r>
          </w:p>
        </w:tc>
        <w:tc>
          <w:tcPr>
            <w:tcW w:w="147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5,854,950</w:t>
            </w:r>
          </w:p>
        </w:tc>
        <w:tc>
          <w:tcPr>
            <w:tcW w:w="133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9,354,950</w:t>
            </w:r>
          </w:p>
        </w:tc>
      </w:tr>
      <w:tr w:rsidR="007E38EE" w:rsidRPr="006D520B" w:rsidTr="006D520B">
        <w:tc>
          <w:tcPr>
            <w:tcW w:w="3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2</w:t>
            </w:r>
          </w:p>
        </w:tc>
        <w:tc>
          <w:tcPr>
            <w:tcW w:w="18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Total owner’s equity</w:t>
            </w:r>
          </w:p>
        </w:tc>
        <w:tc>
          <w:tcPr>
            <w:tcW w:w="147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11,301,082</w:t>
            </w:r>
          </w:p>
        </w:tc>
        <w:tc>
          <w:tcPr>
            <w:tcW w:w="133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11,384,895</w:t>
            </w:r>
          </w:p>
        </w:tc>
      </w:tr>
      <w:tr w:rsidR="007E38EE" w:rsidRPr="006D520B" w:rsidTr="006D520B">
        <w:tc>
          <w:tcPr>
            <w:tcW w:w="3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3</w:t>
            </w:r>
          </w:p>
        </w:tc>
        <w:tc>
          <w:tcPr>
            <w:tcW w:w="18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Liability/ owners’ equity</w:t>
            </w:r>
          </w:p>
        </w:tc>
        <w:tc>
          <w:tcPr>
            <w:tcW w:w="147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12.10</w:t>
            </w:r>
          </w:p>
        </w:tc>
        <w:tc>
          <w:tcPr>
            <w:tcW w:w="133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E38EE" w:rsidRPr="006D520B" w:rsidRDefault="00752609" w:rsidP="008052C5">
            <w:pPr>
              <w:tabs>
                <w:tab w:val="left" w:pos="426"/>
              </w:tabs>
              <w:spacing w:after="120" w:line="360" w:lineRule="auto"/>
              <w:jc w:val="both"/>
              <w:rPr>
                <w:rFonts w:ascii="Arial" w:eastAsia="Arial" w:hAnsi="Arial" w:cs="Arial"/>
                <w:color w:val="010000"/>
                <w:sz w:val="20"/>
                <w:szCs w:val="20"/>
              </w:rPr>
            </w:pPr>
            <w:r w:rsidRPr="006D520B">
              <w:rPr>
                <w:rFonts w:ascii="Arial" w:hAnsi="Arial" w:cs="Arial"/>
                <w:color w:val="010000"/>
                <w:sz w:val="20"/>
              </w:rPr>
              <w:t>12.36</w:t>
            </w:r>
          </w:p>
        </w:tc>
      </w:tr>
    </w:tbl>
    <w:p w:rsidR="007E38EE" w:rsidRPr="006D520B" w:rsidRDefault="007E38EE" w:rsidP="008052C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
    <w:sectPr w:rsidR="007E38EE" w:rsidRPr="006D520B" w:rsidSect="006D520B">
      <w:pgSz w:w="16838" w:h="11906"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D40"/>
    <w:multiLevelType w:val="multilevel"/>
    <w:tmpl w:val="0E58BC44"/>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C41746"/>
    <w:multiLevelType w:val="multilevel"/>
    <w:tmpl w:val="86D40C3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C487286"/>
    <w:multiLevelType w:val="multilevel"/>
    <w:tmpl w:val="CEB4793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29950BF"/>
    <w:multiLevelType w:val="multilevel"/>
    <w:tmpl w:val="CCC2D512"/>
    <w:lvl w:ilvl="0">
      <w:start w:val="1"/>
      <w:numFmt w:val="upperRoman"/>
      <w:lvlText w:val="%1."/>
      <w:lvlJc w:val="right"/>
      <w:pPr>
        <w:ind w:left="720" w:hanging="360"/>
      </w:pPr>
      <w:rPr>
        <w:b w:val="0"/>
        <w:i w:val="0"/>
        <w:sz w:val="20"/>
        <w:u w:val="none"/>
      </w:rPr>
    </w:lvl>
    <w:lvl w:ilvl="1">
      <w:start w:val="1"/>
      <w:numFmt w:val="upperLetter"/>
      <w:lvlText w:val="%2."/>
      <w:lvlJc w:val="lef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641A6C"/>
    <w:multiLevelType w:val="multilevel"/>
    <w:tmpl w:val="DDCA1E58"/>
    <w:lvl w:ilvl="0">
      <w:start w:val="1"/>
      <w:numFmt w:val="decimal"/>
      <w:lvlText w:val="%1."/>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03350A9"/>
    <w:multiLevelType w:val="multilevel"/>
    <w:tmpl w:val="9BC0B2C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676C4B"/>
    <w:multiLevelType w:val="multilevel"/>
    <w:tmpl w:val="51189AF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EE"/>
    <w:rsid w:val="001415C3"/>
    <w:rsid w:val="003607E0"/>
    <w:rsid w:val="00616BFA"/>
    <w:rsid w:val="00632004"/>
    <w:rsid w:val="00644E2A"/>
    <w:rsid w:val="006D520B"/>
    <w:rsid w:val="00752609"/>
    <w:rsid w:val="007E38EE"/>
    <w:rsid w:val="0080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609C4"/>
  <w15:docId w15:val="{7E1B05E1-87BA-4507-8F58-B1F58132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color w:val="C82A58"/>
      <w:sz w:val="26"/>
      <w:szCs w:val="26"/>
      <w:u w:val="none"/>
      <w:shd w:val="clear" w:color="auto" w:fill="auto"/>
    </w:rPr>
  </w:style>
  <w:style w:type="paragraph" w:customStyle="1" w:styleId="Footnote0">
    <w:name w:val="Footnote"/>
    <w:basedOn w:val="Normal"/>
    <w:link w:val="Footnote"/>
    <w:pPr>
      <w:spacing w:line="341" w:lineRule="auto"/>
      <w:ind w:left="1280" w:hanging="300"/>
    </w:pPr>
    <w:rPr>
      <w:rFonts w:ascii="Times New Roman" w:eastAsia="Times New Roman" w:hAnsi="Times New Roman" w:cs="Times New Roman"/>
      <w:sz w:val="22"/>
      <w:szCs w:val="22"/>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31">
    <w:name w:val="Heading #3"/>
    <w:basedOn w:val="Normal"/>
    <w:link w:val="Heading30"/>
    <w:pPr>
      <w:spacing w:line="288" w:lineRule="auto"/>
      <w:outlineLvl w:val="2"/>
    </w:pPr>
    <w:rPr>
      <w:rFonts w:ascii="Times New Roman" w:eastAsia="Times New Roman" w:hAnsi="Times New Roman" w:cs="Times New Roman"/>
      <w:b/>
      <w:bCs/>
      <w:sz w:val="22"/>
      <w:szCs w:val="22"/>
    </w:rPr>
  </w:style>
  <w:style w:type="paragraph" w:customStyle="1" w:styleId="Bodytext20">
    <w:name w:val="Body text (2)"/>
    <w:basedOn w:val="Normal"/>
    <w:link w:val="Bodytext2"/>
    <w:pPr>
      <w:ind w:left="5090"/>
    </w:pPr>
    <w:rPr>
      <w:rFonts w:ascii="Arial" w:eastAsia="Arial" w:hAnsi="Arial" w:cs="Arial"/>
      <w:sz w:val="18"/>
      <w:szCs w:val="1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76" w:lineRule="auto"/>
    </w:pPr>
    <w:rPr>
      <w:rFonts w:ascii="Times New Roman" w:eastAsia="Times New Roman" w:hAnsi="Times New Roman" w:cs="Times New Roman"/>
      <w:sz w:val="22"/>
      <w:szCs w:val="22"/>
    </w:rPr>
  </w:style>
  <w:style w:type="paragraph" w:customStyle="1" w:styleId="Heading21">
    <w:name w:val="Heading #2"/>
    <w:basedOn w:val="Normal"/>
    <w:link w:val="Heading20"/>
    <w:pPr>
      <w:jc w:val="right"/>
      <w:outlineLvl w:val="1"/>
    </w:pPr>
    <w:rPr>
      <w:rFonts w:ascii="Times New Roman" w:eastAsia="Times New Roman" w:hAnsi="Times New Roman" w:cs="Times New Roman"/>
      <w:i/>
      <w:iCs/>
      <w:color w:val="C82A58"/>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C2SyieOikayOhB0LnNN/2Ljw+w==">CgMxLjA4AHIhMXlNMG5fajNseFRLaGlRY0ZGSHVjN0EyeE9zblRTcHg4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2024-06-21T03:28:00Z</dcterms:created>
  <dcterms:modified xsi:type="dcterms:W3CDTF">2024-06-24T07:27:00Z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fcf37779b9a4a4b6b7e587feb7d46c156bf89e1a4aaba12533ec8e38a2de8454</vt:lpwstr>
  </property>
</Properties>
</file>