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F7FC6" w:rsidRPr="00464A12" w:rsidRDefault="00F5005D" w:rsidP="008B32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7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64A12">
        <w:rPr>
          <w:rFonts w:ascii="Arial" w:hAnsi="Arial" w:cs="Arial"/>
          <w:b/>
          <w:color w:val="010000"/>
          <w:sz w:val="20"/>
        </w:rPr>
        <w:t>FCS: Board Resolution</w:t>
      </w:r>
      <w:bookmarkStart w:id="1" w:name="_GoBack"/>
      <w:bookmarkEnd w:id="1"/>
    </w:p>
    <w:p w14:paraId="00000002" w14:textId="65622CEA" w:rsidR="007F7FC6" w:rsidRPr="00464A12" w:rsidRDefault="00F5005D" w:rsidP="008B32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A12">
        <w:rPr>
          <w:rFonts w:ascii="Arial" w:hAnsi="Arial" w:cs="Arial"/>
          <w:color w:val="010000"/>
          <w:sz w:val="20"/>
        </w:rPr>
        <w:t xml:space="preserve">On June 20, 2024, Ho Chi Minh City Food Joint Stock Company announced Resolution </w:t>
      </w:r>
      <w:r w:rsidR="008B40C1" w:rsidRPr="00464A12">
        <w:rPr>
          <w:rFonts w:ascii="Arial" w:hAnsi="Arial" w:cs="Arial"/>
          <w:color w:val="010000"/>
          <w:sz w:val="20"/>
        </w:rPr>
        <w:t xml:space="preserve">No. </w:t>
      </w:r>
      <w:r w:rsidRPr="00464A12">
        <w:rPr>
          <w:rFonts w:ascii="Arial" w:hAnsi="Arial" w:cs="Arial"/>
          <w:color w:val="010000"/>
          <w:sz w:val="20"/>
        </w:rPr>
        <w:t xml:space="preserve">08/NQ-LT-HDQT on the consideration and selection of </w:t>
      </w:r>
      <w:r w:rsidR="009C2B6F" w:rsidRPr="00464A12">
        <w:rPr>
          <w:rFonts w:ascii="Arial" w:hAnsi="Arial" w:cs="Arial"/>
          <w:color w:val="010000"/>
          <w:sz w:val="20"/>
        </w:rPr>
        <w:t xml:space="preserve">an audit </w:t>
      </w:r>
      <w:r w:rsidR="009C2B6F" w:rsidRPr="00464A12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464A12">
        <w:rPr>
          <w:rFonts w:ascii="Arial" w:hAnsi="Arial" w:cs="Arial"/>
          <w:color w:val="010000"/>
          <w:sz w:val="20"/>
        </w:rPr>
        <w:t>ompany</w:t>
      </w:r>
      <w:proofErr w:type="spellEnd"/>
      <w:r w:rsidRPr="00464A12">
        <w:rPr>
          <w:rFonts w:ascii="Arial" w:hAnsi="Arial" w:cs="Arial"/>
          <w:color w:val="010000"/>
          <w:sz w:val="20"/>
        </w:rPr>
        <w:t xml:space="preserve"> to </w:t>
      </w:r>
      <w:r w:rsidR="009C2B6F" w:rsidRPr="00464A12">
        <w:rPr>
          <w:rFonts w:ascii="Arial" w:hAnsi="Arial" w:cs="Arial"/>
          <w:color w:val="010000"/>
          <w:sz w:val="20"/>
          <w:lang w:val="vi-VN"/>
        </w:rPr>
        <w:t>review the S</w:t>
      </w:r>
      <w:proofErr w:type="spellStart"/>
      <w:r w:rsidRPr="00464A12">
        <w:rPr>
          <w:rFonts w:ascii="Arial" w:hAnsi="Arial" w:cs="Arial"/>
          <w:color w:val="010000"/>
          <w:sz w:val="20"/>
        </w:rPr>
        <w:t>emi</w:t>
      </w:r>
      <w:proofErr w:type="spellEnd"/>
      <w:r w:rsidRPr="00464A12">
        <w:rPr>
          <w:rFonts w:ascii="Arial" w:hAnsi="Arial" w:cs="Arial"/>
          <w:color w:val="010000"/>
          <w:sz w:val="20"/>
        </w:rPr>
        <w:t xml:space="preserve">-annual Financial Statements and audit </w:t>
      </w:r>
      <w:r w:rsidR="009C2B6F" w:rsidRPr="00464A12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464A12">
        <w:rPr>
          <w:rFonts w:ascii="Arial" w:hAnsi="Arial" w:cs="Arial"/>
          <w:color w:val="010000"/>
          <w:sz w:val="20"/>
        </w:rPr>
        <w:t xml:space="preserve">Financial Statements 2024 as follows: </w:t>
      </w:r>
    </w:p>
    <w:p w14:paraId="00000003" w14:textId="77777777" w:rsidR="007F7FC6" w:rsidRPr="00464A12" w:rsidRDefault="00F5005D" w:rsidP="008B32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64A12">
        <w:rPr>
          <w:rFonts w:ascii="Arial" w:hAnsi="Arial" w:cs="Arial"/>
          <w:color w:val="010000"/>
          <w:sz w:val="20"/>
        </w:rPr>
        <w:t>‎‎Article 1.</w:t>
      </w:r>
      <w:proofErr w:type="gramEnd"/>
      <w:r w:rsidRPr="00464A12">
        <w:rPr>
          <w:rFonts w:ascii="Arial" w:hAnsi="Arial" w:cs="Arial"/>
          <w:color w:val="010000"/>
          <w:sz w:val="20"/>
        </w:rPr>
        <w:t xml:space="preserve"> The Board of Directors agreed to approve the policy: </w:t>
      </w:r>
    </w:p>
    <w:p w14:paraId="00000004" w14:textId="6C64BD07" w:rsidR="007F7FC6" w:rsidRPr="00464A12" w:rsidRDefault="00F5005D" w:rsidP="008B3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A12">
        <w:rPr>
          <w:rFonts w:ascii="Arial" w:hAnsi="Arial" w:cs="Arial"/>
          <w:color w:val="010000"/>
          <w:sz w:val="20"/>
        </w:rPr>
        <w:t xml:space="preserve">Select CPA Vietnam Auditing Company Limited to </w:t>
      </w:r>
      <w:r w:rsidR="009C2B6F" w:rsidRPr="00464A12">
        <w:rPr>
          <w:rFonts w:ascii="Arial" w:hAnsi="Arial" w:cs="Arial"/>
          <w:color w:val="010000"/>
          <w:sz w:val="20"/>
          <w:lang w:val="vi-VN"/>
        </w:rPr>
        <w:t>review the S</w:t>
      </w:r>
      <w:proofErr w:type="spellStart"/>
      <w:r w:rsidRPr="00464A12">
        <w:rPr>
          <w:rFonts w:ascii="Arial" w:hAnsi="Arial" w:cs="Arial"/>
          <w:color w:val="010000"/>
          <w:sz w:val="20"/>
        </w:rPr>
        <w:t>emi</w:t>
      </w:r>
      <w:proofErr w:type="spellEnd"/>
      <w:r w:rsidRPr="00464A12">
        <w:rPr>
          <w:rFonts w:ascii="Arial" w:hAnsi="Arial" w:cs="Arial"/>
          <w:color w:val="010000"/>
          <w:sz w:val="20"/>
        </w:rPr>
        <w:t xml:space="preserve">-annual Financial Statements and audit Financial Statements 2024 of the Company. </w:t>
      </w:r>
    </w:p>
    <w:p w14:paraId="00000005" w14:textId="38FFADB5" w:rsidR="007F7FC6" w:rsidRPr="00464A12" w:rsidRDefault="00F5005D" w:rsidP="008B3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A12">
        <w:rPr>
          <w:rFonts w:ascii="Arial" w:hAnsi="Arial" w:cs="Arial"/>
          <w:color w:val="010000"/>
          <w:sz w:val="20"/>
        </w:rPr>
        <w:t>Assign the General Manager of the Company to sign a service contract that</w:t>
      </w:r>
      <w:r w:rsidR="009C2B6F" w:rsidRPr="00464A12">
        <w:rPr>
          <w:rFonts w:ascii="Arial" w:hAnsi="Arial" w:cs="Arial"/>
          <w:color w:val="010000"/>
          <w:sz w:val="20"/>
        </w:rPr>
        <w:t xml:space="preserve"> provides auditing services to </w:t>
      </w:r>
      <w:r w:rsidR="009C2B6F" w:rsidRPr="00464A12">
        <w:rPr>
          <w:rFonts w:ascii="Arial" w:hAnsi="Arial" w:cs="Arial"/>
          <w:color w:val="010000"/>
          <w:sz w:val="20"/>
          <w:lang w:val="vi-VN"/>
        </w:rPr>
        <w:t>the S</w:t>
      </w:r>
      <w:proofErr w:type="spellStart"/>
      <w:r w:rsidRPr="00464A12">
        <w:rPr>
          <w:rFonts w:ascii="Arial" w:hAnsi="Arial" w:cs="Arial"/>
          <w:color w:val="010000"/>
          <w:sz w:val="20"/>
        </w:rPr>
        <w:t>emi</w:t>
      </w:r>
      <w:proofErr w:type="spellEnd"/>
      <w:r w:rsidRPr="00464A12">
        <w:rPr>
          <w:rFonts w:ascii="Arial" w:hAnsi="Arial" w:cs="Arial"/>
          <w:color w:val="010000"/>
          <w:sz w:val="20"/>
        </w:rPr>
        <w:t>-annual Financial Statements and audit Financial Statements 2024 in accordance with regulations.</w:t>
      </w:r>
    </w:p>
    <w:p w14:paraId="00000006" w14:textId="77777777" w:rsidR="007F7FC6" w:rsidRPr="00464A12" w:rsidRDefault="00F5005D" w:rsidP="008B32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64A12">
        <w:rPr>
          <w:rFonts w:ascii="Arial" w:hAnsi="Arial" w:cs="Arial"/>
          <w:color w:val="010000"/>
          <w:sz w:val="20"/>
        </w:rPr>
        <w:t>‎‎Article 2.</w:t>
      </w:r>
      <w:proofErr w:type="gramEnd"/>
      <w:r w:rsidRPr="00464A12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7" w14:textId="4CDBA027" w:rsidR="007F7FC6" w:rsidRPr="00464A12" w:rsidRDefault="00F5005D" w:rsidP="008B32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64A12">
        <w:rPr>
          <w:rFonts w:ascii="Arial" w:hAnsi="Arial" w:cs="Arial"/>
          <w:color w:val="010000"/>
          <w:sz w:val="20"/>
        </w:rPr>
        <w:t>‎‎Article 3.</w:t>
      </w:r>
      <w:proofErr w:type="gramEnd"/>
      <w:r w:rsidRPr="00464A12">
        <w:rPr>
          <w:rFonts w:ascii="Arial" w:hAnsi="Arial" w:cs="Arial"/>
          <w:color w:val="010000"/>
          <w:sz w:val="20"/>
        </w:rPr>
        <w:t xml:space="preserve"> Members of the Board of Management,</w:t>
      </w:r>
      <w:r w:rsidR="009C2B6F" w:rsidRPr="00464A12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464A12">
        <w:rPr>
          <w:rFonts w:ascii="Arial" w:hAnsi="Arial" w:cs="Arial"/>
          <w:color w:val="010000"/>
          <w:sz w:val="20"/>
        </w:rPr>
        <w:t xml:space="preserve"> Chief Accountant and </w:t>
      </w:r>
      <w:r w:rsidR="009C2B6F" w:rsidRPr="00464A12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464A12">
        <w:rPr>
          <w:rFonts w:ascii="Arial" w:hAnsi="Arial" w:cs="Arial"/>
          <w:color w:val="010000"/>
          <w:sz w:val="20"/>
        </w:rPr>
        <w:t xml:space="preserve">Heads of </w:t>
      </w:r>
      <w:r w:rsidR="006D74C7">
        <w:rPr>
          <w:rFonts w:ascii="Arial" w:hAnsi="Arial" w:cs="Arial"/>
          <w:color w:val="010000"/>
          <w:sz w:val="20"/>
        </w:rPr>
        <w:t xml:space="preserve">Professional </w:t>
      </w:r>
      <w:r w:rsidRPr="00464A12">
        <w:rPr>
          <w:rFonts w:ascii="Arial" w:hAnsi="Arial" w:cs="Arial"/>
          <w:color w:val="010000"/>
          <w:sz w:val="20"/>
        </w:rPr>
        <w:t xml:space="preserve">Departments are responsible for this Resolution. </w:t>
      </w:r>
    </w:p>
    <w:p w14:paraId="33C3873E" w14:textId="77777777" w:rsidR="008B32E9" w:rsidRPr="00464A12" w:rsidRDefault="008B32E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B32E9" w:rsidRPr="00464A12" w:rsidSect="000C25C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0847"/>
    <w:multiLevelType w:val="multilevel"/>
    <w:tmpl w:val="68B08B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C6"/>
    <w:rsid w:val="000C25C6"/>
    <w:rsid w:val="00464A12"/>
    <w:rsid w:val="006D74C7"/>
    <w:rsid w:val="007F7FC6"/>
    <w:rsid w:val="008B32E9"/>
    <w:rsid w:val="008B40C1"/>
    <w:rsid w:val="009C2B6F"/>
    <w:rsid w:val="00E67A25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5A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Arial" w:eastAsia="Arial" w:hAnsi="Arial" w:cs="Arial"/>
      <w:smallCaps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line="221" w:lineRule="auto"/>
      <w:jc w:val="right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line="266" w:lineRule="auto"/>
      <w:ind w:left="5060"/>
    </w:pPr>
    <w:rPr>
      <w:rFonts w:ascii="Arial" w:eastAsia="Arial" w:hAnsi="Arial" w:cs="Arial"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rFonts w:ascii="Arial" w:eastAsia="Arial" w:hAnsi="Arial" w:cs="Arial"/>
      <w:smallCaps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line="221" w:lineRule="auto"/>
      <w:jc w:val="right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line="266" w:lineRule="auto"/>
      <w:ind w:left="5060"/>
    </w:pPr>
    <w:rPr>
      <w:rFonts w:ascii="Arial" w:eastAsia="Arial" w:hAnsi="Arial" w:cs="Arial"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SBTNeQCL2W+bDOVdJr5btK1FA==">CgMxLjAyCGguZ2pkZ3hzOAByITFsalM2YUk1bFI1RG56bVdvWURuX0pZOG52TVBBekRPQg==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9</cp:revision>
  <dcterms:created xsi:type="dcterms:W3CDTF">2024-06-21T03:24:00Z</dcterms:created>
  <dcterms:modified xsi:type="dcterms:W3CDTF">2024-06-24T03:01:00Z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61ba43d5fabe169cd4046c5cab63317aa4f6a1f0d6863e49c6f127e928bdabc6</vt:lpwstr>
  </property>
</Properties>
</file>