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98D7" w14:textId="77777777" w:rsidR="00184102" w:rsidRPr="002F1443" w:rsidRDefault="00184102" w:rsidP="000C5B4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  <w:szCs w:val="22"/>
        </w:rPr>
      </w:pPr>
      <w:r w:rsidRPr="002F1443">
        <w:rPr>
          <w:rFonts w:ascii="Arial" w:hAnsi="Arial" w:cs="Arial"/>
          <w:b/>
          <w:i w:val="0"/>
          <w:color w:val="010000"/>
          <w:sz w:val="20"/>
        </w:rPr>
        <w:t>VMC: Board Resolution</w:t>
      </w:r>
    </w:p>
    <w:p w14:paraId="6946443F" w14:textId="77777777" w:rsidR="00904796" w:rsidRPr="002F1443" w:rsidRDefault="00184102" w:rsidP="000C5B4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F1443">
        <w:rPr>
          <w:rFonts w:ascii="Arial" w:hAnsi="Arial" w:cs="Arial"/>
          <w:i w:val="0"/>
          <w:color w:val="010000"/>
          <w:sz w:val="20"/>
        </w:rPr>
        <w:t xml:space="preserve">On June 18, 2024, Vimeco JSC announced Resolution </w:t>
      </w:r>
      <w:r w:rsidR="002C64B5" w:rsidRPr="002F1443">
        <w:rPr>
          <w:rFonts w:ascii="Arial" w:hAnsi="Arial" w:cs="Arial"/>
          <w:i w:val="0"/>
          <w:color w:val="010000"/>
          <w:sz w:val="20"/>
        </w:rPr>
        <w:t xml:space="preserve">No. </w:t>
      </w:r>
      <w:r w:rsidRPr="002F1443">
        <w:rPr>
          <w:rFonts w:ascii="Arial" w:hAnsi="Arial" w:cs="Arial"/>
          <w:i w:val="0"/>
          <w:color w:val="010000"/>
          <w:sz w:val="20"/>
        </w:rPr>
        <w:t>259/2024/NQ-HDQT on approving the selection of a unit to review and audit the Financial Statements 2024 as follows:</w:t>
      </w:r>
    </w:p>
    <w:p w14:paraId="47B5246A" w14:textId="77777777" w:rsidR="00904796" w:rsidRPr="002F1443" w:rsidRDefault="00184102" w:rsidP="000C5B4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F1443">
        <w:rPr>
          <w:rFonts w:ascii="Arial" w:hAnsi="Arial" w:cs="Arial"/>
          <w:i w:val="0"/>
          <w:color w:val="010000"/>
          <w:sz w:val="20"/>
        </w:rPr>
        <w:t>‎‎Article 1. Approve the selection of a unit to review and audit the Company's Financial Statements 2024:</w:t>
      </w:r>
    </w:p>
    <w:p w14:paraId="0B42D632" w14:textId="77777777" w:rsidR="00904796" w:rsidRPr="002F1443" w:rsidRDefault="001C48C7" w:rsidP="000C5B42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i w:val="0"/>
          <w:color w:val="010000"/>
          <w:sz w:val="20"/>
        </w:rPr>
      </w:pPr>
      <w:r w:rsidRPr="002F1443">
        <w:rPr>
          <w:rFonts w:ascii="Arial" w:hAnsi="Arial" w:cs="Arial"/>
          <w:i w:val="0"/>
          <w:color w:val="010000"/>
          <w:sz w:val="20"/>
        </w:rPr>
        <w:t xml:space="preserve"> Select A&amp;C Auditing and Consulting Company Limited as the unit to review and audit the Financial Statements 2024 of Vimeco JSC.</w:t>
      </w:r>
    </w:p>
    <w:p w14:paraId="1E1FEDEB" w14:textId="366990D7" w:rsidR="00904796" w:rsidRPr="002F1443" w:rsidRDefault="00184102" w:rsidP="000C5B4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F1443">
        <w:rPr>
          <w:rFonts w:ascii="Arial" w:hAnsi="Arial" w:cs="Arial"/>
          <w:i w:val="0"/>
          <w:color w:val="010000"/>
          <w:sz w:val="20"/>
        </w:rPr>
        <w:t xml:space="preserve">‎‎Article 2. The Board of Directors assigns the Company's </w:t>
      </w:r>
      <w:r w:rsidR="000C5B42">
        <w:rPr>
          <w:rFonts w:ascii="Arial" w:hAnsi="Arial" w:cs="Arial"/>
          <w:i w:val="0"/>
          <w:color w:val="010000"/>
          <w:sz w:val="20"/>
        </w:rPr>
        <w:t>Managing Director</w:t>
      </w:r>
      <w:r w:rsidRPr="002F1443">
        <w:rPr>
          <w:rFonts w:ascii="Arial" w:hAnsi="Arial" w:cs="Arial"/>
          <w:i w:val="0"/>
          <w:color w:val="010000"/>
          <w:sz w:val="20"/>
        </w:rPr>
        <w:t xml:space="preserve"> to: Sign a contract with A&amp;C Auditing and Consulting Company Limited to review and audit the Separate Financial Statements 2024 and the Consolidated Financial Statements 2024 of Vimeco JSC.</w:t>
      </w:r>
    </w:p>
    <w:p w14:paraId="49F71B39" w14:textId="771CE8DD" w:rsidR="00904796" w:rsidRPr="002F1443" w:rsidRDefault="00184102" w:rsidP="000C5B4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F1443">
        <w:rPr>
          <w:rFonts w:ascii="Arial" w:hAnsi="Arial" w:cs="Arial"/>
          <w:i w:val="0"/>
          <w:color w:val="010000"/>
          <w:sz w:val="20"/>
        </w:rPr>
        <w:t xml:space="preserve">Article 3. This </w:t>
      </w:r>
      <w:r w:rsidR="000C5B42">
        <w:rPr>
          <w:rFonts w:ascii="Arial" w:hAnsi="Arial" w:cs="Arial"/>
          <w:i w:val="0"/>
          <w:color w:val="010000"/>
          <w:sz w:val="20"/>
        </w:rPr>
        <w:t xml:space="preserve">Board </w:t>
      </w:r>
      <w:r w:rsidRPr="002F1443">
        <w:rPr>
          <w:rFonts w:ascii="Arial" w:hAnsi="Arial" w:cs="Arial"/>
          <w:i w:val="0"/>
          <w:color w:val="010000"/>
          <w:sz w:val="20"/>
        </w:rPr>
        <w:t>Resolution takes effect from the date of its signing.</w:t>
      </w:r>
    </w:p>
    <w:p w14:paraId="27DC4528" w14:textId="595719CE" w:rsidR="00184102" w:rsidRPr="002F1443" w:rsidRDefault="001C48C7" w:rsidP="000C5B4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F1443">
        <w:rPr>
          <w:rFonts w:ascii="Arial" w:hAnsi="Arial" w:cs="Arial"/>
          <w:i w:val="0"/>
          <w:color w:val="010000"/>
          <w:sz w:val="20"/>
        </w:rPr>
        <w:t xml:space="preserve">Members of the Board of Directors, </w:t>
      </w:r>
      <w:r w:rsidR="000C5B42">
        <w:rPr>
          <w:rFonts w:ascii="Arial" w:hAnsi="Arial" w:cs="Arial"/>
          <w:i w:val="0"/>
          <w:color w:val="010000"/>
          <w:sz w:val="20"/>
        </w:rPr>
        <w:t>Managing Director, Chief Accountant</w:t>
      </w:r>
      <w:bookmarkStart w:id="0" w:name="_GoBack"/>
      <w:bookmarkEnd w:id="0"/>
      <w:r w:rsidRPr="002F1443">
        <w:rPr>
          <w:rFonts w:ascii="Arial" w:hAnsi="Arial" w:cs="Arial"/>
          <w:i w:val="0"/>
          <w:color w:val="010000"/>
          <w:sz w:val="20"/>
        </w:rPr>
        <w:t xml:space="preserve"> and relevant departments and individuals are responsible for implementing this Resolution.</w:t>
      </w:r>
    </w:p>
    <w:sectPr w:rsidR="00184102" w:rsidRPr="002F1443" w:rsidSect="00983C75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DA78" w14:textId="77777777" w:rsidR="00925AC2" w:rsidRDefault="00925AC2">
      <w:r>
        <w:separator/>
      </w:r>
    </w:p>
  </w:endnote>
  <w:endnote w:type="continuationSeparator" w:id="0">
    <w:p w14:paraId="43880754" w14:textId="77777777" w:rsidR="00925AC2" w:rsidRDefault="0092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7811" w14:textId="77777777" w:rsidR="00925AC2" w:rsidRDefault="00925AC2"/>
  </w:footnote>
  <w:footnote w:type="continuationSeparator" w:id="0">
    <w:p w14:paraId="6EE792F3" w14:textId="77777777" w:rsidR="00925AC2" w:rsidRDefault="00925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6147"/>
    <w:multiLevelType w:val="hybridMultilevel"/>
    <w:tmpl w:val="BDCA9BD2"/>
    <w:lvl w:ilvl="0" w:tplc="1AF69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E71A4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E3C3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96"/>
    <w:rsid w:val="000C5B42"/>
    <w:rsid w:val="00184102"/>
    <w:rsid w:val="001C48C7"/>
    <w:rsid w:val="002152DB"/>
    <w:rsid w:val="002229AE"/>
    <w:rsid w:val="002C64B5"/>
    <w:rsid w:val="002F1443"/>
    <w:rsid w:val="004C567B"/>
    <w:rsid w:val="00512E52"/>
    <w:rsid w:val="00565B27"/>
    <w:rsid w:val="00904796"/>
    <w:rsid w:val="00925AC2"/>
    <w:rsid w:val="009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55025"/>
  <w15:docId w15:val="{DDDE3935-2E4B-4C9A-8078-767D1DD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SKM_300i24061815040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SKM_300i24061815040</dc:title>
  <dc:subject/>
  <dc:creator>Nguyen Duc Quan</dc:creator>
  <cp:keywords/>
  <cp:lastModifiedBy>Nguyen Duc Quan</cp:lastModifiedBy>
  <cp:revision>2</cp:revision>
  <dcterms:created xsi:type="dcterms:W3CDTF">2024-06-24T03:37:00Z</dcterms:created>
  <dcterms:modified xsi:type="dcterms:W3CDTF">2024-06-24T03:37:00Z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24ef051d8a6ec7f37fe5cbd1c1e3f563097e9434291325ed5d7b6cc2af56e234</vt:lpwstr>
  </property>
</Properties>
</file>