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4E2F" w:rsidRPr="00453A27" w:rsidRDefault="002A5B97" w:rsidP="0042427F">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53A27">
        <w:rPr>
          <w:rFonts w:ascii="Arial" w:hAnsi="Arial" w:cs="Arial"/>
          <w:b/>
          <w:color w:val="010000"/>
          <w:sz w:val="20"/>
        </w:rPr>
        <w:t>DCF: Board Resolution</w:t>
      </w:r>
    </w:p>
    <w:p w14:paraId="00000002" w14:textId="5F36D12C" w:rsidR="00F14E2F" w:rsidRPr="00453A27" w:rsidRDefault="002A5B97" w:rsidP="0042427F">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3A27">
        <w:rPr>
          <w:rFonts w:ascii="Arial" w:hAnsi="Arial" w:cs="Arial"/>
          <w:color w:val="010000"/>
          <w:sz w:val="20"/>
        </w:rPr>
        <w:t xml:space="preserve">On June 19, 2024, Design and Construction Join Stock Company </w:t>
      </w:r>
      <w:r w:rsidR="00CD44AF" w:rsidRPr="00453A27">
        <w:rPr>
          <w:rFonts w:ascii="Arial" w:hAnsi="Arial" w:cs="Arial"/>
          <w:color w:val="010000"/>
          <w:sz w:val="20"/>
        </w:rPr>
        <w:t xml:space="preserve">No. </w:t>
      </w:r>
      <w:r w:rsidRPr="00453A27">
        <w:rPr>
          <w:rFonts w:ascii="Arial" w:hAnsi="Arial" w:cs="Arial"/>
          <w:color w:val="010000"/>
          <w:sz w:val="20"/>
        </w:rPr>
        <w:t xml:space="preserve">1 announced Resolution </w:t>
      </w:r>
      <w:r w:rsidR="00CD44AF" w:rsidRPr="00453A27">
        <w:rPr>
          <w:rFonts w:ascii="Arial" w:hAnsi="Arial" w:cs="Arial"/>
          <w:color w:val="010000"/>
          <w:sz w:val="20"/>
        </w:rPr>
        <w:t xml:space="preserve">No. </w:t>
      </w:r>
      <w:r w:rsidRPr="00453A27">
        <w:rPr>
          <w:rFonts w:ascii="Arial" w:hAnsi="Arial" w:cs="Arial"/>
          <w:color w:val="010000"/>
          <w:sz w:val="20"/>
        </w:rPr>
        <w:t xml:space="preserve">16/2024/NQ-HDQT on the recovery of capital contribution for investment cooperation between Green Medicine Company Limited and Era Development and Construction Investment Company Limited as follows: </w:t>
      </w:r>
    </w:p>
    <w:p w14:paraId="00000003" w14:textId="002835FF" w:rsidR="00F14E2F" w:rsidRPr="00453A27" w:rsidRDefault="002A5B97" w:rsidP="004242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3A27">
        <w:rPr>
          <w:rFonts w:ascii="Arial" w:hAnsi="Arial" w:cs="Arial"/>
          <w:color w:val="010000"/>
          <w:sz w:val="20"/>
        </w:rPr>
        <w:t xml:space="preserve">‎‎Article 1. Agree to implement the recovery of capital contribution for investment cooperation with Green Medicine Company Limited according to Annual General Mandate 2024 </w:t>
      </w:r>
      <w:r w:rsidR="00CD44AF" w:rsidRPr="00453A27">
        <w:rPr>
          <w:rFonts w:ascii="Arial" w:hAnsi="Arial" w:cs="Arial"/>
          <w:color w:val="010000"/>
          <w:sz w:val="20"/>
        </w:rPr>
        <w:t xml:space="preserve">No. </w:t>
      </w:r>
      <w:r w:rsidRPr="00453A27">
        <w:rPr>
          <w:rFonts w:ascii="Arial" w:hAnsi="Arial" w:cs="Arial"/>
          <w:color w:val="010000"/>
          <w:sz w:val="20"/>
        </w:rPr>
        <w:t xml:space="preserve">01/2024/NQ/DHCD dated April 22, 2024, of Design and Construction Join Stock Company </w:t>
      </w:r>
      <w:r w:rsidR="00CD44AF" w:rsidRPr="00453A27">
        <w:rPr>
          <w:rFonts w:ascii="Arial" w:hAnsi="Arial" w:cs="Arial"/>
          <w:color w:val="010000"/>
          <w:sz w:val="20"/>
        </w:rPr>
        <w:t xml:space="preserve">No. </w:t>
      </w:r>
      <w:r w:rsidRPr="00453A27">
        <w:rPr>
          <w:rFonts w:ascii="Arial" w:hAnsi="Arial" w:cs="Arial"/>
          <w:color w:val="010000"/>
          <w:sz w:val="20"/>
        </w:rPr>
        <w:t xml:space="preserve">1. </w:t>
      </w:r>
    </w:p>
    <w:p w14:paraId="00000004" w14:textId="77777777" w:rsidR="00F14E2F" w:rsidRPr="00453A27" w:rsidRDefault="002A5B97" w:rsidP="0042427F">
      <w:pPr>
        <w:numPr>
          <w:ilvl w:val="0"/>
          <w:numId w:val="1"/>
        </w:numPr>
        <w:pBdr>
          <w:top w:val="nil"/>
          <w:left w:val="nil"/>
          <w:bottom w:val="nil"/>
          <w:right w:val="nil"/>
          <w:between w:val="nil"/>
        </w:pBdr>
        <w:tabs>
          <w:tab w:val="left" w:pos="432"/>
          <w:tab w:val="left" w:pos="921"/>
        </w:tabs>
        <w:spacing w:after="120" w:line="360" w:lineRule="auto"/>
        <w:rPr>
          <w:rFonts w:ascii="Arial" w:eastAsia="Arial" w:hAnsi="Arial" w:cs="Arial"/>
          <w:color w:val="010000"/>
          <w:sz w:val="20"/>
          <w:szCs w:val="20"/>
        </w:rPr>
      </w:pPr>
      <w:r w:rsidRPr="00453A27">
        <w:rPr>
          <w:rFonts w:ascii="Arial" w:hAnsi="Arial" w:cs="Arial"/>
          <w:color w:val="010000"/>
          <w:sz w:val="20"/>
        </w:rPr>
        <w:t xml:space="preserve">The remaining amount of money needed to be recovered: VND103,196,249,315. </w:t>
      </w:r>
    </w:p>
    <w:p w14:paraId="00000005" w14:textId="77777777" w:rsidR="00F14E2F" w:rsidRPr="00453A27" w:rsidRDefault="002A5B97" w:rsidP="0042427F">
      <w:pPr>
        <w:numPr>
          <w:ilvl w:val="0"/>
          <w:numId w:val="1"/>
        </w:numPr>
        <w:pBdr>
          <w:top w:val="nil"/>
          <w:left w:val="nil"/>
          <w:bottom w:val="nil"/>
          <w:right w:val="nil"/>
          <w:between w:val="nil"/>
        </w:pBdr>
        <w:tabs>
          <w:tab w:val="left" w:pos="432"/>
          <w:tab w:val="left" w:pos="917"/>
        </w:tabs>
        <w:spacing w:after="120" w:line="360" w:lineRule="auto"/>
        <w:rPr>
          <w:rFonts w:ascii="Arial" w:eastAsia="Arial" w:hAnsi="Arial" w:cs="Arial"/>
          <w:color w:val="010000"/>
          <w:sz w:val="20"/>
          <w:szCs w:val="20"/>
        </w:rPr>
      </w:pPr>
      <w:bookmarkStart w:id="0" w:name="_heading=h.gjdgxs"/>
      <w:bookmarkEnd w:id="0"/>
      <w:r w:rsidRPr="00453A27">
        <w:rPr>
          <w:rFonts w:ascii="Arial" w:hAnsi="Arial" w:cs="Arial"/>
          <w:color w:val="010000"/>
          <w:sz w:val="20"/>
        </w:rPr>
        <w:t>Implementation time: June 2024.</w:t>
      </w:r>
    </w:p>
    <w:p w14:paraId="00000006" w14:textId="2A8104B7" w:rsidR="00F14E2F" w:rsidRPr="00453A27" w:rsidRDefault="002A5B97" w:rsidP="004242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3A27">
        <w:rPr>
          <w:rFonts w:ascii="Arial" w:hAnsi="Arial" w:cs="Arial"/>
          <w:color w:val="010000"/>
          <w:sz w:val="20"/>
        </w:rPr>
        <w:t>‎‎Article 2</w:t>
      </w:r>
      <w:r w:rsidR="00C275CC" w:rsidRPr="00453A27">
        <w:rPr>
          <w:rFonts w:ascii="Arial" w:hAnsi="Arial" w:cs="Arial"/>
          <w:color w:val="010000"/>
          <w:sz w:val="20"/>
        </w:rPr>
        <w:t>. A</w:t>
      </w:r>
      <w:r w:rsidRPr="00453A27">
        <w:rPr>
          <w:rFonts w:ascii="Arial" w:hAnsi="Arial" w:cs="Arial"/>
          <w:color w:val="010000"/>
          <w:sz w:val="20"/>
        </w:rPr>
        <w:t xml:space="preserve">gree to implement capital contribution with Era Development and Construction Investment Company Limited, </w:t>
      </w:r>
      <w:r w:rsidR="00C275CC" w:rsidRPr="00453A27">
        <w:rPr>
          <w:rFonts w:ascii="Arial" w:hAnsi="Arial" w:cs="Arial"/>
          <w:color w:val="010000"/>
          <w:sz w:val="20"/>
        </w:rPr>
        <w:t xml:space="preserve">Business Registration </w:t>
      </w:r>
      <w:r w:rsidRPr="00453A27">
        <w:rPr>
          <w:rFonts w:ascii="Arial" w:hAnsi="Arial" w:cs="Arial"/>
          <w:color w:val="010000"/>
          <w:sz w:val="20"/>
        </w:rPr>
        <w:t xml:space="preserve">Certificate </w:t>
      </w:r>
      <w:r w:rsidR="00CD44AF" w:rsidRPr="00453A27">
        <w:rPr>
          <w:rFonts w:ascii="Arial" w:hAnsi="Arial" w:cs="Arial"/>
          <w:color w:val="010000"/>
          <w:sz w:val="20"/>
        </w:rPr>
        <w:t xml:space="preserve">No. </w:t>
      </w:r>
      <w:r w:rsidRPr="00453A27">
        <w:rPr>
          <w:rFonts w:ascii="Arial" w:hAnsi="Arial" w:cs="Arial"/>
          <w:color w:val="010000"/>
          <w:sz w:val="20"/>
        </w:rPr>
        <w:t>5801480734.</w:t>
      </w:r>
      <w:r w:rsidR="00CD44AF" w:rsidRPr="00453A27">
        <w:rPr>
          <w:rFonts w:ascii="Arial" w:hAnsi="Arial" w:cs="Arial"/>
          <w:color w:val="010000"/>
          <w:sz w:val="20"/>
        </w:rPr>
        <w:t xml:space="preserve"> </w:t>
      </w:r>
      <w:r w:rsidRPr="00453A27">
        <w:rPr>
          <w:rFonts w:ascii="Arial" w:hAnsi="Arial" w:cs="Arial"/>
          <w:color w:val="010000"/>
          <w:sz w:val="20"/>
        </w:rPr>
        <w:t xml:space="preserve">The implementation of the Dambri model rural residential area project in </w:t>
      </w:r>
      <w:r w:rsidR="00C275CC" w:rsidRPr="00453A27">
        <w:rPr>
          <w:rFonts w:ascii="Arial" w:hAnsi="Arial" w:cs="Arial"/>
          <w:color w:val="010000"/>
          <w:sz w:val="20"/>
        </w:rPr>
        <w:t>Dambri Commune, Bao Loc City, Lam Dong Province</w:t>
      </w:r>
      <w:r w:rsidRPr="00453A27">
        <w:rPr>
          <w:rFonts w:ascii="Arial" w:hAnsi="Arial" w:cs="Arial"/>
          <w:color w:val="010000"/>
          <w:sz w:val="20"/>
        </w:rPr>
        <w:t>.</w:t>
      </w:r>
    </w:p>
    <w:p w14:paraId="00000007" w14:textId="574AD55C" w:rsidR="00F14E2F" w:rsidRPr="00453A27" w:rsidRDefault="002A5B97" w:rsidP="0042427F">
      <w:pPr>
        <w:numPr>
          <w:ilvl w:val="0"/>
          <w:numId w:val="1"/>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453A27">
        <w:rPr>
          <w:rFonts w:ascii="Arial" w:hAnsi="Arial" w:cs="Arial"/>
          <w:color w:val="010000"/>
          <w:sz w:val="20"/>
        </w:rPr>
        <w:t>The maximum amount of capital contribution: VND103,000,000</w:t>
      </w:r>
      <w:r w:rsidR="00C275CC" w:rsidRPr="00453A27">
        <w:rPr>
          <w:rFonts w:ascii="Arial" w:hAnsi="Arial" w:cs="Arial"/>
          <w:color w:val="010000"/>
          <w:sz w:val="20"/>
        </w:rPr>
        <w:t>,000</w:t>
      </w:r>
    </w:p>
    <w:p w14:paraId="00000008" w14:textId="4D0A180E" w:rsidR="00F14E2F" w:rsidRPr="00453A27" w:rsidRDefault="002A5B97" w:rsidP="0042427F">
      <w:p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453A27">
        <w:rPr>
          <w:rFonts w:ascii="Arial" w:hAnsi="Arial" w:cs="Arial"/>
          <w:color w:val="010000"/>
          <w:sz w:val="20"/>
        </w:rPr>
        <w:t xml:space="preserve">‎‎Article 3. Assign Mr. Nguyen Minh Tam- </w:t>
      </w:r>
      <w:r w:rsidR="00C275CC" w:rsidRPr="00453A27">
        <w:rPr>
          <w:rFonts w:ascii="Arial" w:hAnsi="Arial" w:cs="Arial"/>
          <w:color w:val="010000"/>
          <w:sz w:val="20"/>
        </w:rPr>
        <w:t xml:space="preserve">The </w:t>
      </w:r>
      <w:r w:rsidRPr="00453A27">
        <w:rPr>
          <w:rFonts w:ascii="Arial" w:hAnsi="Arial" w:cs="Arial"/>
          <w:color w:val="010000"/>
          <w:sz w:val="20"/>
        </w:rPr>
        <w:t xml:space="preserve">General Manager to organize, carry out tasks and decide relevant issues in accordance with </w:t>
      </w:r>
      <w:r w:rsidR="00C275CC" w:rsidRPr="00453A27">
        <w:rPr>
          <w:rFonts w:ascii="Arial" w:hAnsi="Arial" w:cs="Arial"/>
          <w:color w:val="010000"/>
          <w:sz w:val="20"/>
        </w:rPr>
        <w:t xml:space="preserve">the </w:t>
      </w:r>
      <w:r w:rsidRPr="00453A27">
        <w:rPr>
          <w:rFonts w:ascii="Arial" w:hAnsi="Arial" w:cs="Arial"/>
          <w:color w:val="010000"/>
          <w:sz w:val="20"/>
        </w:rPr>
        <w:t xml:space="preserve">contents in </w:t>
      </w:r>
      <w:r w:rsidR="00C275CC" w:rsidRPr="00453A27">
        <w:rPr>
          <w:rFonts w:ascii="Arial" w:hAnsi="Arial" w:cs="Arial"/>
          <w:color w:val="010000"/>
          <w:sz w:val="20"/>
        </w:rPr>
        <w:t xml:space="preserve">the </w:t>
      </w:r>
      <w:r w:rsidRPr="00453A27">
        <w:rPr>
          <w:rFonts w:ascii="Arial" w:hAnsi="Arial" w:cs="Arial"/>
          <w:color w:val="010000"/>
          <w:sz w:val="20"/>
        </w:rPr>
        <w:t>General Mandate and current legal regulations.</w:t>
      </w:r>
      <w:r w:rsidR="00CD44AF" w:rsidRPr="00453A27">
        <w:rPr>
          <w:rFonts w:ascii="Arial" w:hAnsi="Arial" w:cs="Arial"/>
          <w:color w:val="010000"/>
          <w:sz w:val="20"/>
        </w:rPr>
        <w:t xml:space="preserve"> </w:t>
      </w:r>
    </w:p>
    <w:p w14:paraId="00000009" w14:textId="77777777" w:rsidR="00F14E2F" w:rsidRPr="00453A27" w:rsidRDefault="002A5B97" w:rsidP="004242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3A27">
        <w:rPr>
          <w:rFonts w:ascii="Arial" w:hAnsi="Arial" w:cs="Arial"/>
          <w:color w:val="010000"/>
          <w:sz w:val="20"/>
        </w:rPr>
        <w:t xml:space="preserve">Article 4. This Resolution takes effect from the date of its signing. The Board of Directors, the Board of Management, related departments are responsible for the implementation of this Board Resolution. </w:t>
      </w:r>
    </w:p>
    <w:sectPr w:rsidR="00F14E2F" w:rsidRPr="00453A27" w:rsidSect="004242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978CC"/>
    <w:multiLevelType w:val="multilevel"/>
    <w:tmpl w:val="1820C216"/>
    <w:lvl w:ilvl="0">
      <w:start w:val="1"/>
      <w:numFmt w:val="bullet"/>
      <w:lvlText w:val="-"/>
      <w:lvlJc w:val="left"/>
      <w:pPr>
        <w:ind w:left="0" w:firstLine="0"/>
      </w:pPr>
      <w:rPr>
        <w:rFonts w:ascii="Arial" w:eastAsia="Arial" w:hAnsi="Arial" w:cs="Arial"/>
        <w:b w:val="0"/>
        <w:i w:val="0"/>
        <w:smallCaps w:val="0"/>
        <w:strike w:val="0"/>
        <w:color w:val="28262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2F"/>
    <w:rsid w:val="002A5B97"/>
    <w:rsid w:val="0042427F"/>
    <w:rsid w:val="00453A27"/>
    <w:rsid w:val="00A176D2"/>
    <w:rsid w:val="00C275CC"/>
    <w:rsid w:val="00CD44AF"/>
    <w:rsid w:val="00F1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82F6E"/>
  <w15:docId w15:val="{FB8A1F2B-EF6A-4197-A218-66CE3C5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46"/>
      <w:szCs w:val="4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paragraph" w:customStyle="1" w:styleId="Heading21">
    <w:name w:val="Heading #2"/>
    <w:basedOn w:val="Normal"/>
    <w:link w:val="Heading20"/>
    <w:pPr>
      <w:spacing w:line="346" w:lineRule="auto"/>
      <w:ind w:left="2530"/>
      <w:outlineLvl w:val="1"/>
    </w:pPr>
    <w:rPr>
      <w:rFonts w:ascii="Times New Roman" w:eastAsia="Times New Roman" w:hAnsi="Times New Roman" w:cs="Times New Roman"/>
      <w:b/>
      <w:bCs/>
    </w:rPr>
  </w:style>
  <w:style w:type="paragraph" w:styleId="BodyText">
    <w:name w:val="Body Text"/>
    <w:basedOn w:val="Normal"/>
    <w:link w:val="BodyTextChar"/>
    <w:qFormat/>
    <w:pPr>
      <w:spacing w:line="346" w:lineRule="auto"/>
    </w:pPr>
    <w:rPr>
      <w:rFonts w:ascii="Times New Roman" w:eastAsia="Times New Roman" w:hAnsi="Times New Roman" w:cs="Times New Roman"/>
    </w:rPr>
  </w:style>
  <w:style w:type="paragraph" w:customStyle="1" w:styleId="Heading11">
    <w:name w:val="Heading #1"/>
    <w:basedOn w:val="Normal"/>
    <w:link w:val="Heading10"/>
    <w:pPr>
      <w:spacing w:line="180" w:lineRule="auto"/>
      <w:ind w:firstLine="880"/>
      <w:outlineLvl w:val="0"/>
    </w:pPr>
    <w:rPr>
      <w:rFonts w:ascii="Times New Roman" w:eastAsia="Times New Roman" w:hAnsi="Times New Roman" w:cs="Times New Roman"/>
      <w:sz w:val="46"/>
      <w:szCs w:val="46"/>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16" w:lineRule="auto"/>
    </w:pPr>
    <w:rPr>
      <w:rFonts w:ascii="Times New Roman" w:eastAsia="Times New Roman" w:hAnsi="Times New Roman" w:cs="Times New Roman"/>
      <w:color w:val="FF0000"/>
      <w:sz w:val="14"/>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loKf3QA35C9VC2NZj5hYvcc8Q==">CgMxLjAyCGguZ2pkZ3hzOAByITEzUkQwbno4cFhJMVdPYV9SUGJ3WEp6bFN1Nk5vajZ5MA==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1221</Characters>
  <Application>Microsoft Office Word</Application>
  <DocSecurity>0</DocSecurity>
  <Lines>21</Lines>
  <Paragraphs>19</Paragraphs>
  <ScaleCrop>false</ScaleCrop>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2024-06-24T03:27:00Z</dcterms:created>
  <dcterms:modified xsi:type="dcterms:W3CDTF">2024-06-25T02:23:00Z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7496a9a0ca76f1a61af99dab05e454531e54ea4b2957e17f5f77226ad8eaf1a4</vt:lpwstr>
  </property>
</Properties>
</file>