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71C0" w:rsidRPr="009E3D07" w:rsidRDefault="00593813" w:rsidP="00C10A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E3D07">
        <w:rPr>
          <w:rFonts w:ascii="Arial" w:hAnsi="Arial" w:cs="Arial"/>
          <w:b/>
          <w:color w:val="010000"/>
          <w:sz w:val="20"/>
        </w:rPr>
        <w:t>PPT: Report on the results of the share issuance for dividend payment</w:t>
      </w:r>
    </w:p>
    <w:p w14:paraId="00000002" w14:textId="73455D2D" w:rsidR="00E371C0" w:rsidRPr="009E3D07" w:rsidRDefault="00593813" w:rsidP="00C10A6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On June 21, 2024,</w:t>
      </w:r>
      <w:r w:rsidR="0054441C" w:rsidRPr="009E3D07">
        <w:rPr>
          <w:rFonts w:ascii="Arial" w:hAnsi="Arial" w:cs="Arial"/>
          <w:color w:val="010000"/>
          <w:sz w:val="20"/>
        </w:rPr>
        <w:t xml:space="preserve"> </w:t>
      </w:r>
      <w:r w:rsidRPr="009E3D07">
        <w:rPr>
          <w:rFonts w:ascii="Arial" w:hAnsi="Arial" w:cs="Arial"/>
          <w:color w:val="010000"/>
          <w:sz w:val="20"/>
        </w:rPr>
        <w:t xml:space="preserve">Petro Times Joint Stock Company announced Report </w:t>
      </w:r>
      <w:r w:rsidR="00885F74" w:rsidRPr="009E3D07">
        <w:rPr>
          <w:rFonts w:ascii="Arial" w:hAnsi="Arial" w:cs="Arial"/>
          <w:color w:val="010000"/>
          <w:sz w:val="20"/>
        </w:rPr>
        <w:t xml:space="preserve">No. </w:t>
      </w:r>
      <w:r w:rsidRPr="009E3D07">
        <w:rPr>
          <w:rFonts w:ascii="Arial" w:hAnsi="Arial" w:cs="Arial"/>
          <w:color w:val="010000"/>
          <w:sz w:val="20"/>
        </w:rPr>
        <w:t>2106/2024/PPT/BCKQPH on the results of the share issuance for dividend payment as follows:</w:t>
      </w:r>
    </w:p>
    <w:p w14:paraId="00000003" w14:textId="77777777" w:rsidR="00E371C0" w:rsidRPr="009E3D07" w:rsidRDefault="00593813" w:rsidP="00C10A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3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Issuance plan</w:t>
      </w:r>
      <w:bookmarkStart w:id="0" w:name="_GoBack"/>
      <w:bookmarkEnd w:id="0"/>
    </w:p>
    <w:p w14:paraId="00000004" w14:textId="77777777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3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Share name: Shares of Petro Times Joint Stock Company</w:t>
      </w:r>
    </w:p>
    <w:p w14:paraId="00000005" w14:textId="77777777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Share type: Common shares</w:t>
      </w:r>
    </w:p>
    <w:p w14:paraId="00000006" w14:textId="77777777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Number of shares before issuance:</w:t>
      </w:r>
    </w:p>
    <w:p w14:paraId="00000007" w14:textId="77777777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Total number of issued shares: 15,750,000 shares</w:t>
      </w:r>
    </w:p>
    <w:p w14:paraId="00000008" w14:textId="77777777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Number of outstanding shares: 15,750,000 shares</w:t>
      </w:r>
    </w:p>
    <w:p w14:paraId="00000009" w14:textId="77777777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Number of treasury shares: 0 shares</w:t>
      </w:r>
    </w:p>
    <w:p w14:paraId="0000000A" w14:textId="77777777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Expected number of issued shares: 1,575,000 shares</w:t>
      </w:r>
    </w:p>
    <w:p w14:paraId="0000000B" w14:textId="51BB5BE1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 xml:space="preserve">Rights exercise rate: 10:1 (shareholders owning 10 shares will receive </w:t>
      </w:r>
      <w:r w:rsidR="0054441C" w:rsidRPr="009E3D07">
        <w:rPr>
          <w:rFonts w:ascii="Arial" w:hAnsi="Arial" w:cs="Arial"/>
          <w:color w:val="010000"/>
          <w:sz w:val="20"/>
        </w:rPr>
        <w:t xml:space="preserve">01 </w:t>
      </w:r>
      <w:r w:rsidRPr="009E3D07">
        <w:rPr>
          <w:rFonts w:ascii="Arial" w:hAnsi="Arial" w:cs="Arial"/>
          <w:color w:val="010000"/>
          <w:sz w:val="20"/>
        </w:rPr>
        <w:t xml:space="preserve">additional </w:t>
      </w:r>
      <w:r w:rsidR="0054441C" w:rsidRPr="009E3D07">
        <w:rPr>
          <w:rFonts w:ascii="Arial" w:hAnsi="Arial" w:cs="Arial"/>
          <w:color w:val="010000"/>
          <w:sz w:val="20"/>
        </w:rPr>
        <w:t>newly</w:t>
      </w:r>
      <w:r w:rsidRPr="009E3D07">
        <w:rPr>
          <w:rFonts w:ascii="Arial" w:hAnsi="Arial" w:cs="Arial"/>
          <w:color w:val="010000"/>
          <w:sz w:val="20"/>
        </w:rPr>
        <w:t xml:space="preserve"> issued share).</w:t>
      </w:r>
    </w:p>
    <w:p w14:paraId="0000000C" w14:textId="6F8F472D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  <w:sectPr w:rsidR="00E371C0" w:rsidRPr="009E3D07" w:rsidSect="00B02AB2">
          <w:pgSz w:w="11906" w:h="16838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9E3D07">
        <w:rPr>
          <w:rFonts w:ascii="Arial" w:hAnsi="Arial" w:cs="Arial"/>
          <w:color w:val="010000"/>
          <w:sz w:val="20"/>
        </w:rPr>
        <w:t xml:space="preserve">Capital source for the issuance: Undistributed profit after tax as </w:t>
      </w:r>
      <w:r w:rsidR="0054441C" w:rsidRPr="009E3D07">
        <w:rPr>
          <w:rFonts w:ascii="Arial" w:hAnsi="Arial" w:cs="Arial"/>
          <w:color w:val="010000"/>
          <w:sz w:val="20"/>
        </w:rPr>
        <w:t>of</w:t>
      </w:r>
      <w:r w:rsidRPr="009E3D07">
        <w:rPr>
          <w:rFonts w:ascii="Arial" w:hAnsi="Arial" w:cs="Arial"/>
          <w:color w:val="010000"/>
          <w:sz w:val="20"/>
        </w:rPr>
        <w:t xml:space="preserve"> December 31, 2023 in the Audited Financial Statements 2023.</w:t>
      </w:r>
    </w:p>
    <w:p w14:paraId="0000000D" w14:textId="3F0C1D8C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4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lastRenderedPageBreak/>
        <w:t>Plan on handling fractional shares: The number of bonus shares each shareholder receives from the issuance of shares as dividend payment will be rounded down to the</w:t>
      </w:r>
      <w:r w:rsidR="00885F74" w:rsidRPr="009E3D07">
        <w:rPr>
          <w:rFonts w:ascii="Arial" w:hAnsi="Arial" w:cs="Arial"/>
          <w:color w:val="010000"/>
          <w:sz w:val="20"/>
        </w:rPr>
        <w:t xml:space="preserve"> </w:t>
      </w:r>
      <w:r w:rsidRPr="009E3D07">
        <w:rPr>
          <w:rFonts w:ascii="Arial" w:hAnsi="Arial" w:cs="Arial"/>
          <w:color w:val="010000"/>
          <w:sz w:val="20"/>
        </w:rPr>
        <w:t>unit, and any fractional shares (if any) will be canceled.</w:t>
      </w:r>
    </w:p>
    <w:p w14:paraId="0000000E" w14:textId="5CE6A81F" w:rsidR="00E371C0" w:rsidRPr="009E3D07" w:rsidRDefault="00593813" w:rsidP="00C10A6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 xml:space="preserve">For example: As of the record date for issuing shares for dividend payment, shareholder Nguyen Van A owns 101 shares. At that time, shareholder A will receive the number of newly issued shares to pay dividends corresponding to: 101x10%)= </w:t>
      </w:r>
      <w:r w:rsidR="0054441C" w:rsidRPr="009E3D07">
        <w:rPr>
          <w:rFonts w:ascii="Arial" w:hAnsi="Arial" w:cs="Arial"/>
          <w:color w:val="010000"/>
          <w:sz w:val="20"/>
        </w:rPr>
        <w:t>10.</w:t>
      </w:r>
      <w:r w:rsidRPr="009E3D07">
        <w:rPr>
          <w:rFonts w:ascii="Arial" w:hAnsi="Arial" w:cs="Arial"/>
          <w:color w:val="010000"/>
          <w:sz w:val="20"/>
        </w:rPr>
        <w:t>1 shares</w:t>
      </w:r>
      <w:r w:rsidR="0054441C" w:rsidRPr="009E3D07">
        <w:rPr>
          <w:rFonts w:ascii="Arial" w:hAnsi="Arial" w:cs="Arial"/>
          <w:color w:val="010000"/>
          <w:sz w:val="20"/>
        </w:rPr>
        <w:t>.</w:t>
      </w:r>
      <w:r w:rsidRPr="009E3D07">
        <w:rPr>
          <w:rFonts w:ascii="Arial" w:hAnsi="Arial" w:cs="Arial"/>
          <w:color w:val="010000"/>
          <w:sz w:val="20"/>
        </w:rPr>
        <w:t xml:space="preserve"> According to the plan on handling fractional </w:t>
      </w:r>
      <w:r w:rsidR="0054441C" w:rsidRPr="009E3D07">
        <w:rPr>
          <w:rFonts w:ascii="Arial" w:hAnsi="Arial" w:cs="Arial"/>
          <w:color w:val="010000"/>
          <w:sz w:val="20"/>
        </w:rPr>
        <w:t>shares</w:t>
      </w:r>
      <w:r w:rsidRPr="009E3D07">
        <w:rPr>
          <w:rFonts w:ascii="Arial" w:hAnsi="Arial" w:cs="Arial"/>
          <w:color w:val="010000"/>
          <w:sz w:val="20"/>
        </w:rPr>
        <w:t>, the number of shares received by shareholder A after rounding down to the unit is 10 shares and 0.1 fractional shares will be removed.</w:t>
      </w:r>
    </w:p>
    <w:p w14:paraId="0000000F" w14:textId="77777777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3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Issuance completion date: June 18, 2024</w:t>
      </w:r>
    </w:p>
    <w:p w14:paraId="00000010" w14:textId="0C05BCA5" w:rsidR="00E371C0" w:rsidRPr="009E3D07" w:rsidRDefault="00593813" w:rsidP="00C10A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3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Expected date to transfer shares: July 2024.</w:t>
      </w:r>
    </w:p>
    <w:p w14:paraId="00000011" w14:textId="77777777" w:rsidR="00E371C0" w:rsidRPr="009E3D07" w:rsidRDefault="00593813" w:rsidP="00C10A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711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Results of share issuance:</w:t>
      </w:r>
    </w:p>
    <w:p w14:paraId="72976F82" w14:textId="77777777" w:rsidR="0054441C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Total number of distributed shares: 1,574,988 shares, including:</w:t>
      </w:r>
    </w:p>
    <w:p w14:paraId="00000013" w14:textId="1111CAA2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Number of shares distributed to shareholders according to the rate: 1,574,988 shares for 493 shareholders;</w:t>
      </w:r>
    </w:p>
    <w:p w14:paraId="00000014" w14:textId="3AA35114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 xml:space="preserve"> Number of fractional shares handled: 12 shares (these shares will be </w:t>
      </w:r>
      <w:r w:rsidR="003D6144" w:rsidRPr="009E3D07">
        <w:rPr>
          <w:rFonts w:ascii="Arial" w:hAnsi="Arial" w:cs="Arial"/>
          <w:color w:val="010000"/>
          <w:sz w:val="20"/>
        </w:rPr>
        <w:t>canceled</w:t>
      </w:r>
      <w:r w:rsidRPr="009E3D07">
        <w:rPr>
          <w:rFonts w:ascii="Arial" w:hAnsi="Arial" w:cs="Arial"/>
          <w:color w:val="010000"/>
          <w:sz w:val="20"/>
        </w:rPr>
        <w:t xml:space="preserve"> and not issued).</w:t>
      </w:r>
    </w:p>
    <w:p w14:paraId="00000015" w14:textId="54BA3ADF" w:rsidR="00E371C0" w:rsidRPr="009E3D07" w:rsidRDefault="00593813" w:rsidP="00C10A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5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 xml:space="preserve">Total number of </w:t>
      </w:r>
      <w:r w:rsidR="003D6144" w:rsidRPr="009E3D07">
        <w:rPr>
          <w:rFonts w:ascii="Arial" w:hAnsi="Arial" w:cs="Arial"/>
          <w:color w:val="010000"/>
          <w:sz w:val="20"/>
        </w:rPr>
        <w:t>shares</w:t>
      </w:r>
      <w:r w:rsidRPr="009E3D07">
        <w:rPr>
          <w:rFonts w:ascii="Arial" w:hAnsi="Arial" w:cs="Arial"/>
          <w:color w:val="010000"/>
          <w:sz w:val="20"/>
        </w:rPr>
        <w:t xml:space="preserve"> after the issuance (on June 18, 2024): 17,324,988 shares, of which:</w:t>
      </w:r>
    </w:p>
    <w:p w14:paraId="00000016" w14:textId="77777777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>Number of outstanding shares: 17,324,988 shares;</w:t>
      </w:r>
    </w:p>
    <w:p w14:paraId="00000017" w14:textId="20CD6A00" w:rsidR="00E371C0" w:rsidRPr="009E3D07" w:rsidRDefault="00593813" w:rsidP="00C10A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360"/>
          <w:tab w:val="left" w:pos="4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E3D07">
        <w:rPr>
          <w:rFonts w:ascii="Arial" w:hAnsi="Arial" w:cs="Arial"/>
          <w:color w:val="010000"/>
          <w:sz w:val="20"/>
        </w:rPr>
        <w:t xml:space="preserve">Number of treasury shares: 0 </w:t>
      </w:r>
      <w:r w:rsidR="003D6144" w:rsidRPr="009E3D07">
        <w:rPr>
          <w:rFonts w:ascii="Arial" w:hAnsi="Arial" w:cs="Arial"/>
          <w:color w:val="010000"/>
          <w:sz w:val="20"/>
        </w:rPr>
        <w:t>shares</w:t>
      </w:r>
      <w:r w:rsidRPr="009E3D07">
        <w:rPr>
          <w:rFonts w:ascii="Arial" w:hAnsi="Arial" w:cs="Arial"/>
          <w:color w:val="010000"/>
          <w:sz w:val="20"/>
        </w:rPr>
        <w:t>.</w:t>
      </w:r>
    </w:p>
    <w:sectPr w:rsidR="00E371C0" w:rsidRPr="009E3D07" w:rsidSect="00B02AB2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22E"/>
    <w:multiLevelType w:val="multilevel"/>
    <w:tmpl w:val="04C09C14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0A4ABF"/>
    <w:multiLevelType w:val="multilevel"/>
    <w:tmpl w:val="E1D428A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08085C"/>
    <w:multiLevelType w:val="multilevel"/>
    <w:tmpl w:val="A3F2F7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09B8"/>
    <w:multiLevelType w:val="multilevel"/>
    <w:tmpl w:val="FDD2E76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9477B6"/>
    <w:multiLevelType w:val="multilevel"/>
    <w:tmpl w:val="F8AEDB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0"/>
    <w:rsid w:val="0034071C"/>
    <w:rsid w:val="003D6144"/>
    <w:rsid w:val="0054441C"/>
    <w:rsid w:val="00593813"/>
    <w:rsid w:val="00885F74"/>
    <w:rsid w:val="009E3D07"/>
    <w:rsid w:val="00B02AB2"/>
    <w:rsid w:val="00C10A6F"/>
    <w:rsid w:val="00E3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3C9F8"/>
  <w15:docId w15:val="{8090B61D-AA58-41C2-82E5-846BCD2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794D93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29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ind w:firstLine="4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1">
    <w:name w:val="Heading #2"/>
    <w:basedOn w:val="Normal"/>
    <w:link w:val="Heading20"/>
    <w:pPr>
      <w:spacing w:line="329" w:lineRule="auto"/>
      <w:ind w:left="1190" w:firstLine="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1"/>
      <w:szCs w:val="11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smallCaps/>
      <w:color w:val="794D93"/>
      <w:sz w:val="28"/>
      <w:szCs w:val="28"/>
    </w:rPr>
  </w:style>
  <w:style w:type="paragraph" w:styleId="NormalWeb">
    <w:name w:val="Normal (Web)"/>
    <w:basedOn w:val="Normal"/>
    <w:uiPriority w:val="99"/>
    <w:unhideWhenUsed/>
    <w:rsid w:val="00A95C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nQOz14VJgykmWzAdK2vEqenksQ==">CgMxLjA4AHIhMVVza29xT0I1SHgzSEVCN2EyWlZBNWwxNmJ4b3htVWo2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2024-06-24T04:02:00Z</dcterms:created>
  <dcterms:modified xsi:type="dcterms:W3CDTF">2024-06-25T03:15:00Z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4ceba3eb7da4edf5f8c62fcfdddab8d6d4724689673a4d39b5e696ee17e9e323</vt:lpwstr>
  </property>
</Properties>
</file>