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96C649B" w:rsidR="00DA5D56" w:rsidRPr="00CC0F1B" w:rsidRDefault="002A4110" w:rsidP="009F04B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C0F1B">
        <w:rPr>
          <w:rFonts w:ascii="Arial" w:hAnsi="Arial" w:cs="Arial"/>
          <w:b/>
          <w:color w:val="010000"/>
          <w:sz w:val="20"/>
        </w:rPr>
        <w:t>S99</w:t>
      </w:r>
      <w:r w:rsidR="00AF62FC" w:rsidRPr="00CC0F1B">
        <w:rPr>
          <w:rFonts w:ascii="Arial" w:hAnsi="Arial" w:cs="Arial"/>
          <w:b/>
          <w:color w:val="010000"/>
          <w:sz w:val="20"/>
        </w:rPr>
        <w:t>:</w:t>
      </w:r>
      <w:r w:rsidRPr="00CC0F1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0A3151D4" w:rsidR="00DA5D56" w:rsidRPr="00CC0F1B" w:rsidRDefault="002A4110" w:rsidP="009F04B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 xml:space="preserve">On June 19, 2024, SCI Joint Stock Company announced Resolution </w:t>
      </w:r>
      <w:r w:rsidR="00436D2D" w:rsidRPr="00CC0F1B">
        <w:rPr>
          <w:rFonts w:ascii="Arial" w:hAnsi="Arial" w:cs="Arial"/>
          <w:color w:val="010000"/>
          <w:sz w:val="20"/>
        </w:rPr>
        <w:t xml:space="preserve">No. </w:t>
      </w:r>
      <w:r w:rsidRPr="00CC0F1B">
        <w:rPr>
          <w:rFonts w:ascii="Arial" w:hAnsi="Arial" w:cs="Arial"/>
          <w:color w:val="010000"/>
          <w:sz w:val="20"/>
        </w:rPr>
        <w:t xml:space="preserve">14/2024/NQ-SCI-HDQT on the approval of establishing SCI Energy Joint Stock Company as follows: </w:t>
      </w:r>
    </w:p>
    <w:p w14:paraId="00000003" w14:textId="6B6E139B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>‎‎Article 1. Approve the capital contribution of</w:t>
      </w:r>
      <w:r w:rsidR="00436D2D" w:rsidRPr="00CC0F1B">
        <w:rPr>
          <w:rFonts w:ascii="Arial" w:hAnsi="Arial" w:cs="Arial"/>
          <w:color w:val="010000"/>
          <w:sz w:val="20"/>
        </w:rPr>
        <w:t xml:space="preserve"> </w:t>
      </w:r>
      <w:r w:rsidRPr="00CC0F1B">
        <w:rPr>
          <w:rFonts w:ascii="Arial" w:hAnsi="Arial" w:cs="Arial"/>
          <w:color w:val="010000"/>
          <w:sz w:val="20"/>
        </w:rPr>
        <w:t>SCI ENERGY Joint Stock Company along with the following contents:</w:t>
      </w:r>
      <w:r w:rsidR="00436D2D" w:rsidRPr="00CC0F1B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</w:p>
    <w:p w14:paraId="00000004" w14:textId="77777777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 xml:space="preserve">1- Information about the newly established Company: </w:t>
      </w:r>
    </w:p>
    <w:p w14:paraId="00000005" w14:textId="77777777" w:rsidR="00DA5D56" w:rsidRPr="00CC0F1B" w:rsidRDefault="002A4110" w:rsidP="009F0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>Company’s name:</w:t>
      </w:r>
    </w:p>
    <w:p w14:paraId="00000006" w14:textId="5478369F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>Company's name in Vietnamese:</w:t>
      </w:r>
      <w:r w:rsidR="00436D2D" w:rsidRPr="00CC0F1B">
        <w:rPr>
          <w:rFonts w:ascii="Arial" w:hAnsi="Arial" w:cs="Arial"/>
          <w:color w:val="010000"/>
          <w:sz w:val="20"/>
        </w:rPr>
        <w:t xml:space="preserve"> </w:t>
      </w:r>
      <w:r w:rsidRPr="00CC0F1B">
        <w:rPr>
          <w:rFonts w:ascii="Arial" w:hAnsi="Arial" w:cs="Arial"/>
          <w:color w:val="010000"/>
          <w:sz w:val="20"/>
        </w:rPr>
        <w:t>C</w:t>
      </w:r>
      <w:r w:rsidR="005535D0" w:rsidRPr="00CC0F1B">
        <w:rPr>
          <w:rFonts w:ascii="Arial" w:hAnsi="Arial" w:cs="Arial"/>
          <w:color w:val="010000"/>
          <w:sz w:val="20"/>
        </w:rPr>
        <w:t>ô</w:t>
      </w:r>
      <w:r w:rsidRPr="00CC0F1B">
        <w:rPr>
          <w:rFonts w:ascii="Arial" w:hAnsi="Arial" w:cs="Arial"/>
          <w:color w:val="010000"/>
          <w:sz w:val="20"/>
        </w:rPr>
        <w:t>ng Ty Cổ Phần SCI Năng Lượng</w:t>
      </w:r>
    </w:p>
    <w:p w14:paraId="00000007" w14:textId="77777777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 xml:space="preserve">Company's name in English: SCI ENERGY Joint Stock Company. </w:t>
      </w:r>
    </w:p>
    <w:p w14:paraId="00000008" w14:textId="77777777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 xml:space="preserve">Abbreviated name: SCI ENERGY. </w:t>
      </w:r>
    </w:p>
    <w:p w14:paraId="00000009" w14:textId="77777777" w:rsidR="00DA5D56" w:rsidRPr="00CC0F1B" w:rsidRDefault="002A4110" w:rsidP="009F0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>Head office address</w:t>
      </w:r>
    </w:p>
    <w:p w14:paraId="0000000A" w14:textId="23C82EF5" w:rsidR="00DA5D56" w:rsidRPr="00CC0F1B" w:rsidRDefault="00514D65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>3</w:t>
      </w:r>
      <w:r w:rsidRPr="00CC0F1B">
        <w:rPr>
          <w:rFonts w:ascii="Arial" w:hAnsi="Arial" w:cs="Arial"/>
          <w:color w:val="010000"/>
          <w:sz w:val="20"/>
          <w:vertAlign w:val="superscript"/>
        </w:rPr>
        <w:t>rd</w:t>
      </w:r>
      <w:r w:rsidR="002A4110" w:rsidRPr="00CC0F1B">
        <w:rPr>
          <w:rFonts w:ascii="Arial" w:hAnsi="Arial" w:cs="Arial"/>
          <w:color w:val="010000"/>
          <w:sz w:val="20"/>
        </w:rPr>
        <w:t xml:space="preserve"> Floor, C tower, Golden Palace Building, Me Tri Street, Me Tri Ward, Nam Tu Liem District, Hanoi City, Vietnam. </w:t>
      </w:r>
    </w:p>
    <w:p w14:paraId="0000000B" w14:textId="77777777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 xml:space="preserve">The main goal and business line: </w:t>
      </w:r>
    </w:p>
    <w:p w14:paraId="0000000C" w14:textId="6531C6E3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>Project investment/ construction and Installation</w:t>
      </w:r>
      <w:r w:rsidR="00514D65" w:rsidRPr="00CC0F1B">
        <w:rPr>
          <w:rFonts w:ascii="Arial" w:hAnsi="Arial" w:cs="Arial"/>
          <w:color w:val="010000"/>
          <w:sz w:val="20"/>
        </w:rPr>
        <w:t xml:space="preserve"> of the Energy</w:t>
      </w:r>
      <w:r w:rsidRPr="00CC0F1B">
        <w:rPr>
          <w:rFonts w:ascii="Arial" w:hAnsi="Arial" w:cs="Arial"/>
          <w:color w:val="010000"/>
          <w:sz w:val="20"/>
        </w:rPr>
        <w:t xml:space="preserve"> and Electricity trading</w:t>
      </w:r>
      <w:r w:rsidR="00514D65" w:rsidRPr="00CC0F1B">
        <w:rPr>
          <w:rFonts w:ascii="Arial" w:hAnsi="Arial" w:cs="Arial"/>
          <w:color w:val="010000"/>
          <w:sz w:val="20"/>
        </w:rPr>
        <w:t xml:space="preserve"> works</w:t>
      </w:r>
      <w:r w:rsidRPr="00CC0F1B">
        <w:rPr>
          <w:rFonts w:ascii="Arial" w:hAnsi="Arial" w:cs="Arial"/>
          <w:color w:val="010000"/>
          <w:sz w:val="20"/>
        </w:rPr>
        <w:t xml:space="preserve">. </w:t>
      </w:r>
    </w:p>
    <w:p w14:paraId="0000000D" w14:textId="77777777" w:rsidR="00DA5D56" w:rsidRPr="00CC0F1B" w:rsidRDefault="002A4110" w:rsidP="009F0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>Charter capital:</w:t>
      </w:r>
    </w:p>
    <w:p w14:paraId="0000000E" w14:textId="77777777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 xml:space="preserve">Charter capital: VND1,200,000,000,000 </w:t>
      </w:r>
    </w:p>
    <w:p w14:paraId="0000000F" w14:textId="77777777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 xml:space="preserve">The total number of shares: 120,000,000 shares </w:t>
      </w:r>
    </w:p>
    <w:p w14:paraId="00000010" w14:textId="77777777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 xml:space="preserve">Par value: VND10,000/01 share </w:t>
      </w:r>
    </w:p>
    <w:p w14:paraId="00000011" w14:textId="2963D325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>2-The investment value participating capital contribution of</w:t>
      </w:r>
      <w:r w:rsidR="00436D2D" w:rsidRPr="00CC0F1B">
        <w:rPr>
          <w:rFonts w:ascii="Arial" w:hAnsi="Arial" w:cs="Arial"/>
          <w:color w:val="010000"/>
          <w:sz w:val="20"/>
        </w:rPr>
        <w:t xml:space="preserve"> </w:t>
      </w:r>
      <w:r w:rsidRPr="00CC0F1B">
        <w:rPr>
          <w:rFonts w:ascii="Arial" w:hAnsi="Arial" w:cs="Arial"/>
          <w:color w:val="010000"/>
          <w:sz w:val="20"/>
        </w:rPr>
        <w:t xml:space="preserve">SCI Joint Stock Company: </w:t>
      </w:r>
    </w:p>
    <w:p w14:paraId="00000012" w14:textId="77777777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 xml:space="preserve">Value of capital contribution: VND1,199,900,000,000 </w:t>
      </w:r>
    </w:p>
    <w:p w14:paraId="00000013" w14:textId="4662AC13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>Capital contribution rate accounts for:</w:t>
      </w:r>
      <w:r w:rsidR="00436D2D" w:rsidRPr="00CC0F1B">
        <w:rPr>
          <w:rFonts w:ascii="Arial" w:hAnsi="Arial" w:cs="Arial"/>
          <w:color w:val="010000"/>
          <w:sz w:val="20"/>
        </w:rPr>
        <w:t xml:space="preserve"> </w:t>
      </w:r>
      <w:r w:rsidRPr="00CC0F1B">
        <w:rPr>
          <w:rFonts w:ascii="Arial" w:hAnsi="Arial" w:cs="Arial"/>
          <w:color w:val="010000"/>
          <w:sz w:val="20"/>
        </w:rPr>
        <w:t xml:space="preserve">99.992% of capital charter of SCI ENERGY Joint Stock Company. </w:t>
      </w:r>
    </w:p>
    <w:p w14:paraId="00000014" w14:textId="36FCE6D5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>Expected capital contribution time:</w:t>
      </w:r>
      <w:r w:rsidR="00436D2D" w:rsidRPr="00CC0F1B">
        <w:rPr>
          <w:rFonts w:ascii="Arial" w:hAnsi="Arial" w:cs="Arial"/>
          <w:color w:val="010000"/>
          <w:sz w:val="20"/>
        </w:rPr>
        <w:t xml:space="preserve"> </w:t>
      </w:r>
      <w:r w:rsidRPr="00CC0F1B">
        <w:rPr>
          <w:rFonts w:ascii="Arial" w:hAnsi="Arial" w:cs="Arial"/>
          <w:color w:val="010000"/>
          <w:sz w:val="20"/>
        </w:rPr>
        <w:t xml:space="preserve">Based on an announcement of SCI ENERGY Joint Stock Company. </w:t>
      </w:r>
    </w:p>
    <w:p w14:paraId="00000015" w14:textId="77777777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 xml:space="preserve">3- The representative managing the contributed capital of SCI Joint Stock Company at SCI ENEGY Joint Stock Company: </w:t>
      </w:r>
    </w:p>
    <w:p w14:paraId="00000016" w14:textId="420899FB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>Mr. Nguyen Cong Hung</w:t>
      </w:r>
      <w:r w:rsidR="00514D65" w:rsidRPr="00CC0F1B">
        <w:rPr>
          <w:rFonts w:ascii="Arial" w:hAnsi="Arial" w:cs="Arial"/>
          <w:color w:val="010000"/>
          <w:sz w:val="20"/>
        </w:rPr>
        <w:t xml:space="preserve"> </w:t>
      </w:r>
      <w:r w:rsidRPr="00CC0F1B">
        <w:rPr>
          <w:rFonts w:ascii="Arial" w:hAnsi="Arial" w:cs="Arial"/>
          <w:color w:val="010000"/>
          <w:sz w:val="20"/>
        </w:rPr>
        <w:t>-</w:t>
      </w:r>
      <w:r w:rsidR="00514D65" w:rsidRPr="00CC0F1B">
        <w:rPr>
          <w:rFonts w:ascii="Arial" w:hAnsi="Arial" w:cs="Arial"/>
          <w:color w:val="010000"/>
          <w:sz w:val="20"/>
        </w:rPr>
        <w:t xml:space="preserve"> the </w:t>
      </w:r>
      <w:r w:rsidRPr="00CC0F1B">
        <w:rPr>
          <w:rFonts w:ascii="Arial" w:hAnsi="Arial" w:cs="Arial"/>
          <w:color w:val="010000"/>
          <w:sz w:val="20"/>
        </w:rPr>
        <w:t xml:space="preserve">Chair of the Board of Directors </w:t>
      </w:r>
    </w:p>
    <w:p w14:paraId="00000018" w14:textId="2ECA3EF5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C0F1B">
        <w:rPr>
          <w:rFonts w:ascii="Arial" w:hAnsi="Arial" w:cs="Arial"/>
          <w:color w:val="010000"/>
          <w:sz w:val="20"/>
        </w:rPr>
        <w:t xml:space="preserve">The representative managing the contributed capital of SCI Joint Stock Company </w:t>
      </w:r>
      <w:r w:rsidR="00514D65" w:rsidRPr="00CC0F1B">
        <w:rPr>
          <w:rFonts w:ascii="Arial" w:hAnsi="Arial" w:cs="Arial"/>
          <w:color w:val="010000"/>
          <w:sz w:val="20"/>
        </w:rPr>
        <w:t>takes responsibility</w:t>
      </w:r>
      <w:r w:rsidRPr="00CC0F1B">
        <w:rPr>
          <w:rFonts w:ascii="Arial" w:hAnsi="Arial" w:cs="Arial"/>
          <w:color w:val="010000"/>
          <w:sz w:val="20"/>
        </w:rPr>
        <w:t xml:space="preserve"> for performing obligations and powers according to legal regulations and </w:t>
      </w:r>
      <w:r w:rsidR="00514D65" w:rsidRPr="00CC0F1B">
        <w:rPr>
          <w:rFonts w:ascii="Arial" w:hAnsi="Arial" w:cs="Arial"/>
          <w:color w:val="010000"/>
          <w:sz w:val="20"/>
        </w:rPr>
        <w:t xml:space="preserve">the </w:t>
      </w:r>
      <w:r w:rsidRPr="00CC0F1B">
        <w:rPr>
          <w:rFonts w:ascii="Arial" w:hAnsi="Arial" w:cs="Arial"/>
          <w:color w:val="010000"/>
          <w:sz w:val="20"/>
        </w:rPr>
        <w:t xml:space="preserve">Company’s charter to manage contributed capital </w:t>
      </w:r>
      <w:r w:rsidR="00514D65" w:rsidRPr="00CC0F1B">
        <w:rPr>
          <w:rFonts w:ascii="Arial" w:hAnsi="Arial" w:cs="Arial"/>
          <w:color w:val="010000"/>
          <w:sz w:val="20"/>
        </w:rPr>
        <w:t>most effectively</w:t>
      </w:r>
      <w:r w:rsidRPr="00CC0F1B">
        <w:rPr>
          <w:rFonts w:ascii="Arial" w:hAnsi="Arial" w:cs="Arial"/>
          <w:color w:val="010000"/>
          <w:sz w:val="20"/>
        </w:rPr>
        <w:t xml:space="preserve">. </w:t>
      </w:r>
    </w:p>
    <w:p w14:paraId="00000019" w14:textId="24930831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>4- Execution time:</w:t>
      </w:r>
      <w:r w:rsidR="00436D2D" w:rsidRPr="00CC0F1B">
        <w:rPr>
          <w:rFonts w:ascii="Arial" w:hAnsi="Arial" w:cs="Arial"/>
          <w:color w:val="010000"/>
          <w:sz w:val="20"/>
        </w:rPr>
        <w:t xml:space="preserve"> </w:t>
      </w:r>
      <w:r w:rsidRPr="00CC0F1B">
        <w:rPr>
          <w:rFonts w:ascii="Arial" w:hAnsi="Arial" w:cs="Arial"/>
          <w:color w:val="010000"/>
          <w:sz w:val="20"/>
        </w:rPr>
        <w:t>June 2024.</w:t>
      </w:r>
    </w:p>
    <w:p w14:paraId="0000001A" w14:textId="268C693A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 xml:space="preserve">Article 2: Assign </w:t>
      </w:r>
      <w:r w:rsidR="00514D65" w:rsidRPr="00CC0F1B">
        <w:rPr>
          <w:rFonts w:ascii="Arial" w:hAnsi="Arial" w:cs="Arial"/>
          <w:color w:val="010000"/>
          <w:sz w:val="20"/>
        </w:rPr>
        <w:t xml:space="preserve">the </w:t>
      </w:r>
      <w:r w:rsidRPr="00CC0F1B">
        <w:rPr>
          <w:rFonts w:ascii="Arial" w:hAnsi="Arial" w:cs="Arial"/>
          <w:color w:val="010000"/>
          <w:sz w:val="20"/>
        </w:rPr>
        <w:t xml:space="preserve">General Manager of the Company to rely on the above contents to carry out procedures, </w:t>
      </w:r>
      <w:r w:rsidR="00514D65" w:rsidRPr="00CC0F1B">
        <w:rPr>
          <w:rFonts w:ascii="Arial" w:hAnsi="Arial" w:cs="Arial"/>
          <w:color w:val="010000"/>
          <w:sz w:val="20"/>
        </w:rPr>
        <w:t xml:space="preserve">and </w:t>
      </w:r>
      <w:r w:rsidRPr="00CC0F1B">
        <w:rPr>
          <w:rFonts w:ascii="Arial" w:hAnsi="Arial" w:cs="Arial"/>
          <w:color w:val="010000"/>
          <w:sz w:val="20"/>
        </w:rPr>
        <w:t xml:space="preserve">complete relevant legal documents according to legal regulations and Company’s </w:t>
      </w:r>
      <w:r w:rsidRPr="00CC0F1B">
        <w:rPr>
          <w:rFonts w:ascii="Arial" w:hAnsi="Arial" w:cs="Arial"/>
          <w:color w:val="010000"/>
          <w:sz w:val="20"/>
        </w:rPr>
        <w:lastRenderedPageBreak/>
        <w:t xml:space="preserve">Charter. </w:t>
      </w:r>
    </w:p>
    <w:p w14:paraId="0000001B" w14:textId="72459874" w:rsidR="00DA5D56" w:rsidRPr="00CC0F1B" w:rsidRDefault="002A4110" w:rsidP="009F04B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0F1B">
        <w:rPr>
          <w:rFonts w:ascii="Arial" w:hAnsi="Arial" w:cs="Arial"/>
          <w:color w:val="010000"/>
          <w:sz w:val="20"/>
        </w:rPr>
        <w:t xml:space="preserve">Article 3: This Board Resolution takes effect and replaces Resolution </w:t>
      </w:r>
      <w:r w:rsidR="00436D2D" w:rsidRPr="00CC0F1B">
        <w:rPr>
          <w:rFonts w:ascii="Arial" w:hAnsi="Arial" w:cs="Arial"/>
          <w:color w:val="010000"/>
          <w:sz w:val="20"/>
        </w:rPr>
        <w:t xml:space="preserve">No. </w:t>
      </w:r>
      <w:r w:rsidRPr="00CC0F1B">
        <w:rPr>
          <w:rFonts w:ascii="Arial" w:hAnsi="Arial" w:cs="Arial"/>
          <w:color w:val="010000"/>
          <w:sz w:val="20"/>
        </w:rPr>
        <w:t>13/2024/NQ-SCI-HDQT dated June 17, 2024 of the Board of Directors of SCI Joint Stock Company on the approval of establishing SCI ENERGY Joint Stock Company.</w:t>
      </w:r>
      <w:r w:rsidR="00436D2D" w:rsidRPr="00CC0F1B">
        <w:rPr>
          <w:rFonts w:ascii="Arial" w:hAnsi="Arial" w:cs="Arial"/>
          <w:color w:val="010000"/>
          <w:sz w:val="20"/>
        </w:rPr>
        <w:t xml:space="preserve"> </w:t>
      </w:r>
      <w:r w:rsidRPr="00CC0F1B">
        <w:rPr>
          <w:rFonts w:ascii="Arial" w:hAnsi="Arial" w:cs="Arial"/>
          <w:color w:val="010000"/>
          <w:sz w:val="20"/>
        </w:rPr>
        <w:t>This Board Resolution takes effec</w:t>
      </w:r>
      <w:r w:rsidR="00514D65" w:rsidRPr="00CC0F1B">
        <w:rPr>
          <w:rFonts w:ascii="Arial" w:hAnsi="Arial" w:cs="Arial"/>
          <w:color w:val="010000"/>
          <w:sz w:val="20"/>
        </w:rPr>
        <w:t xml:space="preserve">t from the date of its signing, </w:t>
      </w:r>
      <w:r w:rsidRPr="00CC0F1B">
        <w:rPr>
          <w:rFonts w:ascii="Arial" w:hAnsi="Arial" w:cs="Arial"/>
          <w:color w:val="010000"/>
          <w:sz w:val="20"/>
        </w:rPr>
        <w:t xml:space="preserve">the Board of Directors, the Board of Management, other relevant Departments and individuals implement </w:t>
      </w:r>
      <w:r w:rsidR="00514D65" w:rsidRPr="00CC0F1B">
        <w:rPr>
          <w:rFonts w:ascii="Arial" w:hAnsi="Arial" w:cs="Arial"/>
          <w:color w:val="010000"/>
          <w:sz w:val="20"/>
        </w:rPr>
        <w:t>based on</w:t>
      </w:r>
      <w:r w:rsidRPr="00CC0F1B">
        <w:rPr>
          <w:rFonts w:ascii="Arial" w:hAnsi="Arial" w:cs="Arial"/>
          <w:color w:val="010000"/>
          <w:sz w:val="20"/>
        </w:rPr>
        <w:t xml:space="preserve"> this Board Resolution. </w:t>
      </w:r>
    </w:p>
    <w:sectPr w:rsidR="00DA5D56" w:rsidRPr="00CC0F1B" w:rsidSect="008C7FC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40F"/>
    <w:multiLevelType w:val="multilevel"/>
    <w:tmpl w:val="DE889C5C"/>
    <w:lvl w:ilvl="0">
      <w:start w:val="1"/>
      <w:numFmt w:val="decimal"/>
      <w:lvlText w:val="1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56"/>
    <w:rsid w:val="002A4110"/>
    <w:rsid w:val="00436D2D"/>
    <w:rsid w:val="00514D65"/>
    <w:rsid w:val="005535D0"/>
    <w:rsid w:val="008C7FC4"/>
    <w:rsid w:val="009F04B8"/>
    <w:rsid w:val="00AF62FC"/>
    <w:rsid w:val="00CC0F1B"/>
    <w:rsid w:val="00D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2845B"/>
  <w15:docId w15:val="{DB6949E7-9031-494E-BB9D-075CF846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4A5A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A4A5A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18" w:lineRule="auto"/>
    </w:pPr>
    <w:rPr>
      <w:rFonts w:ascii="Times New Roman" w:eastAsia="Times New Roman" w:hAnsi="Times New Roman" w:cs="Times New Roman"/>
      <w:color w:val="DA4A5A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DA4A5A"/>
      <w:sz w:val="17"/>
      <w:szCs w:val="17"/>
    </w:rPr>
  </w:style>
  <w:style w:type="paragraph" w:customStyle="1" w:styleId="Bodytext20">
    <w:name w:val="Body text (2)"/>
    <w:basedOn w:val="Normal"/>
    <w:link w:val="Bodytext2"/>
    <w:pPr>
      <w:ind w:left="590" w:firstLine="1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20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lsFYlDjRXuIvlnyw2/Xjp/5lMg==">CgMxLjA4AHIhMXg3ekluV2RNNDUybHJESXVhWGhXa3BNRnVBaFVRMjVI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2024-06-24T04:11:00Z</dcterms:created>
  <dcterms:modified xsi:type="dcterms:W3CDTF">2024-06-25T03:16:00Z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478752ac3bf53ec262be8299de650f1a574cdfae75df13861feb198eda9d9421</vt:lpwstr>
  </property>
</Properties>
</file>