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4739" w:rsidRPr="00550001" w:rsidRDefault="00CE396C" w:rsidP="00014143">
      <w:pPr>
        <w:pBdr>
          <w:top w:val="nil"/>
          <w:left w:val="nil"/>
          <w:bottom w:val="nil"/>
          <w:right w:val="nil"/>
          <w:between w:val="nil"/>
        </w:pBdr>
        <w:spacing w:after="120" w:line="360" w:lineRule="auto"/>
        <w:rPr>
          <w:rFonts w:ascii="Arial" w:eastAsia="Arial" w:hAnsi="Arial" w:cs="Arial"/>
          <w:b/>
          <w:color w:val="010000"/>
          <w:sz w:val="20"/>
          <w:szCs w:val="20"/>
        </w:rPr>
      </w:pPr>
      <w:r w:rsidRPr="00550001">
        <w:rPr>
          <w:rFonts w:ascii="Arial" w:hAnsi="Arial" w:cs="Arial"/>
          <w:b/>
          <w:bCs/>
          <w:color w:val="010000"/>
          <w:sz w:val="20"/>
        </w:rPr>
        <w:t>X26:</w:t>
      </w:r>
      <w:r w:rsidRPr="00550001">
        <w:rPr>
          <w:rFonts w:ascii="Arial" w:hAnsi="Arial" w:cs="Arial"/>
          <w:b/>
          <w:color w:val="010000"/>
          <w:sz w:val="20"/>
        </w:rPr>
        <w:t xml:space="preserve"> Board Resolution</w:t>
      </w:r>
    </w:p>
    <w:p w14:paraId="00000002" w14:textId="6C5B839B" w:rsidR="004E4739" w:rsidRPr="00550001" w:rsidRDefault="00CE396C" w:rsidP="00014143">
      <w:pPr>
        <w:pBdr>
          <w:top w:val="nil"/>
          <w:left w:val="nil"/>
          <w:bottom w:val="nil"/>
          <w:right w:val="nil"/>
          <w:between w:val="nil"/>
        </w:pBdr>
        <w:spacing w:after="120" w:line="360" w:lineRule="auto"/>
        <w:rPr>
          <w:rFonts w:ascii="Arial" w:eastAsia="Arial" w:hAnsi="Arial" w:cs="Arial"/>
          <w:color w:val="010000"/>
          <w:sz w:val="20"/>
          <w:szCs w:val="20"/>
        </w:rPr>
      </w:pPr>
      <w:r w:rsidRPr="00550001">
        <w:rPr>
          <w:rFonts w:ascii="Arial" w:hAnsi="Arial" w:cs="Arial"/>
          <w:color w:val="010000"/>
          <w:sz w:val="20"/>
        </w:rPr>
        <w:t xml:space="preserve">On June 21, 2024, 26 Joint Stock Company announced Resolution </w:t>
      </w:r>
      <w:r w:rsidR="00E16A3A" w:rsidRPr="00550001">
        <w:rPr>
          <w:rFonts w:ascii="Arial" w:hAnsi="Arial" w:cs="Arial"/>
          <w:color w:val="010000"/>
          <w:sz w:val="20"/>
        </w:rPr>
        <w:t xml:space="preserve">No. </w:t>
      </w:r>
      <w:r w:rsidRPr="00550001">
        <w:rPr>
          <w:rFonts w:ascii="Arial" w:hAnsi="Arial" w:cs="Arial"/>
          <w:color w:val="010000"/>
          <w:sz w:val="20"/>
        </w:rPr>
        <w:t>05/NQ-HDQT on convening the Annual General Meeting of Shareholders 2024 as follows:</w:t>
      </w:r>
    </w:p>
    <w:p w14:paraId="00000003" w14:textId="0BD0272E" w:rsidR="004E4739" w:rsidRPr="00550001" w:rsidRDefault="00CE396C" w:rsidP="00014143">
      <w:pPr>
        <w:pBdr>
          <w:top w:val="nil"/>
          <w:left w:val="nil"/>
          <w:bottom w:val="nil"/>
          <w:right w:val="nil"/>
          <w:between w:val="nil"/>
        </w:pBdr>
        <w:spacing w:after="120" w:line="360" w:lineRule="auto"/>
        <w:rPr>
          <w:rFonts w:ascii="Arial" w:eastAsia="Arial" w:hAnsi="Arial" w:cs="Arial"/>
          <w:color w:val="010000"/>
          <w:sz w:val="20"/>
          <w:szCs w:val="20"/>
        </w:rPr>
      </w:pPr>
      <w:r w:rsidRPr="00550001">
        <w:rPr>
          <w:rFonts w:ascii="Arial" w:hAnsi="Arial" w:cs="Arial"/>
          <w:color w:val="010000"/>
          <w:sz w:val="20"/>
        </w:rPr>
        <w:t>‎‎Article 1. The Board of Directors approved postponing the Annual General Meeting of Shareholders 2024 of 26 Joint Stock Company. From 8:00 a.m., June 25, 2024 to 8:00 a.m., June 26, 2024.</w:t>
      </w:r>
    </w:p>
    <w:p w14:paraId="00000004" w14:textId="77777777" w:rsidR="004E4739" w:rsidRPr="00550001" w:rsidRDefault="00CE396C" w:rsidP="00014143">
      <w:pPr>
        <w:pBdr>
          <w:top w:val="nil"/>
          <w:left w:val="nil"/>
          <w:bottom w:val="nil"/>
          <w:right w:val="nil"/>
          <w:between w:val="nil"/>
        </w:pBdr>
        <w:spacing w:after="120" w:line="360" w:lineRule="auto"/>
        <w:rPr>
          <w:rFonts w:ascii="Arial" w:eastAsia="Arial" w:hAnsi="Arial" w:cs="Arial"/>
          <w:color w:val="010000"/>
          <w:sz w:val="20"/>
          <w:szCs w:val="20"/>
        </w:rPr>
      </w:pPr>
      <w:r w:rsidRPr="00550001">
        <w:rPr>
          <w:rFonts w:ascii="Arial" w:hAnsi="Arial" w:cs="Arial"/>
          <w:color w:val="010000"/>
          <w:sz w:val="20"/>
        </w:rPr>
        <w:t>Article 2: Assign the professional departments of the Company to implement the procedures to disclose information to shareholders and competent authorities.</w:t>
      </w:r>
    </w:p>
    <w:p w14:paraId="00000005" w14:textId="77777777" w:rsidR="004E4739" w:rsidRPr="00550001" w:rsidRDefault="00CE396C" w:rsidP="00014143">
      <w:pPr>
        <w:pBdr>
          <w:top w:val="nil"/>
          <w:left w:val="nil"/>
          <w:bottom w:val="nil"/>
          <w:right w:val="nil"/>
          <w:between w:val="nil"/>
        </w:pBdr>
        <w:spacing w:after="120" w:line="360" w:lineRule="auto"/>
        <w:rPr>
          <w:rFonts w:ascii="Arial" w:eastAsia="Arial" w:hAnsi="Arial" w:cs="Arial"/>
          <w:color w:val="010000"/>
          <w:sz w:val="20"/>
          <w:szCs w:val="20"/>
        </w:rPr>
      </w:pPr>
      <w:r w:rsidRPr="00550001">
        <w:rPr>
          <w:rFonts w:ascii="Arial" w:hAnsi="Arial" w:cs="Arial"/>
          <w:color w:val="010000"/>
          <w:sz w:val="20"/>
        </w:rPr>
        <w:t>Article 3: This Resolution takes effect from the date of signing. Members of the Board of Directors, the Executive Board of the Company, relevant agencies, and individuals are responsible for the implementation of this Resolution./.</w:t>
      </w:r>
    </w:p>
    <w:sectPr w:rsidR="004E4739" w:rsidRPr="00550001" w:rsidSect="0001414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39"/>
    <w:rsid w:val="00014143"/>
    <w:rsid w:val="003E7082"/>
    <w:rsid w:val="00465805"/>
    <w:rsid w:val="004E4739"/>
    <w:rsid w:val="00550001"/>
    <w:rsid w:val="00CE396C"/>
    <w:rsid w:val="00E1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8D6AA"/>
  <w15:docId w15:val="{A04DA8C8-8225-4ECC-8421-F8CE5ECF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49090D"/>
      <w:sz w:val="18"/>
      <w:szCs w:val="1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8"/>
      <w:szCs w:val="48"/>
      <w:u w:val="none"/>
      <w:shd w:val="clear" w:color="auto" w:fill="auto"/>
    </w:rPr>
  </w:style>
  <w:style w:type="paragraph" w:customStyle="1" w:styleId="Bodytext20">
    <w:name w:val="Body text (2)"/>
    <w:basedOn w:val="Normal"/>
    <w:link w:val="Bodytext2"/>
    <w:pPr>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19"/>
      <w:szCs w:val="19"/>
    </w:rPr>
  </w:style>
  <w:style w:type="paragraph" w:customStyle="1" w:styleId="Bodytext50">
    <w:name w:val="Body text (5)"/>
    <w:basedOn w:val="Normal"/>
    <w:link w:val="Bodytext5"/>
    <w:rPr>
      <w:rFonts w:ascii="Arial" w:eastAsia="Arial" w:hAnsi="Arial" w:cs="Arial"/>
      <w:b/>
      <w:bCs/>
      <w:color w:val="49090D"/>
      <w:sz w:val="18"/>
      <w:szCs w:val="18"/>
    </w:rPr>
  </w:style>
  <w:style w:type="paragraph" w:customStyle="1" w:styleId="Bodytext40">
    <w:name w:val="Body text (4)"/>
    <w:basedOn w:val="Normal"/>
    <w:link w:val="Bodytext4"/>
    <w:rPr>
      <w:rFonts w:ascii="Arial" w:eastAsia="Arial" w:hAnsi="Arial" w:cs="Arial"/>
      <w:sz w:val="48"/>
      <w:szCs w:val="48"/>
    </w:rPr>
  </w:style>
  <w:style w:type="character" w:styleId="Hyperlink">
    <w:name w:val="Hyperlink"/>
    <w:basedOn w:val="DefaultParagraphFont"/>
    <w:uiPriority w:val="99"/>
    <w:unhideWhenUsed/>
    <w:rsid w:val="005F0547"/>
    <w:rPr>
      <w:color w:val="0563C1" w:themeColor="hyperlink"/>
      <w:u w:val="single"/>
    </w:rPr>
  </w:style>
  <w:style w:type="character" w:customStyle="1" w:styleId="UnresolvedMention1">
    <w:name w:val="Unresolved Mention1"/>
    <w:basedOn w:val="DefaultParagraphFont"/>
    <w:uiPriority w:val="99"/>
    <w:semiHidden/>
    <w:unhideWhenUsed/>
    <w:rsid w:val="005F054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c15b1L47Buz8BmgYEtvuFRVWg==">CgMxLjA4AHIhMTFWeXNjbHVIQThnWFp4dzVlRFpwWVFIUFRobEJ0WXpi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634</Characters>
  <Application>Microsoft Office Word</Application>
  <DocSecurity>0</DocSecurity>
  <Lines>12</Lines>
  <Paragraphs>9</Paragraphs>
  <ScaleCrop>false</ScaleCrop>
  <Company>Microsoft</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2024-06-25T03:40:00Z</dcterms:created>
  <dcterms:modified xsi:type="dcterms:W3CDTF">2024-06-26T02:33:00Z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83596d29775b4e768e81dda6168a6a9ffe77aad6b17d28ea26d11787d420f179</vt:lpwstr>
  </property>
</Properties>
</file>