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6BB6" w14:textId="77777777" w:rsidR="001D2E36" w:rsidRPr="003A4809" w:rsidRDefault="003D612C" w:rsidP="003A4809">
      <w:pPr>
        <w:pBdr>
          <w:top w:val="nil"/>
          <w:left w:val="nil"/>
          <w:bottom w:val="nil"/>
          <w:right w:val="nil"/>
          <w:between w:val="nil"/>
        </w:pBdr>
        <w:tabs>
          <w:tab w:val="left" w:pos="355"/>
          <w:tab w:val="left" w:pos="432"/>
        </w:tabs>
        <w:spacing w:after="120" w:line="360" w:lineRule="auto"/>
        <w:jc w:val="both"/>
        <w:rPr>
          <w:rFonts w:ascii="Arial" w:eastAsia="Arial" w:hAnsi="Arial" w:cs="Arial"/>
          <w:b/>
          <w:color w:val="010000"/>
          <w:sz w:val="20"/>
          <w:szCs w:val="20"/>
        </w:rPr>
      </w:pPr>
      <w:r w:rsidRPr="003A4809">
        <w:rPr>
          <w:rFonts w:ascii="Arial" w:hAnsi="Arial" w:cs="Arial"/>
          <w:b/>
          <w:color w:val="010000"/>
          <w:sz w:val="20"/>
          <w:szCs w:val="20"/>
        </w:rPr>
        <w:t>AGF: Annual General Mandate 2024</w:t>
      </w:r>
    </w:p>
    <w:p w14:paraId="3F361DC1" w14:textId="40CC03B2" w:rsidR="001D2E36" w:rsidRPr="003A4809" w:rsidRDefault="003D612C" w:rsidP="003A4809">
      <w:pPr>
        <w:pBdr>
          <w:top w:val="nil"/>
          <w:left w:val="nil"/>
          <w:bottom w:val="nil"/>
          <w:right w:val="nil"/>
          <w:between w:val="nil"/>
        </w:pBdr>
        <w:tabs>
          <w:tab w:val="left" w:pos="355"/>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On June 21, 2024, An Giang Fisheries Import &amp; Export Joint Stock Company announced General Mandate </w:t>
      </w:r>
      <w:r w:rsidR="00717788" w:rsidRPr="003A4809">
        <w:rPr>
          <w:rFonts w:ascii="Arial" w:hAnsi="Arial" w:cs="Arial"/>
          <w:color w:val="010000"/>
          <w:sz w:val="20"/>
          <w:szCs w:val="20"/>
        </w:rPr>
        <w:t xml:space="preserve">No. </w:t>
      </w:r>
      <w:r w:rsidRPr="003A4809">
        <w:rPr>
          <w:rFonts w:ascii="Arial" w:hAnsi="Arial" w:cs="Arial"/>
          <w:color w:val="010000"/>
          <w:sz w:val="20"/>
          <w:szCs w:val="20"/>
        </w:rPr>
        <w:t>01/NQDHDCD/2024 as follows:</w:t>
      </w:r>
    </w:p>
    <w:p w14:paraId="1A2039AD"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Article 1: Approve the report of the Board of Directors in 2023 and the report of independent members of the Board of Directors.</w:t>
      </w:r>
    </w:p>
    <w:p w14:paraId="61515D0A" w14:textId="662C7BB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The Board of Directors has proposed many solutions to help the Company overcome difficult times such as: Solutions to reduce production costs from raw materials to processing and export to stabilize revenue, profits</w:t>
      </w:r>
      <w:r w:rsidR="00DB7221" w:rsidRPr="003A4809">
        <w:rPr>
          <w:rFonts w:ascii="Arial" w:hAnsi="Arial" w:cs="Arial"/>
          <w:color w:val="010000"/>
          <w:sz w:val="20"/>
          <w:szCs w:val="20"/>
        </w:rPr>
        <w:t>,</w:t>
      </w:r>
      <w:r w:rsidRPr="003A4809">
        <w:rPr>
          <w:rFonts w:ascii="Arial" w:hAnsi="Arial" w:cs="Arial"/>
          <w:color w:val="010000"/>
          <w:sz w:val="20"/>
          <w:szCs w:val="20"/>
        </w:rPr>
        <w:t xml:space="preserve"> and income for workers. However, due to the influence of the Chinese market (main export market of processing units) </w:t>
      </w:r>
      <w:r w:rsidR="00DB7221" w:rsidRPr="003A4809">
        <w:rPr>
          <w:rFonts w:ascii="Arial" w:hAnsi="Arial" w:cs="Arial"/>
          <w:color w:val="010000"/>
          <w:sz w:val="20"/>
          <w:szCs w:val="20"/>
        </w:rPr>
        <w:t>caused</w:t>
      </w:r>
      <w:r w:rsidRPr="003A4809">
        <w:rPr>
          <w:rFonts w:ascii="Arial" w:hAnsi="Arial" w:cs="Arial"/>
          <w:color w:val="010000"/>
          <w:sz w:val="20"/>
          <w:szCs w:val="20"/>
        </w:rPr>
        <w:t xml:space="preserve"> the processing units to frequently suspend production for long </w:t>
      </w:r>
      <w:r w:rsidR="00DB7221" w:rsidRPr="003A4809">
        <w:rPr>
          <w:rFonts w:ascii="Arial" w:hAnsi="Arial" w:cs="Arial"/>
          <w:color w:val="010000"/>
          <w:sz w:val="20"/>
          <w:szCs w:val="20"/>
        </w:rPr>
        <w:t>periods</w:t>
      </w:r>
      <w:r w:rsidRPr="003A4809">
        <w:rPr>
          <w:rFonts w:ascii="Arial" w:hAnsi="Arial" w:cs="Arial"/>
          <w:color w:val="010000"/>
          <w:sz w:val="20"/>
          <w:szCs w:val="20"/>
        </w:rPr>
        <w:t>, seriously affecting the Company's revenue and operational efficiency; The impact of the war between Russia and Ukraine caused purchasing power in the European market to decrease sharply, affecting the Company's production activities.</w:t>
      </w:r>
    </w:p>
    <w:p w14:paraId="096B3582" w14:textId="47A080AC"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Combined with unfavorable business results from many years ago, accumulated losses of more than VND866 billion caused banks to tighten the Company's loan capital (in addition, banks continued to recover loan capital from 5 to 10%/year), leading to a lack of capital to meet production costs, farming areas lacking capital for farming had to stop farming while these were farming areas rented from the State, resulting in a loss of more than VND3 billion, forced to lease farming areas to reduce costs. Due to </w:t>
      </w:r>
      <w:r w:rsidR="008037D8" w:rsidRPr="003A4809">
        <w:rPr>
          <w:rFonts w:ascii="Arial" w:hAnsi="Arial" w:cs="Arial"/>
          <w:color w:val="010000"/>
          <w:sz w:val="20"/>
          <w:szCs w:val="20"/>
        </w:rPr>
        <w:t xml:space="preserve">a </w:t>
      </w:r>
      <w:r w:rsidRPr="003A4809">
        <w:rPr>
          <w:rFonts w:ascii="Arial" w:hAnsi="Arial" w:cs="Arial"/>
          <w:color w:val="010000"/>
          <w:sz w:val="20"/>
          <w:szCs w:val="20"/>
        </w:rPr>
        <w:t>lack of raw materials for production, 03 processing factories had to be temporarily stopped, allowing other units to process lead temporarily to maintain the workforce and depreciate machinery and equipment, not enough to cover financial costs incurred, especially loan interest, lead to business results that are not as good as expected; This is the cause of business losses</w:t>
      </w:r>
    </w:p>
    <w:p w14:paraId="70F06CC7"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Article 2: Approve the report of the Board of Directors in 2023</w:t>
      </w:r>
    </w:p>
    <w:p w14:paraId="528A031B" w14:textId="78982240" w:rsidR="001D2E36" w:rsidRPr="003A4809" w:rsidRDefault="003D612C" w:rsidP="003A4809">
      <w:pPr>
        <w:numPr>
          <w:ilvl w:val="0"/>
          <w:numId w:val="3"/>
        </w:numPr>
        <w:pBdr>
          <w:top w:val="nil"/>
          <w:left w:val="nil"/>
          <w:bottom w:val="nil"/>
          <w:right w:val="nil"/>
          <w:between w:val="nil"/>
        </w:pBdr>
        <w:tabs>
          <w:tab w:val="left" w:pos="432"/>
          <w:tab w:val="left" w:pos="936"/>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Total revenue in the fiscal year is only more than VND452 billion (of which processing revenue is more than VND190 billion), profit is </w:t>
      </w:r>
      <w:r w:rsidR="008037D8" w:rsidRPr="003A4809">
        <w:rPr>
          <w:rFonts w:ascii="Arial" w:hAnsi="Arial" w:cs="Arial"/>
          <w:color w:val="010000"/>
          <w:sz w:val="20"/>
          <w:szCs w:val="20"/>
        </w:rPr>
        <w:t xml:space="preserve">negative by </w:t>
      </w:r>
      <w:r w:rsidRPr="003A4809">
        <w:rPr>
          <w:rFonts w:ascii="Arial" w:hAnsi="Arial" w:cs="Arial"/>
          <w:color w:val="010000"/>
          <w:sz w:val="20"/>
          <w:szCs w:val="20"/>
        </w:rPr>
        <w:t>more than VND6 billion, but compared to the previous year, a loss of more than VND19 billion, this is the positive result.</w:t>
      </w:r>
      <w:r w:rsidR="002D508C" w:rsidRPr="003A4809">
        <w:rPr>
          <w:rFonts w:ascii="Arial" w:hAnsi="Arial" w:cs="Arial"/>
          <w:color w:val="010000"/>
          <w:sz w:val="20"/>
          <w:szCs w:val="20"/>
        </w:rPr>
        <w:t xml:space="preserve"> </w:t>
      </w:r>
      <w:r w:rsidRPr="003A4809">
        <w:rPr>
          <w:rFonts w:ascii="Arial" w:hAnsi="Arial" w:cs="Arial"/>
          <w:color w:val="010000"/>
          <w:sz w:val="20"/>
          <w:szCs w:val="20"/>
        </w:rPr>
        <w:t>The main reason for this result is that business performance has had negative profits for many consecutive years, leading to low lending limits for banks, almost no capital for production, and the market is shrinking, gradually losing traditional customers due to no export products according to customer requirements; The export structure is only concentrated in the Asian, Australian and European markets. Factors leading to unfavorable business results in 2023 are as follows:</w:t>
      </w:r>
    </w:p>
    <w:p w14:paraId="13A6038B" w14:textId="77777777" w:rsidR="001D2E36" w:rsidRPr="003A4809" w:rsidRDefault="003D612C" w:rsidP="003A4809">
      <w:pPr>
        <w:numPr>
          <w:ilvl w:val="0"/>
          <w:numId w:val="4"/>
        </w:numPr>
        <w:pBdr>
          <w:top w:val="nil"/>
          <w:left w:val="nil"/>
          <w:bottom w:val="nil"/>
          <w:right w:val="nil"/>
          <w:between w:val="nil"/>
        </w:pBdr>
        <w:tabs>
          <w:tab w:val="left" w:pos="432"/>
          <w:tab w:val="left" w:pos="940"/>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Not having raw materials to proactively produce and supply to customers when ordering, as well as expanding into new markets, having to lose a number of customers due to not being able to meet contracts;</w:t>
      </w:r>
    </w:p>
    <w:p w14:paraId="62E2B214" w14:textId="77777777" w:rsidR="001D2E36" w:rsidRPr="003A4809" w:rsidRDefault="003D612C" w:rsidP="003A4809">
      <w:pPr>
        <w:numPr>
          <w:ilvl w:val="0"/>
          <w:numId w:val="4"/>
        </w:numPr>
        <w:pBdr>
          <w:top w:val="nil"/>
          <w:left w:val="nil"/>
          <w:bottom w:val="nil"/>
          <w:right w:val="nil"/>
          <w:between w:val="nil"/>
        </w:pBdr>
        <w:tabs>
          <w:tab w:val="left" w:pos="432"/>
          <w:tab w:val="left" w:pos="955"/>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The prolonged war between Russia and Ukraine caused a global fuel crisis, causing inflation in many places to reach record highs, forcing banks to raise interest rates, affecting people's income and living standards, spending must be limited, purchasing power has decreased sharply;</w:t>
      </w:r>
    </w:p>
    <w:p w14:paraId="2DD68727" w14:textId="54C1F9ED" w:rsidR="001D2E36" w:rsidRPr="003A4809" w:rsidRDefault="003D612C" w:rsidP="003A4809">
      <w:pPr>
        <w:numPr>
          <w:ilvl w:val="0"/>
          <w:numId w:val="4"/>
        </w:numPr>
        <w:pBdr>
          <w:top w:val="nil"/>
          <w:left w:val="nil"/>
          <w:bottom w:val="nil"/>
          <w:right w:val="nil"/>
          <w:between w:val="nil"/>
        </w:pBdr>
        <w:tabs>
          <w:tab w:val="left" w:pos="432"/>
          <w:tab w:val="left" w:pos="960"/>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The Chinese market has many fluctuations, processing units are stagnant, debt collection is slow, </w:t>
      </w:r>
      <w:r w:rsidR="00933650" w:rsidRPr="003A4809">
        <w:rPr>
          <w:rFonts w:ascii="Arial" w:hAnsi="Arial" w:cs="Arial"/>
          <w:color w:val="010000"/>
          <w:sz w:val="20"/>
          <w:szCs w:val="20"/>
        </w:rPr>
        <w:lastRenderedPageBreak/>
        <w:t xml:space="preserve">and </w:t>
      </w:r>
      <w:r w:rsidRPr="003A4809">
        <w:rPr>
          <w:rFonts w:ascii="Arial" w:hAnsi="Arial" w:cs="Arial"/>
          <w:color w:val="010000"/>
          <w:sz w:val="20"/>
          <w:szCs w:val="20"/>
        </w:rPr>
        <w:t>customers are forcing prices</w:t>
      </w:r>
      <w:r w:rsidR="00933650" w:rsidRPr="003A4809">
        <w:rPr>
          <w:rFonts w:ascii="Arial" w:hAnsi="Arial" w:cs="Arial"/>
          <w:color w:val="010000"/>
          <w:sz w:val="20"/>
          <w:szCs w:val="20"/>
        </w:rPr>
        <w:t xml:space="preserve">, etc. </w:t>
      </w:r>
      <w:r w:rsidRPr="003A4809">
        <w:rPr>
          <w:rFonts w:ascii="Arial" w:hAnsi="Arial" w:cs="Arial"/>
          <w:color w:val="010000"/>
          <w:sz w:val="20"/>
          <w:szCs w:val="20"/>
        </w:rPr>
        <w:t xml:space="preserve">leading to frequent production stops for extended </w:t>
      </w:r>
      <w:r w:rsidR="00933650" w:rsidRPr="003A4809">
        <w:rPr>
          <w:rFonts w:ascii="Arial" w:hAnsi="Arial" w:cs="Arial"/>
          <w:color w:val="010000"/>
          <w:sz w:val="20"/>
          <w:szCs w:val="20"/>
        </w:rPr>
        <w:t>periods</w:t>
      </w:r>
      <w:r w:rsidRPr="003A4809">
        <w:rPr>
          <w:rFonts w:ascii="Arial" w:hAnsi="Arial" w:cs="Arial"/>
          <w:color w:val="010000"/>
          <w:sz w:val="20"/>
          <w:szCs w:val="20"/>
        </w:rPr>
        <w:t>, affecting to the Company's processing revenue, causing no efficiency;</w:t>
      </w:r>
    </w:p>
    <w:p w14:paraId="1A0BAD80" w14:textId="30B23E5F" w:rsidR="001D2E36" w:rsidRPr="003A4809" w:rsidRDefault="003D612C" w:rsidP="003A4809">
      <w:pPr>
        <w:numPr>
          <w:ilvl w:val="0"/>
          <w:numId w:val="4"/>
        </w:numPr>
        <w:pBdr>
          <w:top w:val="nil"/>
          <w:left w:val="nil"/>
          <w:bottom w:val="nil"/>
          <w:right w:val="nil"/>
          <w:between w:val="nil"/>
        </w:pBdr>
        <w:tabs>
          <w:tab w:val="left" w:pos="432"/>
          <w:tab w:val="left" w:pos="945"/>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Banks continue to tighten credit, low loan financing packages do not have enough capital to serve production (also recovering loan capital from 5-10%), affecting capital turnover, lack of capital to </w:t>
      </w:r>
      <w:r w:rsidR="00933650" w:rsidRPr="003A4809">
        <w:rPr>
          <w:rFonts w:ascii="Arial" w:hAnsi="Arial" w:cs="Arial"/>
          <w:color w:val="010000"/>
          <w:sz w:val="20"/>
          <w:szCs w:val="20"/>
        </w:rPr>
        <w:t>purchase</w:t>
      </w:r>
      <w:r w:rsidRPr="003A4809">
        <w:rPr>
          <w:rFonts w:ascii="Arial" w:hAnsi="Arial" w:cs="Arial"/>
          <w:color w:val="010000"/>
          <w:sz w:val="20"/>
          <w:szCs w:val="20"/>
        </w:rPr>
        <w:t xml:space="preserve"> raw materials for production as well as maintaining the Company's farming resources, leading to a shortage of raw materials, no products to supply to the market when customers buy, missing business opportunities; The company had to buy back finished products from processing units for export to retain traditional customers, so the results ranged from breakeven to loss;</w:t>
      </w:r>
    </w:p>
    <w:p w14:paraId="4D0BC22B"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Article 3: Approve the report of the Supervisory Board in 2023</w:t>
      </w:r>
    </w:p>
    <w:p w14:paraId="5724CE13" w14:textId="5D52BD8D" w:rsidR="001D2E36" w:rsidRPr="003A4809" w:rsidRDefault="003D612C" w:rsidP="003A4809">
      <w:pPr>
        <w:numPr>
          <w:ilvl w:val="0"/>
          <w:numId w:val="3"/>
        </w:numPr>
        <w:pBdr>
          <w:top w:val="nil"/>
          <w:left w:val="nil"/>
          <w:bottom w:val="nil"/>
          <w:right w:val="nil"/>
          <w:between w:val="nil"/>
        </w:pBdr>
        <w:tabs>
          <w:tab w:val="left" w:pos="432"/>
          <w:tab w:val="left" w:pos="936"/>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Supervise compliance with the General Mandate and the law in the management and operation of business activities of the Board of Directors and </w:t>
      </w:r>
      <w:r w:rsidR="002069F2" w:rsidRPr="003A4809">
        <w:rPr>
          <w:rFonts w:ascii="Arial" w:hAnsi="Arial" w:cs="Arial"/>
          <w:color w:val="010000"/>
          <w:sz w:val="20"/>
          <w:szCs w:val="20"/>
        </w:rPr>
        <w:t xml:space="preserve">the </w:t>
      </w:r>
      <w:r w:rsidRPr="003A4809">
        <w:rPr>
          <w:rFonts w:ascii="Arial" w:hAnsi="Arial" w:cs="Arial"/>
          <w:color w:val="010000"/>
          <w:sz w:val="20"/>
          <w:szCs w:val="20"/>
        </w:rPr>
        <w:t>Board of Management of the company.</w:t>
      </w:r>
    </w:p>
    <w:p w14:paraId="3A02A2AB" w14:textId="77777777" w:rsidR="001D2E36" w:rsidRPr="003A4809" w:rsidRDefault="003D612C" w:rsidP="003A4809">
      <w:pPr>
        <w:widowControl/>
        <w:numPr>
          <w:ilvl w:val="0"/>
          <w:numId w:val="3"/>
        </w:numPr>
        <w:pBdr>
          <w:top w:val="nil"/>
          <w:left w:val="nil"/>
          <w:bottom w:val="nil"/>
          <w:right w:val="nil"/>
          <w:between w:val="nil"/>
        </w:pBdr>
        <w:tabs>
          <w:tab w:val="left" w:pos="432"/>
          <w:tab w:val="left" w:pos="776"/>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Control the Financial Statements to evaluate the integrity of financial data in accordance with Vietnamese accounting standards.</w:t>
      </w:r>
    </w:p>
    <w:p w14:paraId="122745F4" w14:textId="77777777" w:rsidR="001D2E36" w:rsidRPr="003A4809" w:rsidRDefault="003D612C" w:rsidP="003A4809">
      <w:pPr>
        <w:widowControl/>
        <w:numPr>
          <w:ilvl w:val="0"/>
          <w:numId w:val="3"/>
        </w:numPr>
        <w:pBdr>
          <w:top w:val="nil"/>
          <w:left w:val="nil"/>
          <w:bottom w:val="nil"/>
          <w:right w:val="nil"/>
          <w:between w:val="nil"/>
        </w:pBdr>
        <w:tabs>
          <w:tab w:val="left" w:pos="432"/>
          <w:tab w:val="left" w:pos="770"/>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Control compliance with the Company's information disclosure regulations.</w:t>
      </w:r>
    </w:p>
    <w:p w14:paraId="07B34E3A"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Article 4: Approve the Audited Financial Statements 2023 of production and business activities </w:t>
      </w:r>
    </w:p>
    <w:p w14:paraId="04CCBD79" w14:textId="5287365C" w:rsidR="001D2E36" w:rsidRPr="003A4809" w:rsidRDefault="003D612C" w:rsidP="003A4809">
      <w:pPr>
        <w:pBdr>
          <w:top w:val="nil"/>
          <w:left w:val="nil"/>
          <w:bottom w:val="nil"/>
          <w:right w:val="nil"/>
          <w:between w:val="nil"/>
        </w:pBdr>
        <w:tabs>
          <w:tab w:val="left" w:pos="432"/>
        </w:tabs>
        <w:spacing w:after="120" w:line="360" w:lineRule="auto"/>
        <w:jc w:val="right"/>
        <w:rPr>
          <w:rFonts w:ascii="Arial" w:eastAsia="Arial" w:hAnsi="Arial" w:cs="Arial"/>
          <w:i/>
          <w:color w:val="010000"/>
          <w:sz w:val="20"/>
          <w:szCs w:val="20"/>
        </w:rPr>
      </w:pPr>
      <w:r w:rsidRPr="003A4809">
        <w:rPr>
          <w:rFonts w:ascii="Arial" w:hAnsi="Arial" w:cs="Arial"/>
          <w:i/>
          <w:color w:val="010000"/>
          <w:sz w:val="20"/>
          <w:szCs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5244"/>
        <w:gridCol w:w="1960"/>
        <w:gridCol w:w="1178"/>
      </w:tblGrid>
      <w:tr w:rsidR="001D2E36" w:rsidRPr="003A4809" w14:paraId="06A289D7" w14:textId="77777777" w:rsidTr="0019340C">
        <w:tc>
          <w:tcPr>
            <w:tcW w:w="352" w:type="pct"/>
            <w:shd w:val="clear" w:color="auto" w:fill="auto"/>
            <w:tcMar>
              <w:top w:w="0" w:type="dxa"/>
              <w:bottom w:w="0" w:type="dxa"/>
            </w:tcMar>
            <w:vAlign w:val="center"/>
          </w:tcPr>
          <w:p w14:paraId="3D8D797D" w14:textId="62031D81" w:rsidR="001D2E36" w:rsidRPr="003A4809" w:rsidRDefault="00717788"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No.</w:t>
            </w:r>
          </w:p>
        </w:tc>
        <w:tc>
          <w:tcPr>
            <w:tcW w:w="2908" w:type="pct"/>
            <w:shd w:val="clear" w:color="auto" w:fill="auto"/>
            <w:tcMar>
              <w:top w:w="0" w:type="dxa"/>
              <w:bottom w:w="0" w:type="dxa"/>
            </w:tcMar>
            <w:vAlign w:val="center"/>
          </w:tcPr>
          <w:p w14:paraId="777A8287"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Contents</w:t>
            </w:r>
          </w:p>
        </w:tc>
        <w:tc>
          <w:tcPr>
            <w:tcW w:w="1087" w:type="pct"/>
            <w:shd w:val="clear" w:color="auto" w:fill="auto"/>
            <w:tcMar>
              <w:top w:w="0" w:type="dxa"/>
              <w:bottom w:w="0" w:type="dxa"/>
            </w:tcMar>
            <w:vAlign w:val="center"/>
          </w:tcPr>
          <w:p w14:paraId="31EE783E"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Amount</w:t>
            </w:r>
          </w:p>
        </w:tc>
        <w:tc>
          <w:tcPr>
            <w:tcW w:w="653" w:type="pct"/>
            <w:shd w:val="clear" w:color="auto" w:fill="auto"/>
            <w:tcMar>
              <w:top w:w="0" w:type="dxa"/>
              <w:bottom w:w="0" w:type="dxa"/>
            </w:tcMar>
            <w:vAlign w:val="center"/>
          </w:tcPr>
          <w:p w14:paraId="2487BE76"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Notes</w:t>
            </w:r>
          </w:p>
        </w:tc>
      </w:tr>
      <w:tr w:rsidR="001D2E36" w:rsidRPr="003A4809" w14:paraId="74B601A6" w14:textId="77777777" w:rsidTr="0019340C">
        <w:tc>
          <w:tcPr>
            <w:tcW w:w="352" w:type="pct"/>
            <w:shd w:val="clear" w:color="auto" w:fill="auto"/>
            <w:tcMar>
              <w:top w:w="0" w:type="dxa"/>
              <w:bottom w:w="0" w:type="dxa"/>
            </w:tcMar>
            <w:vAlign w:val="center"/>
          </w:tcPr>
          <w:p w14:paraId="248EAFD5" w14:textId="606F9F31" w:rsidR="001D2E36" w:rsidRPr="003A4809" w:rsidRDefault="008E5C36"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I</w:t>
            </w:r>
          </w:p>
        </w:tc>
        <w:tc>
          <w:tcPr>
            <w:tcW w:w="2908" w:type="pct"/>
            <w:shd w:val="clear" w:color="auto" w:fill="auto"/>
            <w:tcMar>
              <w:top w:w="0" w:type="dxa"/>
              <w:bottom w:w="0" w:type="dxa"/>
            </w:tcMar>
            <w:vAlign w:val="center"/>
          </w:tcPr>
          <w:p w14:paraId="10FC5719"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Total profit until December 31, 2022</w:t>
            </w:r>
          </w:p>
        </w:tc>
        <w:tc>
          <w:tcPr>
            <w:tcW w:w="1087" w:type="pct"/>
            <w:shd w:val="clear" w:color="auto" w:fill="auto"/>
            <w:tcMar>
              <w:top w:w="0" w:type="dxa"/>
              <w:bottom w:w="0" w:type="dxa"/>
            </w:tcMar>
            <w:vAlign w:val="center"/>
          </w:tcPr>
          <w:p w14:paraId="3BA60FF5" w14:textId="2AAEDF0C" w:rsidR="001D2E36" w:rsidRPr="003A4809" w:rsidRDefault="008037D8"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w:t>
            </w:r>
            <w:r w:rsidR="003D612C" w:rsidRPr="003A4809">
              <w:rPr>
                <w:rFonts w:ascii="Arial" w:hAnsi="Arial" w:cs="Arial"/>
                <w:color w:val="010000"/>
                <w:sz w:val="20"/>
                <w:szCs w:val="20"/>
              </w:rPr>
              <w:t>866,563,218,788</w:t>
            </w:r>
          </w:p>
        </w:tc>
        <w:tc>
          <w:tcPr>
            <w:tcW w:w="653" w:type="pct"/>
            <w:shd w:val="clear" w:color="auto" w:fill="auto"/>
            <w:tcMar>
              <w:top w:w="0" w:type="dxa"/>
              <w:bottom w:w="0" w:type="dxa"/>
            </w:tcMar>
            <w:vAlign w:val="center"/>
          </w:tcPr>
          <w:p w14:paraId="6CBEF47B"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17213040" w14:textId="77777777" w:rsidTr="0019340C">
        <w:tc>
          <w:tcPr>
            <w:tcW w:w="352" w:type="pct"/>
            <w:shd w:val="clear" w:color="auto" w:fill="auto"/>
            <w:tcMar>
              <w:top w:w="0" w:type="dxa"/>
              <w:bottom w:w="0" w:type="dxa"/>
            </w:tcMar>
            <w:vAlign w:val="center"/>
          </w:tcPr>
          <w:p w14:paraId="056A3DF6"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II</w:t>
            </w:r>
          </w:p>
        </w:tc>
        <w:tc>
          <w:tcPr>
            <w:tcW w:w="2908" w:type="pct"/>
            <w:shd w:val="clear" w:color="auto" w:fill="auto"/>
            <w:tcMar>
              <w:top w:w="0" w:type="dxa"/>
              <w:bottom w:w="0" w:type="dxa"/>
            </w:tcMar>
            <w:vAlign w:val="center"/>
          </w:tcPr>
          <w:p w14:paraId="57D7B532"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Total profit of the fiscal year 2023</w:t>
            </w:r>
          </w:p>
        </w:tc>
        <w:tc>
          <w:tcPr>
            <w:tcW w:w="1087" w:type="pct"/>
            <w:shd w:val="clear" w:color="auto" w:fill="auto"/>
            <w:tcMar>
              <w:top w:w="0" w:type="dxa"/>
              <w:bottom w:w="0" w:type="dxa"/>
            </w:tcMar>
            <w:vAlign w:val="center"/>
          </w:tcPr>
          <w:p w14:paraId="094F2D2A" w14:textId="6110A2A3" w:rsidR="001D2E36" w:rsidRPr="003A4809" w:rsidRDefault="008037D8"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w:t>
            </w:r>
            <w:r w:rsidR="003D612C" w:rsidRPr="003A4809">
              <w:rPr>
                <w:rFonts w:ascii="Arial" w:hAnsi="Arial" w:cs="Arial"/>
                <w:color w:val="010000"/>
                <w:sz w:val="20"/>
                <w:szCs w:val="20"/>
              </w:rPr>
              <w:t>6,023,001,615</w:t>
            </w:r>
          </w:p>
        </w:tc>
        <w:tc>
          <w:tcPr>
            <w:tcW w:w="653" w:type="pct"/>
            <w:shd w:val="clear" w:color="auto" w:fill="auto"/>
            <w:tcMar>
              <w:top w:w="0" w:type="dxa"/>
              <w:bottom w:w="0" w:type="dxa"/>
            </w:tcMar>
            <w:vAlign w:val="center"/>
          </w:tcPr>
          <w:p w14:paraId="3D844A3F"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0F1D3DCE" w14:textId="77777777" w:rsidTr="0019340C">
        <w:tc>
          <w:tcPr>
            <w:tcW w:w="352" w:type="pct"/>
            <w:shd w:val="clear" w:color="auto" w:fill="auto"/>
            <w:tcMar>
              <w:top w:w="0" w:type="dxa"/>
              <w:bottom w:w="0" w:type="dxa"/>
            </w:tcMar>
            <w:vAlign w:val="center"/>
          </w:tcPr>
          <w:p w14:paraId="6F44C729"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III</w:t>
            </w:r>
          </w:p>
        </w:tc>
        <w:tc>
          <w:tcPr>
            <w:tcW w:w="2908" w:type="pct"/>
            <w:shd w:val="clear" w:color="auto" w:fill="auto"/>
            <w:tcMar>
              <w:top w:w="0" w:type="dxa"/>
              <w:bottom w:w="0" w:type="dxa"/>
            </w:tcMar>
            <w:vAlign w:val="center"/>
          </w:tcPr>
          <w:p w14:paraId="3C996DC6"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Total Accumulated Profit (</w:t>
            </w:r>
            <w:proofErr w:type="spellStart"/>
            <w:r w:rsidRPr="003A4809">
              <w:rPr>
                <w:rFonts w:ascii="Arial" w:hAnsi="Arial" w:cs="Arial"/>
                <w:color w:val="010000"/>
                <w:sz w:val="20"/>
                <w:szCs w:val="20"/>
              </w:rPr>
              <w:t>l+ll</w:t>
            </w:r>
            <w:proofErr w:type="spellEnd"/>
            <w:r w:rsidRPr="003A4809">
              <w:rPr>
                <w:rFonts w:ascii="Arial" w:hAnsi="Arial" w:cs="Arial"/>
                <w:color w:val="010000"/>
                <w:sz w:val="20"/>
                <w:szCs w:val="20"/>
              </w:rPr>
              <w:t>)</w:t>
            </w:r>
          </w:p>
        </w:tc>
        <w:tc>
          <w:tcPr>
            <w:tcW w:w="1087" w:type="pct"/>
            <w:shd w:val="clear" w:color="auto" w:fill="auto"/>
            <w:tcMar>
              <w:top w:w="0" w:type="dxa"/>
              <w:bottom w:w="0" w:type="dxa"/>
            </w:tcMar>
            <w:vAlign w:val="center"/>
          </w:tcPr>
          <w:p w14:paraId="651524C3" w14:textId="563C3369" w:rsidR="001D2E36" w:rsidRPr="003A4809" w:rsidRDefault="008037D8"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w:t>
            </w:r>
            <w:r w:rsidR="003D612C" w:rsidRPr="003A4809">
              <w:rPr>
                <w:rFonts w:ascii="Arial" w:hAnsi="Arial" w:cs="Arial"/>
                <w:color w:val="010000"/>
                <w:sz w:val="20"/>
                <w:szCs w:val="20"/>
              </w:rPr>
              <w:t>872,586,220,403</w:t>
            </w:r>
          </w:p>
        </w:tc>
        <w:tc>
          <w:tcPr>
            <w:tcW w:w="653" w:type="pct"/>
            <w:shd w:val="clear" w:color="auto" w:fill="auto"/>
            <w:tcMar>
              <w:top w:w="0" w:type="dxa"/>
              <w:bottom w:w="0" w:type="dxa"/>
            </w:tcMar>
            <w:vAlign w:val="center"/>
          </w:tcPr>
          <w:p w14:paraId="773032E4"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14343FBB" w14:textId="77777777" w:rsidTr="0019340C">
        <w:tc>
          <w:tcPr>
            <w:tcW w:w="352" w:type="pct"/>
            <w:shd w:val="clear" w:color="auto" w:fill="auto"/>
            <w:tcMar>
              <w:top w:w="0" w:type="dxa"/>
              <w:bottom w:w="0" w:type="dxa"/>
            </w:tcMar>
            <w:vAlign w:val="center"/>
          </w:tcPr>
          <w:p w14:paraId="6FD8CDBE"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2908" w:type="pct"/>
            <w:shd w:val="clear" w:color="auto" w:fill="auto"/>
            <w:tcMar>
              <w:top w:w="0" w:type="dxa"/>
              <w:bottom w:w="0" w:type="dxa"/>
            </w:tcMar>
            <w:vAlign w:val="center"/>
          </w:tcPr>
          <w:p w14:paraId="6B59DDEB"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Profit distribution plan needs to be discussed</w:t>
            </w:r>
          </w:p>
        </w:tc>
        <w:tc>
          <w:tcPr>
            <w:tcW w:w="1087" w:type="pct"/>
            <w:shd w:val="clear" w:color="auto" w:fill="auto"/>
            <w:tcMar>
              <w:top w:w="0" w:type="dxa"/>
              <w:bottom w:w="0" w:type="dxa"/>
            </w:tcMar>
            <w:vAlign w:val="center"/>
          </w:tcPr>
          <w:p w14:paraId="71A36FC9"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2604761F"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0B4ACAC1" w14:textId="77777777" w:rsidTr="0019340C">
        <w:tc>
          <w:tcPr>
            <w:tcW w:w="352" w:type="pct"/>
            <w:shd w:val="clear" w:color="auto" w:fill="auto"/>
            <w:tcMar>
              <w:top w:w="0" w:type="dxa"/>
              <w:bottom w:w="0" w:type="dxa"/>
            </w:tcMar>
            <w:vAlign w:val="center"/>
          </w:tcPr>
          <w:p w14:paraId="337DB2D0"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1</w:t>
            </w:r>
          </w:p>
        </w:tc>
        <w:tc>
          <w:tcPr>
            <w:tcW w:w="2908" w:type="pct"/>
            <w:shd w:val="clear" w:color="auto" w:fill="auto"/>
            <w:tcMar>
              <w:top w:w="0" w:type="dxa"/>
              <w:bottom w:w="0" w:type="dxa"/>
            </w:tcMar>
            <w:vAlign w:val="center"/>
          </w:tcPr>
          <w:p w14:paraId="7841B325"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Mandatory reserve fund 5% (financial reserve)</w:t>
            </w:r>
          </w:p>
        </w:tc>
        <w:tc>
          <w:tcPr>
            <w:tcW w:w="1087" w:type="pct"/>
            <w:shd w:val="clear" w:color="auto" w:fill="auto"/>
            <w:tcMar>
              <w:top w:w="0" w:type="dxa"/>
              <w:bottom w:w="0" w:type="dxa"/>
            </w:tcMar>
            <w:vAlign w:val="center"/>
          </w:tcPr>
          <w:p w14:paraId="0B828DA1"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2A7FFE48"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314FBDF7" w14:textId="77777777" w:rsidTr="0019340C">
        <w:tc>
          <w:tcPr>
            <w:tcW w:w="352" w:type="pct"/>
            <w:shd w:val="clear" w:color="auto" w:fill="auto"/>
            <w:tcMar>
              <w:top w:w="0" w:type="dxa"/>
              <w:bottom w:w="0" w:type="dxa"/>
            </w:tcMar>
            <w:vAlign w:val="center"/>
          </w:tcPr>
          <w:p w14:paraId="4F51033D"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bCs/>
                <w:color w:val="010000"/>
                <w:sz w:val="20"/>
                <w:szCs w:val="20"/>
              </w:rPr>
              <w:t>2</w:t>
            </w:r>
          </w:p>
        </w:tc>
        <w:tc>
          <w:tcPr>
            <w:tcW w:w="2908" w:type="pct"/>
            <w:shd w:val="clear" w:color="auto" w:fill="auto"/>
            <w:tcMar>
              <w:top w:w="0" w:type="dxa"/>
              <w:bottom w:w="0" w:type="dxa"/>
            </w:tcMar>
            <w:vAlign w:val="center"/>
          </w:tcPr>
          <w:p w14:paraId="71F60CAE"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Bonus and welfare fund 10%</w:t>
            </w:r>
          </w:p>
        </w:tc>
        <w:tc>
          <w:tcPr>
            <w:tcW w:w="1087" w:type="pct"/>
            <w:shd w:val="clear" w:color="auto" w:fill="auto"/>
            <w:tcMar>
              <w:top w:w="0" w:type="dxa"/>
              <w:bottom w:w="0" w:type="dxa"/>
            </w:tcMar>
            <w:vAlign w:val="center"/>
          </w:tcPr>
          <w:p w14:paraId="07516108"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58042016"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43C703B8" w14:textId="77777777" w:rsidTr="0019340C">
        <w:tc>
          <w:tcPr>
            <w:tcW w:w="352" w:type="pct"/>
            <w:shd w:val="clear" w:color="auto" w:fill="auto"/>
            <w:tcMar>
              <w:top w:w="0" w:type="dxa"/>
              <w:bottom w:w="0" w:type="dxa"/>
            </w:tcMar>
            <w:vAlign w:val="center"/>
          </w:tcPr>
          <w:p w14:paraId="5B377BA1"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3</w:t>
            </w:r>
          </w:p>
        </w:tc>
        <w:tc>
          <w:tcPr>
            <w:tcW w:w="2908" w:type="pct"/>
            <w:shd w:val="clear" w:color="auto" w:fill="auto"/>
            <w:tcMar>
              <w:top w:w="0" w:type="dxa"/>
              <w:bottom w:w="0" w:type="dxa"/>
            </w:tcMar>
            <w:vAlign w:val="center"/>
          </w:tcPr>
          <w:p w14:paraId="7A8EB397"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 which: Bonus fund 60%</w:t>
            </w:r>
          </w:p>
          <w:p w14:paraId="4F8C9B78"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bookmarkStart w:id="0" w:name="_heading=h.gjdgxs"/>
            <w:bookmarkEnd w:id="0"/>
            <w:r w:rsidRPr="003A4809">
              <w:rPr>
                <w:rFonts w:ascii="Arial" w:hAnsi="Arial" w:cs="Arial"/>
                <w:color w:val="010000"/>
                <w:sz w:val="20"/>
                <w:szCs w:val="20"/>
              </w:rPr>
              <w:t>Welfare fund 40%</w:t>
            </w:r>
          </w:p>
        </w:tc>
        <w:tc>
          <w:tcPr>
            <w:tcW w:w="1087" w:type="pct"/>
            <w:shd w:val="clear" w:color="auto" w:fill="auto"/>
            <w:tcMar>
              <w:top w:w="0" w:type="dxa"/>
              <w:bottom w:w="0" w:type="dxa"/>
            </w:tcMar>
            <w:vAlign w:val="center"/>
          </w:tcPr>
          <w:p w14:paraId="60352EEC"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7355F5E3"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363DD444" w14:textId="77777777" w:rsidTr="0019340C">
        <w:tc>
          <w:tcPr>
            <w:tcW w:w="352" w:type="pct"/>
            <w:shd w:val="clear" w:color="auto" w:fill="auto"/>
            <w:tcMar>
              <w:top w:w="0" w:type="dxa"/>
              <w:bottom w:w="0" w:type="dxa"/>
            </w:tcMar>
            <w:vAlign w:val="center"/>
          </w:tcPr>
          <w:p w14:paraId="44E6863B"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4</w:t>
            </w:r>
          </w:p>
        </w:tc>
        <w:tc>
          <w:tcPr>
            <w:tcW w:w="2908" w:type="pct"/>
            <w:shd w:val="clear" w:color="auto" w:fill="auto"/>
            <w:tcMar>
              <w:top w:w="0" w:type="dxa"/>
              <w:bottom w:w="0" w:type="dxa"/>
            </w:tcMar>
            <w:vAlign w:val="center"/>
          </w:tcPr>
          <w:p w14:paraId="5AB85DD9"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Remuneration for the Board of Directors and the Supervisory Board</w:t>
            </w:r>
          </w:p>
        </w:tc>
        <w:tc>
          <w:tcPr>
            <w:tcW w:w="1087" w:type="pct"/>
            <w:shd w:val="clear" w:color="auto" w:fill="auto"/>
            <w:tcMar>
              <w:top w:w="0" w:type="dxa"/>
              <w:bottom w:w="0" w:type="dxa"/>
            </w:tcMar>
            <w:vAlign w:val="center"/>
          </w:tcPr>
          <w:p w14:paraId="6DF5348E"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72EE2CE9"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4ACCE267" w14:textId="77777777" w:rsidTr="0019340C">
        <w:tc>
          <w:tcPr>
            <w:tcW w:w="352" w:type="pct"/>
            <w:shd w:val="clear" w:color="auto" w:fill="auto"/>
            <w:tcMar>
              <w:top w:w="0" w:type="dxa"/>
              <w:bottom w:w="0" w:type="dxa"/>
            </w:tcMar>
            <w:vAlign w:val="center"/>
          </w:tcPr>
          <w:p w14:paraId="7D0504A6" w14:textId="319FCB10"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5</w:t>
            </w:r>
          </w:p>
        </w:tc>
        <w:tc>
          <w:tcPr>
            <w:tcW w:w="2908" w:type="pct"/>
            <w:shd w:val="clear" w:color="auto" w:fill="auto"/>
            <w:tcMar>
              <w:top w:w="0" w:type="dxa"/>
              <w:bottom w:w="0" w:type="dxa"/>
            </w:tcMar>
            <w:vAlign w:val="center"/>
          </w:tcPr>
          <w:p w14:paraId="44904D3D"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The remaining profit is deducted from the Investment and Development Fund</w:t>
            </w:r>
          </w:p>
        </w:tc>
        <w:tc>
          <w:tcPr>
            <w:tcW w:w="1087" w:type="pct"/>
            <w:shd w:val="clear" w:color="auto" w:fill="auto"/>
            <w:tcMar>
              <w:top w:w="0" w:type="dxa"/>
              <w:bottom w:w="0" w:type="dxa"/>
            </w:tcMar>
            <w:vAlign w:val="center"/>
          </w:tcPr>
          <w:p w14:paraId="6EEFFD97"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c>
          <w:tcPr>
            <w:tcW w:w="653" w:type="pct"/>
            <w:shd w:val="clear" w:color="auto" w:fill="auto"/>
            <w:tcMar>
              <w:top w:w="0" w:type="dxa"/>
              <w:bottom w:w="0" w:type="dxa"/>
            </w:tcMar>
            <w:vAlign w:val="center"/>
          </w:tcPr>
          <w:p w14:paraId="07E0814C"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r w:rsidR="001D2E36" w:rsidRPr="003A4809" w14:paraId="5F086773" w14:textId="77777777" w:rsidTr="0019340C">
        <w:tc>
          <w:tcPr>
            <w:tcW w:w="352" w:type="pct"/>
            <w:shd w:val="clear" w:color="auto" w:fill="auto"/>
            <w:tcMar>
              <w:top w:w="0" w:type="dxa"/>
              <w:bottom w:w="0" w:type="dxa"/>
            </w:tcMar>
            <w:vAlign w:val="center"/>
          </w:tcPr>
          <w:p w14:paraId="31166030"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c>
          <w:tcPr>
            <w:tcW w:w="2908" w:type="pct"/>
            <w:shd w:val="clear" w:color="auto" w:fill="auto"/>
            <w:tcMar>
              <w:top w:w="0" w:type="dxa"/>
              <w:bottom w:w="0" w:type="dxa"/>
            </w:tcMar>
            <w:vAlign w:val="center"/>
          </w:tcPr>
          <w:p w14:paraId="4274D1F3"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Remaining profit after tax</w:t>
            </w:r>
          </w:p>
        </w:tc>
        <w:tc>
          <w:tcPr>
            <w:tcW w:w="1087" w:type="pct"/>
            <w:shd w:val="clear" w:color="auto" w:fill="auto"/>
            <w:tcMar>
              <w:top w:w="0" w:type="dxa"/>
              <w:bottom w:w="0" w:type="dxa"/>
            </w:tcMar>
            <w:vAlign w:val="center"/>
          </w:tcPr>
          <w:p w14:paraId="16A7402E" w14:textId="054271B3" w:rsidR="001D2E36" w:rsidRPr="003A4809" w:rsidRDefault="008037D8"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w:t>
            </w:r>
            <w:r w:rsidR="003D612C" w:rsidRPr="003A4809">
              <w:rPr>
                <w:rFonts w:ascii="Arial" w:hAnsi="Arial" w:cs="Arial"/>
                <w:color w:val="010000"/>
                <w:sz w:val="20"/>
                <w:szCs w:val="20"/>
              </w:rPr>
              <w:t>872,586,220,403</w:t>
            </w:r>
          </w:p>
        </w:tc>
        <w:tc>
          <w:tcPr>
            <w:tcW w:w="653" w:type="pct"/>
            <w:shd w:val="clear" w:color="auto" w:fill="auto"/>
            <w:tcMar>
              <w:top w:w="0" w:type="dxa"/>
              <w:bottom w:w="0" w:type="dxa"/>
            </w:tcMar>
            <w:vAlign w:val="center"/>
          </w:tcPr>
          <w:p w14:paraId="2955E394" w14:textId="77777777" w:rsidR="001D2E36" w:rsidRPr="003A4809" w:rsidRDefault="001D2E36" w:rsidP="003A4809">
            <w:pPr>
              <w:tabs>
                <w:tab w:val="left" w:pos="432"/>
              </w:tabs>
              <w:spacing w:after="120" w:line="360" w:lineRule="auto"/>
              <w:jc w:val="both"/>
              <w:rPr>
                <w:rFonts w:ascii="Arial" w:eastAsia="Arial" w:hAnsi="Arial" w:cs="Arial"/>
                <w:color w:val="010000"/>
                <w:sz w:val="20"/>
                <w:szCs w:val="20"/>
              </w:rPr>
            </w:pPr>
          </w:p>
        </w:tc>
      </w:tr>
    </w:tbl>
    <w:p w14:paraId="607599F1" w14:textId="77777777" w:rsidR="001D2E36" w:rsidRPr="003A4809" w:rsidRDefault="003D612C" w:rsidP="003A4809">
      <w:pP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Article 5: Approve production and business plan for 2024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
        <w:gridCol w:w="3951"/>
        <w:gridCol w:w="1721"/>
        <w:gridCol w:w="2680"/>
      </w:tblGrid>
      <w:tr w:rsidR="001D2E36" w:rsidRPr="003A4809" w14:paraId="15062566" w14:textId="77777777" w:rsidTr="0019340C">
        <w:tc>
          <w:tcPr>
            <w:tcW w:w="369" w:type="pct"/>
            <w:shd w:val="clear" w:color="auto" w:fill="auto"/>
            <w:tcMar>
              <w:top w:w="0" w:type="dxa"/>
              <w:bottom w:w="0" w:type="dxa"/>
            </w:tcMar>
            <w:vAlign w:val="center"/>
          </w:tcPr>
          <w:p w14:paraId="1A9F935C" w14:textId="5B5F1C06" w:rsidR="001D2E36" w:rsidRPr="003A4809" w:rsidRDefault="00717788"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No. </w:t>
            </w:r>
          </w:p>
        </w:tc>
        <w:tc>
          <w:tcPr>
            <w:tcW w:w="2191" w:type="pct"/>
            <w:shd w:val="clear" w:color="auto" w:fill="auto"/>
            <w:tcMar>
              <w:top w:w="0" w:type="dxa"/>
              <w:bottom w:w="0" w:type="dxa"/>
            </w:tcMar>
            <w:vAlign w:val="center"/>
          </w:tcPr>
          <w:p w14:paraId="76E4FDF8"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Targets</w:t>
            </w:r>
          </w:p>
        </w:tc>
        <w:tc>
          <w:tcPr>
            <w:tcW w:w="954" w:type="pct"/>
            <w:shd w:val="clear" w:color="auto" w:fill="auto"/>
            <w:tcMar>
              <w:top w:w="0" w:type="dxa"/>
              <w:bottom w:w="0" w:type="dxa"/>
            </w:tcMar>
            <w:vAlign w:val="center"/>
          </w:tcPr>
          <w:p w14:paraId="49F01339"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Unit</w:t>
            </w:r>
          </w:p>
        </w:tc>
        <w:tc>
          <w:tcPr>
            <w:tcW w:w="1486" w:type="pct"/>
            <w:shd w:val="clear" w:color="auto" w:fill="auto"/>
            <w:tcMar>
              <w:top w:w="0" w:type="dxa"/>
              <w:bottom w:w="0" w:type="dxa"/>
            </w:tcMar>
            <w:vAlign w:val="center"/>
          </w:tcPr>
          <w:p w14:paraId="1A1E3C90"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2024</w:t>
            </w:r>
          </w:p>
        </w:tc>
      </w:tr>
      <w:tr w:rsidR="001D2E36" w:rsidRPr="003A4809" w14:paraId="7DB00A06" w14:textId="77777777" w:rsidTr="0019340C">
        <w:tc>
          <w:tcPr>
            <w:tcW w:w="369" w:type="pct"/>
            <w:shd w:val="clear" w:color="auto" w:fill="auto"/>
            <w:tcMar>
              <w:top w:w="0" w:type="dxa"/>
              <w:bottom w:w="0" w:type="dxa"/>
            </w:tcMar>
            <w:vAlign w:val="center"/>
          </w:tcPr>
          <w:p w14:paraId="27D57FAA"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lastRenderedPageBreak/>
              <w:t>1</w:t>
            </w:r>
          </w:p>
        </w:tc>
        <w:tc>
          <w:tcPr>
            <w:tcW w:w="2191" w:type="pct"/>
            <w:shd w:val="clear" w:color="auto" w:fill="auto"/>
            <w:tcMar>
              <w:top w:w="0" w:type="dxa"/>
              <w:bottom w:w="0" w:type="dxa"/>
            </w:tcMar>
            <w:vAlign w:val="center"/>
          </w:tcPr>
          <w:p w14:paraId="448F6CC8" w14:textId="56B62EE9"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3A4809">
              <w:rPr>
                <w:rFonts w:ascii="Arial" w:hAnsi="Arial" w:cs="Arial"/>
                <w:color w:val="010000"/>
                <w:sz w:val="20"/>
                <w:szCs w:val="20"/>
              </w:rPr>
              <w:t>Pangasius</w:t>
            </w:r>
            <w:proofErr w:type="spellEnd"/>
            <w:r w:rsidRPr="003A4809">
              <w:rPr>
                <w:rFonts w:ascii="Arial" w:hAnsi="Arial" w:cs="Arial"/>
                <w:color w:val="010000"/>
                <w:sz w:val="20"/>
                <w:szCs w:val="20"/>
              </w:rPr>
              <w:t xml:space="preserve"> fillet export</w:t>
            </w:r>
            <w:r w:rsidR="008037D8" w:rsidRPr="003A4809">
              <w:rPr>
                <w:rFonts w:ascii="Arial" w:hAnsi="Arial" w:cs="Arial"/>
                <w:color w:val="010000"/>
                <w:sz w:val="20"/>
                <w:szCs w:val="20"/>
              </w:rPr>
              <w:t xml:space="preserve"> output</w:t>
            </w:r>
          </w:p>
        </w:tc>
        <w:tc>
          <w:tcPr>
            <w:tcW w:w="954" w:type="pct"/>
            <w:shd w:val="clear" w:color="auto" w:fill="auto"/>
            <w:tcMar>
              <w:top w:w="0" w:type="dxa"/>
              <w:bottom w:w="0" w:type="dxa"/>
            </w:tcMar>
            <w:vAlign w:val="center"/>
          </w:tcPr>
          <w:p w14:paraId="4D4D0E32"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Tons</w:t>
            </w:r>
          </w:p>
        </w:tc>
        <w:tc>
          <w:tcPr>
            <w:tcW w:w="1486" w:type="pct"/>
            <w:shd w:val="clear" w:color="auto" w:fill="auto"/>
            <w:tcMar>
              <w:top w:w="0" w:type="dxa"/>
              <w:bottom w:w="0" w:type="dxa"/>
            </w:tcMar>
            <w:vAlign w:val="center"/>
          </w:tcPr>
          <w:p w14:paraId="20267054"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1,850</w:t>
            </w:r>
          </w:p>
        </w:tc>
      </w:tr>
      <w:tr w:rsidR="001D2E36" w:rsidRPr="003A4809" w14:paraId="51E608AD" w14:textId="77777777" w:rsidTr="0019340C">
        <w:tc>
          <w:tcPr>
            <w:tcW w:w="369" w:type="pct"/>
            <w:shd w:val="clear" w:color="auto" w:fill="auto"/>
            <w:tcMar>
              <w:top w:w="0" w:type="dxa"/>
              <w:bottom w:w="0" w:type="dxa"/>
            </w:tcMar>
            <w:vAlign w:val="center"/>
          </w:tcPr>
          <w:p w14:paraId="657D7B45"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bCs/>
                <w:color w:val="010000"/>
                <w:sz w:val="20"/>
                <w:szCs w:val="20"/>
              </w:rPr>
              <w:t>2</w:t>
            </w:r>
          </w:p>
        </w:tc>
        <w:tc>
          <w:tcPr>
            <w:tcW w:w="2191" w:type="pct"/>
            <w:shd w:val="clear" w:color="auto" w:fill="auto"/>
            <w:tcMar>
              <w:top w:w="0" w:type="dxa"/>
              <w:bottom w:w="0" w:type="dxa"/>
            </w:tcMar>
            <w:vAlign w:val="center"/>
          </w:tcPr>
          <w:p w14:paraId="19EEDFE8"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Domestic sale volume:</w:t>
            </w:r>
          </w:p>
          <w:p w14:paraId="7C1098F3" w14:textId="77777777" w:rsidR="001D2E36" w:rsidRPr="003A4809" w:rsidRDefault="003D612C" w:rsidP="003A4809">
            <w:pPr>
              <w:numPr>
                <w:ilvl w:val="0"/>
                <w:numId w:val="5"/>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Fillet product</w:t>
            </w:r>
          </w:p>
          <w:p w14:paraId="23C8A208" w14:textId="77777777" w:rsidR="001D2E36" w:rsidRPr="003A4809" w:rsidRDefault="003D612C" w:rsidP="003A4809">
            <w:pPr>
              <w:numPr>
                <w:ilvl w:val="0"/>
                <w:numId w:val="5"/>
              </w:numPr>
              <w:pBdr>
                <w:top w:val="nil"/>
                <w:left w:val="nil"/>
                <w:bottom w:val="nil"/>
                <w:right w:val="nil"/>
                <w:between w:val="nil"/>
              </w:pBdr>
              <w:tabs>
                <w:tab w:val="left" w:pos="432"/>
                <w:tab w:val="left" w:pos="810"/>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Value-added product</w:t>
            </w:r>
          </w:p>
        </w:tc>
        <w:tc>
          <w:tcPr>
            <w:tcW w:w="954" w:type="pct"/>
            <w:shd w:val="clear" w:color="auto" w:fill="auto"/>
            <w:tcMar>
              <w:top w:w="0" w:type="dxa"/>
              <w:bottom w:w="0" w:type="dxa"/>
            </w:tcMar>
            <w:vAlign w:val="center"/>
          </w:tcPr>
          <w:p w14:paraId="62FCDB34"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Tons</w:t>
            </w:r>
          </w:p>
        </w:tc>
        <w:tc>
          <w:tcPr>
            <w:tcW w:w="1486" w:type="pct"/>
            <w:shd w:val="clear" w:color="auto" w:fill="auto"/>
            <w:tcMar>
              <w:top w:w="0" w:type="dxa"/>
              <w:bottom w:w="0" w:type="dxa"/>
            </w:tcMar>
            <w:vAlign w:val="center"/>
          </w:tcPr>
          <w:p w14:paraId="197252FA"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1,200</w:t>
            </w:r>
          </w:p>
        </w:tc>
      </w:tr>
      <w:tr w:rsidR="001D2E36" w:rsidRPr="003A4809" w14:paraId="54ADD221" w14:textId="77777777" w:rsidTr="0019340C">
        <w:tc>
          <w:tcPr>
            <w:tcW w:w="369" w:type="pct"/>
            <w:shd w:val="clear" w:color="auto" w:fill="auto"/>
            <w:tcMar>
              <w:top w:w="0" w:type="dxa"/>
              <w:bottom w:w="0" w:type="dxa"/>
            </w:tcMar>
            <w:vAlign w:val="center"/>
          </w:tcPr>
          <w:p w14:paraId="00E7B61C"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3</w:t>
            </w:r>
          </w:p>
        </w:tc>
        <w:tc>
          <w:tcPr>
            <w:tcW w:w="2191" w:type="pct"/>
            <w:shd w:val="clear" w:color="auto" w:fill="auto"/>
            <w:tcMar>
              <w:top w:w="0" w:type="dxa"/>
              <w:bottom w:w="0" w:type="dxa"/>
            </w:tcMar>
            <w:vAlign w:val="center"/>
          </w:tcPr>
          <w:p w14:paraId="5441FACE"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Export turnover</w:t>
            </w:r>
          </w:p>
        </w:tc>
        <w:tc>
          <w:tcPr>
            <w:tcW w:w="954" w:type="pct"/>
            <w:shd w:val="clear" w:color="auto" w:fill="auto"/>
            <w:tcMar>
              <w:top w:w="0" w:type="dxa"/>
              <w:bottom w:w="0" w:type="dxa"/>
            </w:tcMar>
            <w:vAlign w:val="center"/>
          </w:tcPr>
          <w:p w14:paraId="023F983E"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USD</w:t>
            </w:r>
          </w:p>
        </w:tc>
        <w:tc>
          <w:tcPr>
            <w:tcW w:w="1486" w:type="pct"/>
            <w:shd w:val="clear" w:color="auto" w:fill="auto"/>
            <w:tcMar>
              <w:top w:w="0" w:type="dxa"/>
              <w:bottom w:w="0" w:type="dxa"/>
            </w:tcMar>
            <w:vAlign w:val="center"/>
          </w:tcPr>
          <w:p w14:paraId="5CC03493"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5,500,000</w:t>
            </w:r>
          </w:p>
        </w:tc>
      </w:tr>
      <w:tr w:rsidR="001D2E36" w:rsidRPr="003A4809" w14:paraId="44D05198" w14:textId="77777777" w:rsidTr="0019340C">
        <w:tc>
          <w:tcPr>
            <w:tcW w:w="369" w:type="pct"/>
            <w:shd w:val="clear" w:color="auto" w:fill="auto"/>
            <w:tcMar>
              <w:top w:w="0" w:type="dxa"/>
              <w:bottom w:w="0" w:type="dxa"/>
            </w:tcMar>
            <w:vAlign w:val="center"/>
          </w:tcPr>
          <w:p w14:paraId="2B632DF5"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4</w:t>
            </w:r>
          </w:p>
        </w:tc>
        <w:tc>
          <w:tcPr>
            <w:tcW w:w="2191" w:type="pct"/>
            <w:shd w:val="clear" w:color="auto" w:fill="auto"/>
            <w:tcMar>
              <w:top w:w="0" w:type="dxa"/>
              <w:bottom w:w="0" w:type="dxa"/>
            </w:tcMar>
            <w:vAlign w:val="center"/>
          </w:tcPr>
          <w:p w14:paraId="16E6CE0C"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Import turnover</w:t>
            </w:r>
          </w:p>
        </w:tc>
        <w:tc>
          <w:tcPr>
            <w:tcW w:w="954" w:type="pct"/>
            <w:shd w:val="clear" w:color="auto" w:fill="auto"/>
            <w:tcMar>
              <w:top w:w="0" w:type="dxa"/>
              <w:bottom w:w="0" w:type="dxa"/>
            </w:tcMar>
            <w:vAlign w:val="center"/>
          </w:tcPr>
          <w:p w14:paraId="2F7B651F"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USD</w:t>
            </w:r>
          </w:p>
        </w:tc>
        <w:tc>
          <w:tcPr>
            <w:tcW w:w="1486" w:type="pct"/>
            <w:shd w:val="clear" w:color="auto" w:fill="auto"/>
            <w:tcMar>
              <w:top w:w="0" w:type="dxa"/>
              <w:bottom w:w="0" w:type="dxa"/>
            </w:tcMar>
            <w:vAlign w:val="center"/>
          </w:tcPr>
          <w:p w14:paraId="2BE32A08" w14:textId="77777777" w:rsidR="001D2E36" w:rsidRPr="003A4809" w:rsidRDefault="001D2E36" w:rsidP="003A4809">
            <w:pPr>
              <w:tabs>
                <w:tab w:val="left" w:pos="432"/>
              </w:tabs>
              <w:spacing w:after="120" w:line="360" w:lineRule="auto"/>
              <w:jc w:val="center"/>
              <w:rPr>
                <w:rFonts w:ascii="Arial" w:eastAsia="Arial" w:hAnsi="Arial" w:cs="Arial"/>
                <w:color w:val="010000"/>
                <w:sz w:val="20"/>
                <w:szCs w:val="20"/>
              </w:rPr>
            </w:pPr>
          </w:p>
        </w:tc>
      </w:tr>
      <w:tr w:rsidR="001D2E36" w:rsidRPr="003A4809" w14:paraId="0F4A7DE4" w14:textId="77777777" w:rsidTr="0019340C">
        <w:tc>
          <w:tcPr>
            <w:tcW w:w="369" w:type="pct"/>
            <w:shd w:val="clear" w:color="auto" w:fill="auto"/>
            <w:tcMar>
              <w:top w:w="0" w:type="dxa"/>
              <w:bottom w:w="0" w:type="dxa"/>
            </w:tcMar>
            <w:vAlign w:val="center"/>
          </w:tcPr>
          <w:p w14:paraId="06D70226" w14:textId="20ADE771"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5</w:t>
            </w:r>
          </w:p>
        </w:tc>
        <w:tc>
          <w:tcPr>
            <w:tcW w:w="2191" w:type="pct"/>
            <w:shd w:val="clear" w:color="auto" w:fill="auto"/>
            <w:tcMar>
              <w:top w:w="0" w:type="dxa"/>
              <w:bottom w:w="0" w:type="dxa"/>
            </w:tcMar>
            <w:vAlign w:val="center"/>
          </w:tcPr>
          <w:p w14:paraId="017A1BB0"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Revenue</w:t>
            </w:r>
          </w:p>
          <w:p w14:paraId="4484E509" w14:textId="1DD70128"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In which </w:t>
            </w:r>
            <w:r w:rsidR="008E5C36" w:rsidRPr="003A4809">
              <w:rPr>
                <w:rFonts w:ascii="Arial" w:hAnsi="Arial" w:cs="Arial"/>
                <w:color w:val="010000"/>
                <w:sz w:val="20"/>
                <w:szCs w:val="20"/>
              </w:rPr>
              <w:t xml:space="preserve">the </w:t>
            </w:r>
            <w:r w:rsidRPr="003A4809">
              <w:rPr>
                <w:rFonts w:ascii="Arial" w:hAnsi="Arial" w:cs="Arial"/>
                <w:color w:val="010000"/>
                <w:sz w:val="20"/>
                <w:szCs w:val="20"/>
              </w:rPr>
              <w:t>processing fee</w:t>
            </w:r>
          </w:p>
        </w:tc>
        <w:tc>
          <w:tcPr>
            <w:tcW w:w="954" w:type="pct"/>
            <w:shd w:val="clear" w:color="auto" w:fill="auto"/>
            <w:tcMar>
              <w:top w:w="0" w:type="dxa"/>
              <w:bottom w:w="0" w:type="dxa"/>
            </w:tcMar>
            <w:vAlign w:val="center"/>
          </w:tcPr>
          <w:p w14:paraId="395369A8" w14:textId="2C8FC8A3"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Billion VND</w:t>
            </w:r>
          </w:p>
          <w:p w14:paraId="500919BD"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Billion VND</w:t>
            </w:r>
          </w:p>
        </w:tc>
        <w:tc>
          <w:tcPr>
            <w:tcW w:w="1486" w:type="pct"/>
            <w:shd w:val="clear" w:color="auto" w:fill="auto"/>
            <w:tcMar>
              <w:top w:w="0" w:type="dxa"/>
              <w:bottom w:w="0" w:type="dxa"/>
            </w:tcMar>
            <w:vAlign w:val="center"/>
          </w:tcPr>
          <w:p w14:paraId="082D3AFC"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500</w:t>
            </w:r>
          </w:p>
          <w:p w14:paraId="4A3C886C" w14:textId="2310E8D6"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255</w:t>
            </w:r>
          </w:p>
        </w:tc>
      </w:tr>
      <w:tr w:rsidR="001D2E36" w:rsidRPr="003A4809" w14:paraId="3A894899" w14:textId="77777777" w:rsidTr="0019340C">
        <w:tc>
          <w:tcPr>
            <w:tcW w:w="369" w:type="pct"/>
            <w:shd w:val="clear" w:color="auto" w:fill="auto"/>
            <w:tcMar>
              <w:top w:w="0" w:type="dxa"/>
              <w:bottom w:w="0" w:type="dxa"/>
            </w:tcMar>
            <w:vAlign w:val="center"/>
          </w:tcPr>
          <w:p w14:paraId="37CC4176"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6</w:t>
            </w:r>
          </w:p>
        </w:tc>
        <w:tc>
          <w:tcPr>
            <w:tcW w:w="2191" w:type="pct"/>
            <w:shd w:val="clear" w:color="auto" w:fill="auto"/>
            <w:tcMar>
              <w:top w:w="0" w:type="dxa"/>
              <w:bottom w:w="0" w:type="dxa"/>
            </w:tcMar>
            <w:vAlign w:val="center"/>
          </w:tcPr>
          <w:p w14:paraId="31F81719"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Profit before tax</w:t>
            </w:r>
          </w:p>
        </w:tc>
        <w:tc>
          <w:tcPr>
            <w:tcW w:w="954" w:type="pct"/>
            <w:shd w:val="clear" w:color="auto" w:fill="auto"/>
            <w:tcMar>
              <w:top w:w="0" w:type="dxa"/>
              <w:bottom w:w="0" w:type="dxa"/>
            </w:tcMar>
            <w:vAlign w:val="center"/>
          </w:tcPr>
          <w:p w14:paraId="159ADBA6"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Billion VND</w:t>
            </w:r>
          </w:p>
        </w:tc>
        <w:tc>
          <w:tcPr>
            <w:tcW w:w="1486" w:type="pct"/>
            <w:shd w:val="clear" w:color="auto" w:fill="auto"/>
            <w:tcMar>
              <w:top w:w="0" w:type="dxa"/>
              <w:bottom w:w="0" w:type="dxa"/>
            </w:tcMar>
            <w:vAlign w:val="center"/>
          </w:tcPr>
          <w:p w14:paraId="70E9204E"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5</w:t>
            </w:r>
          </w:p>
        </w:tc>
      </w:tr>
      <w:tr w:rsidR="001D2E36" w:rsidRPr="003A4809" w14:paraId="39B6000D" w14:textId="77777777" w:rsidTr="0019340C">
        <w:tc>
          <w:tcPr>
            <w:tcW w:w="369" w:type="pct"/>
            <w:shd w:val="clear" w:color="auto" w:fill="auto"/>
            <w:tcMar>
              <w:top w:w="0" w:type="dxa"/>
              <w:bottom w:w="0" w:type="dxa"/>
            </w:tcMar>
            <w:vAlign w:val="center"/>
          </w:tcPr>
          <w:p w14:paraId="3FB2DD97"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7 </w:t>
            </w:r>
          </w:p>
        </w:tc>
        <w:tc>
          <w:tcPr>
            <w:tcW w:w="2191" w:type="pct"/>
            <w:shd w:val="clear" w:color="auto" w:fill="auto"/>
            <w:tcMar>
              <w:top w:w="0" w:type="dxa"/>
              <w:bottom w:w="0" w:type="dxa"/>
            </w:tcMar>
            <w:vAlign w:val="center"/>
          </w:tcPr>
          <w:p w14:paraId="4BEBB2AF"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Total number of workers</w:t>
            </w:r>
          </w:p>
        </w:tc>
        <w:tc>
          <w:tcPr>
            <w:tcW w:w="954" w:type="pct"/>
            <w:shd w:val="clear" w:color="auto" w:fill="auto"/>
            <w:tcMar>
              <w:top w:w="0" w:type="dxa"/>
              <w:bottom w:w="0" w:type="dxa"/>
            </w:tcMar>
            <w:vAlign w:val="center"/>
          </w:tcPr>
          <w:p w14:paraId="2C32D2B2"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Person</w:t>
            </w:r>
          </w:p>
        </w:tc>
        <w:tc>
          <w:tcPr>
            <w:tcW w:w="1486" w:type="pct"/>
            <w:shd w:val="clear" w:color="auto" w:fill="auto"/>
            <w:tcMar>
              <w:top w:w="0" w:type="dxa"/>
              <w:bottom w:w="0" w:type="dxa"/>
            </w:tcMar>
            <w:vAlign w:val="center"/>
          </w:tcPr>
          <w:p w14:paraId="34C9B874"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1,600</w:t>
            </w:r>
          </w:p>
        </w:tc>
      </w:tr>
      <w:tr w:rsidR="001D2E36" w:rsidRPr="003A4809" w14:paraId="16F14344" w14:textId="77777777" w:rsidTr="0019340C">
        <w:tc>
          <w:tcPr>
            <w:tcW w:w="369" w:type="pct"/>
            <w:shd w:val="clear" w:color="auto" w:fill="auto"/>
            <w:tcMar>
              <w:top w:w="0" w:type="dxa"/>
              <w:bottom w:w="0" w:type="dxa"/>
            </w:tcMar>
            <w:vAlign w:val="center"/>
          </w:tcPr>
          <w:p w14:paraId="162CB842"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8</w:t>
            </w:r>
          </w:p>
        </w:tc>
        <w:tc>
          <w:tcPr>
            <w:tcW w:w="2191" w:type="pct"/>
            <w:shd w:val="clear" w:color="auto" w:fill="auto"/>
            <w:tcMar>
              <w:top w:w="0" w:type="dxa"/>
              <w:bottom w:w="0" w:type="dxa"/>
            </w:tcMar>
            <w:vAlign w:val="center"/>
          </w:tcPr>
          <w:p w14:paraId="4CA58508"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Average income of person/month</w:t>
            </w:r>
          </w:p>
        </w:tc>
        <w:tc>
          <w:tcPr>
            <w:tcW w:w="954" w:type="pct"/>
            <w:shd w:val="clear" w:color="auto" w:fill="auto"/>
            <w:tcMar>
              <w:top w:w="0" w:type="dxa"/>
              <w:bottom w:w="0" w:type="dxa"/>
            </w:tcMar>
            <w:vAlign w:val="center"/>
          </w:tcPr>
          <w:p w14:paraId="04ED6192"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VND/person/month</w:t>
            </w:r>
          </w:p>
        </w:tc>
        <w:tc>
          <w:tcPr>
            <w:tcW w:w="1486" w:type="pct"/>
            <w:shd w:val="clear" w:color="auto" w:fill="auto"/>
            <w:tcMar>
              <w:top w:w="0" w:type="dxa"/>
              <w:bottom w:w="0" w:type="dxa"/>
            </w:tcMar>
            <w:vAlign w:val="center"/>
          </w:tcPr>
          <w:p w14:paraId="21C4D377"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6,000,000</w:t>
            </w:r>
          </w:p>
        </w:tc>
      </w:tr>
    </w:tbl>
    <w:p w14:paraId="40AE42AC" w14:textId="6FB0E6A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 xml:space="preserve">Article 6: Authorize the Board of Directors to select an audit company for 2024 from one of the following companies: </w:t>
      </w:r>
      <w:r w:rsidR="008E5C36" w:rsidRPr="003A4809">
        <w:rPr>
          <w:rFonts w:ascii="Arial" w:hAnsi="Arial" w:cs="Arial"/>
          <w:color w:val="010000"/>
          <w:sz w:val="20"/>
          <w:szCs w:val="20"/>
        </w:rPr>
        <w:t>A&amp;C Auditing and Consulting Company Limited, PwC (Vietnam) Limited</w:t>
      </w:r>
      <w:r w:rsidRPr="003A4809">
        <w:rPr>
          <w:rFonts w:ascii="Arial" w:hAnsi="Arial" w:cs="Arial"/>
          <w:color w:val="010000"/>
          <w:sz w:val="20"/>
          <w:szCs w:val="20"/>
        </w:rPr>
        <w:t xml:space="preserve">, </w:t>
      </w:r>
      <w:r w:rsidR="008E5C36" w:rsidRPr="003A4809">
        <w:rPr>
          <w:rFonts w:ascii="Arial" w:hAnsi="Arial" w:cs="Arial"/>
          <w:color w:val="010000"/>
          <w:sz w:val="20"/>
          <w:szCs w:val="20"/>
        </w:rPr>
        <w:t>Ernst &amp; Young Vietnam Limited</w:t>
      </w:r>
      <w:r w:rsidRPr="003A4809">
        <w:rPr>
          <w:rFonts w:ascii="Arial" w:hAnsi="Arial" w:cs="Arial"/>
          <w:color w:val="010000"/>
          <w:sz w:val="20"/>
          <w:szCs w:val="20"/>
        </w:rPr>
        <w:t xml:space="preserve">, </w:t>
      </w:r>
      <w:r w:rsidR="008E5C36" w:rsidRPr="003A4809">
        <w:rPr>
          <w:rFonts w:ascii="Arial" w:hAnsi="Arial" w:cs="Arial"/>
          <w:color w:val="010000"/>
          <w:sz w:val="20"/>
          <w:szCs w:val="20"/>
        </w:rPr>
        <w:t>Deloitte Vietnam Company Limited</w:t>
      </w:r>
      <w:r w:rsidRPr="003A4809">
        <w:rPr>
          <w:rFonts w:ascii="Arial" w:hAnsi="Arial" w:cs="Arial"/>
          <w:color w:val="010000"/>
          <w:sz w:val="20"/>
          <w:szCs w:val="20"/>
        </w:rPr>
        <w:t>,</w:t>
      </w:r>
      <w:r w:rsidR="008E5C36" w:rsidRPr="003A4809">
        <w:rPr>
          <w:rFonts w:ascii="Arial" w:hAnsi="Arial" w:cs="Arial"/>
          <w:color w:val="010000"/>
          <w:sz w:val="20"/>
          <w:szCs w:val="20"/>
        </w:rPr>
        <w:t xml:space="preserve"> AASC Auditing Firm Company Limited</w:t>
      </w:r>
      <w:r w:rsidRPr="003A4809">
        <w:rPr>
          <w:rFonts w:ascii="Arial" w:hAnsi="Arial" w:cs="Arial"/>
          <w:color w:val="010000"/>
          <w:sz w:val="20"/>
          <w:szCs w:val="20"/>
        </w:rPr>
        <w:t>.</w:t>
      </w:r>
    </w:p>
    <w:p w14:paraId="78409872"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Article 7: Amend Clause 1, Article 4 of the Company’s Charter:</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5"/>
        <w:gridCol w:w="4512"/>
      </w:tblGrid>
      <w:tr w:rsidR="001D2E36" w:rsidRPr="003A4809" w14:paraId="6BF92205" w14:textId="77777777" w:rsidTr="0019340C">
        <w:tc>
          <w:tcPr>
            <w:tcW w:w="2498" w:type="pct"/>
            <w:shd w:val="clear" w:color="auto" w:fill="auto"/>
            <w:tcMar>
              <w:top w:w="0" w:type="dxa"/>
              <w:bottom w:w="0" w:type="dxa"/>
            </w:tcMar>
            <w:vAlign w:val="center"/>
          </w:tcPr>
          <w:p w14:paraId="6125570E"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bookmarkStart w:id="1" w:name="_GoBack" w:colFirst="0" w:colLast="1"/>
            <w:r w:rsidRPr="003A4809">
              <w:rPr>
                <w:rFonts w:ascii="Arial" w:hAnsi="Arial" w:cs="Arial"/>
                <w:color w:val="010000"/>
                <w:sz w:val="20"/>
                <w:szCs w:val="20"/>
              </w:rPr>
              <w:t>Contents of Clause 1, Article 4 of the Company's Charter before amendment</w:t>
            </w:r>
          </w:p>
        </w:tc>
        <w:tc>
          <w:tcPr>
            <w:tcW w:w="2502" w:type="pct"/>
            <w:shd w:val="clear" w:color="auto" w:fill="auto"/>
            <w:tcMar>
              <w:top w:w="0" w:type="dxa"/>
              <w:bottom w:w="0" w:type="dxa"/>
            </w:tcMar>
            <w:vAlign w:val="center"/>
          </w:tcPr>
          <w:p w14:paraId="7089A7D9" w14:textId="77777777" w:rsidR="001D2E36" w:rsidRPr="003A4809" w:rsidRDefault="003D612C" w:rsidP="003A4809">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4809">
              <w:rPr>
                <w:rFonts w:ascii="Arial" w:hAnsi="Arial" w:cs="Arial"/>
                <w:color w:val="010000"/>
                <w:sz w:val="20"/>
                <w:szCs w:val="20"/>
              </w:rPr>
              <w:t>Contents of Clause 1, Article 4 of the Company's Charter after amendment</w:t>
            </w:r>
          </w:p>
        </w:tc>
      </w:tr>
      <w:bookmarkEnd w:id="1"/>
      <w:tr w:rsidR="001D2E36" w:rsidRPr="003A4809" w14:paraId="16B6F40A" w14:textId="77777777" w:rsidTr="0019340C">
        <w:tc>
          <w:tcPr>
            <w:tcW w:w="2498" w:type="pct"/>
            <w:shd w:val="clear" w:color="auto" w:fill="auto"/>
            <w:tcMar>
              <w:top w:w="0" w:type="dxa"/>
              <w:bottom w:w="0" w:type="dxa"/>
            </w:tcMar>
            <w:vAlign w:val="center"/>
          </w:tcPr>
          <w:p w14:paraId="4F9B1320" w14:textId="1A2202E6" w:rsidR="001D2E36" w:rsidRPr="003A4809" w:rsidRDefault="008E5C36"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Process and preservation of seafood</w:t>
            </w:r>
            <w:r w:rsidR="003D612C" w:rsidRPr="003A4809">
              <w:rPr>
                <w:rFonts w:ascii="Arial" w:hAnsi="Arial" w:cs="Arial"/>
                <w:color w:val="010000"/>
                <w:sz w:val="20"/>
                <w:szCs w:val="20"/>
              </w:rPr>
              <w:t xml:space="preserve"> and products from </w:t>
            </w:r>
            <w:r w:rsidRPr="003A4809">
              <w:rPr>
                <w:rFonts w:ascii="Arial" w:hAnsi="Arial" w:cs="Arial"/>
                <w:color w:val="010000"/>
                <w:sz w:val="20"/>
                <w:szCs w:val="20"/>
              </w:rPr>
              <w:t>seafood</w:t>
            </w:r>
            <w:r w:rsidR="003D612C" w:rsidRPr="003A4809">
              <w:rPr>
                <w:rFonts w:ascii="Arial" w:hAnsi="Arial" w:cs="Arial"/>
                <w:color w:val="010000"/>
                <w:sz w:val="20"/>
                <w:szCs w:val="20"/>
              </w:rPr>
              <w:t xml:space="preserve"> (1020 (Main));</w:t>
            </w:r>
          </w:p>
          <w:p w14:paraId="0B398F77"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specialized wholesale not classified elsewhere (4669);</w:t>
            </w:r>
          </w:p>
          <w:p w14:paraId="3A417DBB"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beverages (4633);</w:t>
            </w:r>
          </w:p>
          <w:p w14:paraId="7D813CEE" w14:textId="25D5EC86" w:rsidR="001D2E36" w:rsidRPr="003A4809" w:rsidRDefault="003D612C" w:rsidP="003A4809">
            <w:pPr>
              <w:numPr>
                <w:ilvl w:val="0"/>
                <w:numId w:val="1"/>
              </w:numPr>
              <w:pBdr>
                <w:top w:val="nil"/>
                <w:left w:val="nil"/>
                <w:bottom w:val="nil"/>
                <w:right w:val="nil"/>
                <w:between w:val="nil"/>
              </w:pBdr>
              <w:tabs>
                <w:tab w:val="left" w:pos="19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Production of drugs, pharmaceutical chemicals</w:t>
            </w:r>
            <w:r w:rsidR="008E5C36" w:rsidRPr="003A4809">
              <w:rPr>
                <w:rFonts w:ascii="Arial" w:hAnsi="Arial" w:cs="Arial"/>
                <w:color w:val="010000"/>
                <w:sz w:val="20"/>
                <w:szCs w:val="20"/>
              </w:rPr>
              <w:t>,</w:t>
            </w:r>
            <w:r w:rsidRPr="003A4809">
              <w:rPr>
                <w:rFonts w:ascii="Arial" w:hAnsi="Arial" w:cs="Arial"/>
                <w:color w:val="010000"/>
                <w:sz w:val="20"/>
                <w:szCs w:val="20"/>
              </w:rPr>
              <w:t xml:space="preserve"> and medicinal materials (2100);</w:t>
            </w:r>
          </w:p>
          <w:p w14:paraId="620B7A09" w14:textId="77777777" w:rsidR="001D2E36" w:rsidRPr="003A4809" w:rsidRDefault="003D612C" w:rsidP="003A4809">
            <w:pPr>
              <w:numPr>
                <w:ilvl w:val="0"/>
                <w:numId w:val="1"/>
              </w:numPr>
              <w:pBdr>
                <w:top w:val="nil"/>
                <w:left w:val="nil"/>
                <w:bottom w:val="nil"/>
                <w:right w:val="nil"/>
                <w:between w:val="nil"/>
              </w:pBdr>
              <w:tabs>
                <w:tab w:val="left" w:pos="187"/>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Manufacture of animal feed, poultry and aquatic products (1080);</w:t>
            </w:r>
          </w:p>
          <w:p w14:paraId="6D55839C" w14:textId="77777777"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Installation of electrical system (4321);</w:t>
            </w:r>
          </w:p>
          <w:p w14:paraId="04A6D76F" w14:textId="77777777"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Installation of water supply, drainage, heating and air conditioning systems (4322);</w:t>
            </w:r>
          </w:p>
          <w:p w14:paraId="0FA37633"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Manufacture of other unclassified metal products (2599);</w:t>
            </w:r>
          </w:p>
          <w:p w14:paraId="0CFA30D6" w14:textId="77777777" w:rsidR="001D2E36" w:rsidRPr="003A4809" w:rsidRDefault="003D612C" w:rsidP="003A4809">
            <w:pPr>
              <w:numPr>
                <w:ilvl w:val="0"/>
                <w:numId w:val="1"/>
              </w:numPr>
              <w:pBdr>
                <w:top w:val="nil"/>
                <w:left w:val="nil"/>
                <w:bottom w:val="nil"/>
                <w:right w:val="nil"/>
                <w:between w:val="nil"/>
              </w:pBdr>
              <w:tabs>
                <w:tab w:val="left" w:pos="16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Inland aquaculture (0322);</w:t>
            </w:r>
          </w:p>
          <w:p w14:paraId="75303EF5"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lastRenderedPageBreak/>
              <w:t>Site preparation (4312);</w:t>
            </w:r>
          </w:p>
          <w:p w14:paraId="56EC2634" w14:textId="77777777"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Construction of houses of all types (4100);</w:t>
            </w:r>
          </w:p>
          <w:p w14:paraId="3C8273A1" w14:textId="77777777"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specialized construction activities (4390);</w:t>
            </w:r>
          </w:p>
          <w:p w14:paraId="739AC00D" w14:textId="77777777"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other machinery, equipment and spare parts (4659);</w:t>
            </w:r>
          </w:p>
          <w:p w14:paraId="12C6A764" w14:textId="0E8AA3DF"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Business of real estate, land use rights belonging to the owner, user or tenant (6810);</w:t>
            </w:r>
          </w:p>
          <w:p w14:paraId="77BD66DE" w14:textId="38205014" w:rsidR="008037D8" w:rsidRPr="003A4809" w:rsidRDefault="008037D8" w:rsidP="003A4809">
            <w:p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p>
          <w:p w14:paraId="4AACEBCD" w14:textId="77777777" w:rsidR="008037D8" w:rsidRPr="003A4809" w:rsidRDefault="008037D8" w:rsidP="003A4809">
            <w:p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p>
          <w:p w14:paraId="6A1053C2" w14:textId="1DB04909" w:rsidR="001D2E36" w:rsidRPr="003A4809" w:rsidRDefault="003D612C" w:rsidP="003A4809">
            <w:pPr>
              <w:numPr>
                <w:ilvl w:val="0"/>
                <w:numId w:val="1"/>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remaining unclassified business support service activities (8299);</w:t>
            </w:r>
          </w:p>
          <w:p w14:paraId="0F6A2EAB" w14:textId="77777777" w:rsidR="001D2E36" w:rsidRPr="003A4809" w:rsidRDefault="003D612C" w:rsidP="003A4809">
            <w:pPr>
              <w:numPr>
                <w:ilvl w:val="0"/>
                <w:numId w:val="1"/>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Warehousing and storage of goods (5210);</w:t>
            </w:r>
          </w:p>
          <w:p w14:paraId="778D0CE4"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Freight transport by road (4933);</w:t>
            </w:r>
          </w:p>
          <w:p w14:paraId="79347E8F" w14:textId="3DB3E900"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Motor vehicle rental (7710);</w:t>
            </w:r>
          </w:p>
          <w:p w14:paraId="79D52D59" w14:textId="77777777" w:rsidR="001D2E36" w:rsidRPr="003A4809" w:rsidRDefault="003D612C" w:rsidP="003A4809">
            <w:pPr>
              <w:numPr>
                <w:ilvl w:val="0"/>
                <w:numId w:val="1"/>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foods (4632);</w:t>
            </w:r>
          </w:p>
          <w:p w14:paraId="6DE83E57" w14:textId="190FF57A" w:rsidR="003D612C" w:rsidRPr="003A4809" w:rsidRDefault="003D612C" w:rsidP="003A4809">
            <w:p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p>
        </w:tc>
        <w:tc>
          <w:tcPr>
            <w:tcW w:w="2502" w:type="pct"/>
            <w:shd w:val="clear" w:color="auto" w:fill="auto"/>
            <w:tcMar>
              <w:top w:w="0" w:type="dxa"/>
              <w:bottom w:w="0" w:type="dxa"/>
            </w:tcMar>
            <w:vAlign w:val="center"/>
          </w:tcPr>
          <w:p w14:paraId="01AC7C55" w14:textId="71DFE7EF"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lastRenderedPageBreak/>
              <w:t xml:space="preserve">Process and preservation of </w:t>
            </w:r>
            <w:r w:rsidR="008E5C36" w:rsidRPr="003A4809">
              <w:rPr>
                <w:rFonts w:ascii="Arial" w:hAnsi="Arial" w:cs="Arial"/>
                <w:color w:val="010000"/>
                <w:sz w:val="20"/>
                <w:szCs w:val="20"/>
              </w:rPr>
              <w:t>seafood</w:t>
            </w:r>
            <w:r w:rsidRPr="003A4809">
              <w:rPr>
                <w:rFonts w:ascii="Arial" w:hAnsi="Arial" w:cs="Arial"/>
                <w:color w:val="010000"/>
                <w:sz w:val="20"/>
                <w:szCs w:val="20"/>
              </w:rPr>
              <w:t xml:space="preserve"> and products from </w:t>
            </w:r>
            <w:r w:rsidR="008E5C36" w:rsidRPr="003A4809">
              <w:rPr>
                <w:rFonts w:ascii="Arial" w:hAnsi="Arial" w:cs="Arial"/>
                <w:color w:val="010000"/>
                <w:sz w:val="20"/>
                <w:szCs w:val="20"/>
              </w:rPr>
              <w:t>seafood</w:t>
            </w:r>
            <w:r w:rsidRPr="003A4809">
              <w:rPr>
                <w:rFonts w:ascii="Arial" w:hAnsi="Arial" w:cs="Arial"/>
                <w:color w:val="010000"/>
                <w:sz w:val="20"/>
                <w:szCs w:val="20"/>
              </w:rPr>
              <w:t xml:space="preserve"> (1020 (Main));</w:t>
            </w:r>
          </w:p>
          <w:p w14:paraId="512A6B92"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specialized wholesale not classified elsewhere (4669);</w:t>
            </w:r>
          </w:p>
          <w:p w14:paraId="636D9DB3"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beverages (4633);</w:t>
            </w:r>
          </w:p>
          <w:p w14:paraId="7F47CED0"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Production of drugs, pharmaceutical chemicals and medicinal materials (2100);</w:t>
            </w:r>
          </w:p>
          <w:p w14:paraId="00D60C42"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Manufacture of animal feed, poultry and aquatic products (1080);</w:t>
            </w:r>
          </w:p>
          <w:p w14:paraId="2EA0FBD8"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Installation of electrical system (4321);</w:t>
            </w:r>
          </w:p>
          <w:p w14:paraId="70EA6C54"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Installation of water supply, drainage, heating and air conditioning systems (4322);</w:t>
            </w:r>
          </w:p>
          <w:p w14:paraId="6C4AB635"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Manufacture of other unclassified metal products (2599);</w:t>
            </w:r>
          </w:p>
          <w:p w14:paraId="093CEFD7" w14:textId="77777777" w:rsidR="001D2E36" w:rsidRPr="003A4809" w:rsidRDefault="003D612C" w:rsidP="003A4809">
            <w:pPr>
              <w:numPr>
                <w:ilvl w:val="0"/>
                <w:numId w:val="2"/>
              </w:numPr>
              <w:pBdr>
                <w:top w:val="nil"/>
                <w:left w:val="nil"/>
                <w:bottom w:val="nil"/>
                <w:right w:val="nil"/>
                <w:between w:val="nil"/>
              </w:pBdr>
              <w:tabs>
                <w:tab w:val="left" w:pos="16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Inland aquaculture (0322);</w:t>
            </w:r>
          </w:p>
          <w:p w14:paraId="01C9C3D5"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lastRenderedPageBreak/>
              <w:t>Site preparation (4312);</w:t>
            </w:r>
          </w:p>
          <w:p w14:paraId="346A62C0"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Construction of houses of all types (4100);</w:t>
            </w:r>
          </w:p>
          <w:p w14:paraId="705B2535"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specialized construction activities (4390);</w:t>
            </w:r>
          </w:p>
          <w:p w14:paraId="73AF61B4"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other machinery, equipment and spare parts (4659);</w:t>
            </w:r>
          </w:p>
          <w:p w14:paraId="2A44358C"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Business of real estate, land use rights belonging to the owner, user or tenant (6810);</w:t>
            </w:r>
          </w:p>
          <w:p w14:paraId="15C6F8C7"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Details: Office for rent (68103)</w:t>
            </w:r>
          </w:p>
          <w:p w14:paraId="0D42B79F" w14:textId="4ACF520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Details: Land for rent for aquaculture (68104)</w:t>
            </w:r>
          </w:p>
          <w:p w14:paraId="538B139F" w14:textId="77777777" w:rsidR="001D2E36" w:rsidRPr="003A4809" w:rsidRDefault="003D612C" w:rsidP="003A4809">
            <w:pPr>
              <w:numPr>
                <w:ilvl w:val="0"/>
                <w:numId w:val="2"/>
              </w:numPr>
              <w:pBdr>
                <w:top w:val="nil"/>
                <w:left w:val="nil"/>
                <w:bottom w:val="nil"/>
                <w:right w:val="nil"/>
                <w:between w:val="nil"/>
              </w:pBdr>
              <w:tabs>
                <w:tab w:val="left" w:pos="178"/>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Other remaining unclassified business support service activities (8299);</w:t>
            </w:r>
          </w:p>
          <w:p w14:paraId="197C91D5" w14:textId="77777777" w:rsidR="001D2E36" w:rsidRPr="003A4809" w:rsidRDefault="003D612C" w:rsidP="003A4809">
            <w:pPr>
              <w:numPr>
                <w:ilvl w:val="0"/>
                <w:numId w:val="2"/>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Warehousing and storage of goods (5210);</w:t>
            </w:r>
          </w:p>
          <w:p w14:paraId="5AF34E67" w14:textId="77777777" w:rsidR="001D2E36" w:rsidRPr="003A4809" w:rsidRDefault="003D612C" w:rsidP="003A4809">
            <w:pPr>
              <w:numPr>
                <w:ilvl w:val="0"/>
                <w:numId w:val="2"/>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Freight transport by road (4933);</w:t>
            </w:r>
          </w:p>
          <w:p w14:paraId="43139DD5"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Motor vehicle rental (7710);</w:t>
            </w:r>
          </w:p>
          <w:p w14:paraId="629ADB1B" w14:textId="77777777" w:rsidR="001D2E36" w:rsidRPr="003A4809" w:rsidRDefault="003D612C" w:rsidP="003A4809">
            <w:pPr>
              <w:numPr>
                <w:ilvl w:val="0"/>
                <w:numId w:val="2"/>
              </w:numPr>
              <w:pBdr>
                <w:top w:val="nil"/>
                <w:left w:val="nil"/>
                <w:bottom w:val="nil"/>
                <w:right w:val="nil"/>
                <w:between w:val="nil"/>
              </w:pBdr>
              <w:tabs>
                <w:tab w:val="left" w:pos="182"/>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foods (4632);</w:t>
            </w:r>
          </w:p>
          <w:p w14:paraId="69D475C5" w14:textId="77777777" w:rsidR="001D2E36" w:rsidRPr="003A4809" w:rsidRDefault="003D612C" w:rsidP="003A4809">
            <w:pPr>
              <w:numPr>
                <w:ilvl w:val="0"/>
                <w:numId w:val="2"/>
              </w:numPr>
              <w:pBdr>
                <w:top w:val="nil"/>
                <w:left w:val="nil"/>
                <w:bottom w:val="nil"/>
                <w:right w:val="nil"/>
                <w:between w:val="nil"/>
              </w:pBdr>
              <w:tabs>
                <w:tab w:val="left" w:pos="173"/>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t>Wholesale of other household appliances (4649)</w:t>
            </w:r>
          </w:p>
        </w:tc>
      </w:tr>
    </w:tbl>
    <w:p w14:paraId="03BCE593" w14:textId="77777777" w:rsidR="001D2E36" w:rsidRPr="003A4809" w:rsidRDefault="003D612C" w:rsidP="003A480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A4809">
        <w:rPr>
          <w:rFonts w:ascii="Arial" w:hAnsi="Arial" w:cs="Arial"/>
          <w:color w:val="010000"/>
          <w:sz w:val="20"/>
          <w:szCs w:val="20"/>
        </w:rPr>
        <w:lastRenderedPageBreak/>
        <w:t>This General Mandate was approved by the Annual General Meeting of Shareholders 2024 and takes effect from June 21, 2024.</w:t>
      </w:r>
    </w:p>
    <w:sectPr w:rsidR="001D2E36" w:rsidRPr="003A4809" w:rsidSect="0019340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61517"/>
    <w:multiLevelType w:val="multilevel"/>
    <w:tmpl w:val="7DACAD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60E32FB"/>
    <w:multiLevelType w:val="multilevel"/>
    <w:tmpl w:val="01AED77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490C7D"/>
    <w:multiLevelType w:val="multilevel"/>
    <w:tmpl w:val="8F9A8A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3B3523"/>
    <w:multiLevelType w:val="multilevel"/>
    <w:tmpl w:val="7740648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3043DB6"/>
    <w:multiLevelType w:val="multilevel"/>
    <w:tmpl w:val="55425B96"/>
    <w:lvl w:ilvl="0">
      <w:start w:val="1"/>
      <w:numFmt w:val="bullet"/>
      <w:lvlText w:val="-"/>
      <w:lvlJc w:val="left"/>
      <w:pPr>
        <w:ind w:left="0" w:firstLine="0"/>
      </w:pPr>
      <w:rPr>
        <w:rFonts w:ascii="Arial" w:eastAsia="Arial" w:hAnsi="Arial" w:cs="Arial"/>
        <w:b w:val="0"/>
        <w:i w:val="0"/>
        <w:smallCaps w:val="0"/>
        <w:strike w:val="0"/>
        <w:color w:val="33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36"/>
    <w:rsid w:val="0019340C"/>
    <w:rsid w:val="001D2E36"/>
    <w:rsid w:val="002069F2"/>
    <w:rsid w:val="00213D85"/>
    <w:rsid w:val="002D508C"/>
    <w:rsid w:val="003A3030"/>
    <w:rsid w:val="003A4809"/>
    <w:rsid w:val="003D612C"/>
    <w:rsid w:val="00717788"/>
    <w:rsid w:val="008037D8"/>
    <w:rsid w:val="00865025"/>
    <w:rsid w:val="008E5C36"/>
    <w:rsid w:val="00933650"/>
    <w:rsid w:val="00C36CD6"/>
    <w:rsid w:val="00DB722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2F2C1"/>
  <w15:docId w15:val="{38054482-7D41-422A-AF6A-37ADADEB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C71345"/>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1A191A"/>
      <w:sz w:val="13"/>
      <w:szCs w:val="13"/>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customStyle="1" w:styleId="Bodytext30">
    <w:name w:val="Body text (3)"/>
    <w:basedOn w:val="Normal"/>
    <w:link w:val="Bodytext3"/>
    <w:pPr>
      <w:spacing w:line="252"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ind w:firstLine="400"/>
    </w:pPr>
    <w:rPr>
      <w:rFonts w:ascii="Arial" w:eastAsia="Arial" w:hAnsi="Arial" w:cs="Arial"/>
    </w:rPr>
  </w:style>
  <w:style w:type="paragraph" w:customStyle="1" w:styleId="Heading21">
    <w:name w:val="Heading #2"/>
    <w:basedOn w:val="Normal"/>
    <w:link w:val="Heading20"/>
    <w:pPr>
      <w:ind w:left="850"/>
      <w:outlineLvl w:val="1"/>
    </w:pPr>
    <w:rPr>
      <w:rFonts w:ascii="Arial" w:eastAsia="Arial" w:hAnsi="Arial" w:cs="Arial"/>
      <w:b/>
      <w:bCs/>
    </w:rPr>
  </w:style>
  <w:style w:type="paragraph" w:customStyle="1" w:styleId="Tableofcontents0">
    <w:name w:val="Table of contents"/>
    <w:basedOn w:val="Normal"/>
    <w:link w:val="Tableofcontents"/>
    <w:rPr>
      <w:rFonts w:ascii="Arial" w:eastAsia="Arial" w:hAnsi="Arial" w:cs="Arial"/>
    </w:rPr>
  </w:style>
  <w:style w:type="paragraph" w:customStyle="1" w:styleId="Tablecaption0">
    <w:name w:val="Table caption"/>
    <w:basedOn w:val="Normal"/>
    <w:link w:val="Tablecaption"/>
    <w:rPr>
      <w:rFonts w:ascii="Arial" w:eastAsia="Arial" w:hAnsi="Arial" w:cs="Arial"/>
    </w:rPr>
  </w:style>
  <w:style w:type="paragraph" w:customStyle="1" w:styleId="Other0">
    <w:name w:val="Other"/>
    <w:basedOn w:val="Normal"/>
    <w:link w:val="Other"/>
    <w:pPr>
      <w:ind w:firstLine="400"/>
    </w:pPr>
    <w:rPr>
      <w:rFonts w:ascii="Arial" w:eastAsia="Arial" w:hAnsi="Arial" w:cs="Arial"/>
    </w:rPr>
  </w:style>
  <w:style w:type="paragraph" w:customStyle="1" w:styleId="Bodytext50">
    <w:name w:val="Body text (5)"/>
    <w:basedOn w:val="Normal"/>
    <w:link w:val="Bodytext5"/>
    <w:rPr>
      <w:rFonts w:ascii="Arial" w:eastAsia="Arial" w:hAnsi="Arial" w:cs="Arial"/>
      <w:color w:val="C71345"/>
      <w:sz w:val="20"/>
      <w:szCs w:val="20"/>
    </w:rPr>
  </w:style>
  <w:style w:type="paragraph" w:customStyle="1" w:styleId="Bodytext40">
    <w:name w:val="Body text (4)"/>
    <w:basedOn w:val="Normal"/>
    <w:link w:val="Bodytext4"/>
    <w:rPr>
      <w:rFonts w:ascii="Arial" w:eastAsia="Arial" w:hAnsi="Arial" w:cs="Arial"/>
      <w:color w:val="1A191A"/>
      <w:sz w:val="13"/>
      <w:szCs w:val="13"/>
    </w:rPr>
  </w:style>
  <w:style w:type="paragraph" w:customStyle="1" w:styleId="Bodytext20">
    <w:name w:val="Body text (2)"/>
    <w:basedOn w:val="Normal"/>
    <w:link w:val="Bodytext2"/>
    <w:pPr>
      <w:spacing w:line="163" w:lineRule="auto"/>
    </w:pPr>
    <w:rPr>
      <w:rFonts w:ascii="Arial" w:eastAsia="Arial" w:hAnsi="Arial" w:cs="Arial"/>
      <w:sz w:val="8"/>
      <w:szCs w:val="8"/>
    </w:rPr>
  </w:style>
  <w:style w:type="paragraph" w:styleId="ListParagraph">
    <w:name w:val="List Paragraph"/>
    <w:basedOn w:val="Normal"/>
    <w:uiPriority w:val="34"/>
    <w:qFormat/>
    <w:rsid w:val="00155D5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00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u0OwK56uqYnk4X2iuQkGgYizXQ==">CgMxLjAyCGguZ2pkZ3hzOAByITFTdWZmZ1N5ekhnNDVXeFRSQldSeDVoamhZN25pV0RPVg==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1288</Words>
  <Characters>7087</Characters>
  <Application>Microsoft Office Word</Application>
  <DocSecurity>0</DocSecurity>
  <Lines>214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16</cp:revision>
  <dcterms:created xsi:type="dcterms:W3CDTF">2024-06-25T03:57:00Z</dcterms:created>
  <dcterms:modified xsi:type="dcterms:W3CDTF">2024-06-27T07:06:00Z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a9a9a34b87c8b89c709640c5a9393190651d5db6b0cfcecbc3500fe482ec7638</vt:lpwstr>
  </property>
</Properties>
</file>