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480F" w14:textId="77777777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35B4">
        <w:rPr>
          <w:rFonts w:ascii="Arial" w:hAnsi="Arial" w:cs="Arial"/>
          <w:b/>
          <w:color w:val="010000"/>
          <w:sz w:val="20"/>
        </w:rPr>
        <w:t>HEJ: Annual General Mandate 2024</w:t>
      </w:r>
    </w:p>
    <w:p w14:paraId="0066633C" w14:textId="00701E3D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335B4">
        <w:rPr>
          <w:rFonts w:ascii="Arial" w:hAnsi="Arial" w:cs="Arial"/>
          <w:color w:val="010000"/>
          <w:sz w:val="20"/>
        </w:rPr>
        <w:t xml:space="preserve">On June 24, 2024, Vietnam Hydraulic Engineering Consultants Corporation - JSC announced General Mandate </w:t>
      </w:r>
      <w:r w:rsidR="00C87816" w:rsidRPr="00D335B4">
        <w:rPr>
          <w:rFonts w:ascii="Arial" w:hAnsi="Arial" w:cs="Arial"/>
          <w:color w:val="010000"/>
          <w:sz w:val="20"/>
        </w:rPr>
        <w:t xml:space="preserve">No. </w:t>
      </w:r>
      <w:r w:rsidRPr="00D335B4">
        <w:rPr>
          <w:rFonts w:ascii="Arial" w:hAnsi="Arial" w:cs="Arial"/>
          <w:color w:val="010000"/>
          <w:sz w:val="20"/>
        </w:rPr>
        <w:t xml:space="preserve">19/2024/NQ-DHDCD as follows: </w:t>
      </w:r>
    </w:p>
    <w:p w14:paraId="72F9AAF8" w14:textId="4BCDD09C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1: Approve the Report </w:t>
      </w:r>
      <w:r w:rsidR="00D431FB" w:rsidRPr="00D335B4">
        <w:rPr>
          <w:rFonts w:ascii="Arial" w:hAnsi="Arial" w:cs="Arial"/>
          <w:color w:val="010000"/>
          <w:sz w:val="20"/>
        </w:rPr>
        <w:t>of</w:t>
      </w:r>
      <w:r w:rsidRPr="00D335B4">
        <w:rPr>
          <w:rFonts w:ascii="Arial" w:hAnsi="Arial" w:cs="Arial"/>
          <w:color w:val="010000"/>
          <w:sz w:val="20"/>
        </w:rPr>
        <w:t xml:space="preserve"> the </w:t>
      </w:r>
      <w:r w:rsidR="00185B9D">
        <w:rPr>
          <w:rFonts w:ascii="Arial" w:hAnsi="Arial" w:cs="Arial"/>
          <w:color w:val="010000"/>
          <w:sz w:val="20"/>
        </w:rPr>
        <w:t>Executive Board</w:t>
      </w:r>
      <w:r w:rsidRPr="00D335B4">
        <w:rPr>
          <w:rFonts w:ascii="Arial" w:hAnsi="Arial" w:cs="Arial"/>
          <w:color w:val="010000"/>
          <w:sz w:val="20"/>
        </w:rPr>
        <w:t xml:space="preserve"> on production and business results in 2023 and the business operation plan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D335B4">
        <w:rPr>
          <w:rFonts w:ascii="Arial" w:hAnsi="Arial" w:cs="Arial"/>
          <w:color w:val="010000"/>
          <w:sz w:val="20"/>
        </w:rPr>
        <w:t xml:space="preserve">2024. </w:t>
      </w:r>
    </w:p>
    <w:p w14:paraId="6F20D272" w14:textId="12CB0EDF" w:rsidR="00A25D04" w:rsidRPr="00D335B4" w:rsidRDefault="00D431FB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>P</w:t>
      </w:r>
      <w:r w:rsidR="004A1520" w:rsidRPr="00D335B4">
        <w:rPr>
          <w:rFonts w:ascii="Arial" w:hAnsi="Arial" w:cs="Arial"/>
          <w:color w:val="010000"/>
          <w:sz w:val="20"/>
        </w:rPr>
        <w:t>roduction and business results</w:t>
      </w:r>
      <w:r w:rsidRPr="00D335B4">
        <w:rPr>
          <w:rFonts w:ascii="Arial" w:hAnsi="Arial" w:cs="Arial"/>
          <w:color w:val="010000"/>
          <w:sz w:val="20"/>
        </w:rPr>
        <w:t xml:space="preserve"> in</w:t>
      </w:r>
      <w:r w:rsidR="004A1520" w:rsidRPr="00D335B4">
        <w:rPr>
          <w:rFonts w:ascii="Arial" w:hAnsi="Arial" w:cs="Arial"/>
          <w:color w:val="010000"/>
          <w:sz w:val="20"/>
        </w:rPr>
        <w:t xml:space="preserve"> 2023 of the holding company: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501"/>
        <w:gridCol w:w="4526"/>
      </w:tblGrid>
      <w:tr w:rsidR="00A25D04" w:rsidRPr="00D335B4" w14:paraId="500B6E02" w14:textId="77777777" w:rsidTr="00DF4BFD">
        <w:tc>
          <w:tcPr>
            <w:tcW w:w="2493" w:type="pct"/>
            <w:shd w:val="clear" w:color="auto" w:fill="auto"/>
            <w:vAlign w:val="center"/>
          </w:tcPr>
          <w:p w14:paraId="59364C49" w14:textId="77777777" w:rsidR="00A25D04" w:rsidRPr="00D335B4" w:rsidRDefault="004A1520" w:rsidP="00185B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507" w:type="pct"/>
            <w:shd w:val="clear" w:color="auto" w:fill="auto"/>
            <w:vAlign w:val="center"/>
          </w:tcPr>
          <w:p w14:paraId="13196384" w14:textId="67BE0602" w:rsidR="00A25D04" w:rsidRPr="00D335B4" w:rsidRDefault="00D431FB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  <w:tab w:val="left" w:pos="48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A1520" w:rsidRPr="00D335B4">
              <w:rPr>
                <w:rFonts w:ascii="Arial" w:hAnsi="Arial" w:cs="Arial"/>
                <w:color w:val="010000"/>
                <w:sz w:val="20"/>
              </w:rPr>
              <w:t>VND54,392,327,</w:t>
            </w:r>
            <w:r w:rsidRPr="00D335B4">
              <w:rPr>
                <w:rFonts w:ascii="Arial" w:hAnsi="Arial" w:cs="Arial"/>
                <w:color w:val="010000"/>
                <w:sz w:val="20"/>
                <w:lang w:val="vi-VN"/>
              </w:rPr>
              <w:t>501;</w:t>
            </w:r>
          </w:p>
        </w:tc>
      </w:tr>
      <w:tr w:rsidR="00A25D04" w:rsidRPr="00D335B4" w14:paraId="0DDFEBCA" w14:textId="77777777" w:rsidTr="00DF4BFD">
        <w:tc>
          <w:tcPr>
            <w:tcW w:w="2493" w:type="pct"/>
            <w:shd w:val="clear" w:color="auto" w:fill="auto"/>
            <w:vAlign w:val="center"/>
          </w:tcPr>
          <w:p w14:paraId="61881F43" w14:textId="77777777" w:rsidR="00A25D04" w:rsidRPr="00D335B4" w:rsidRDefault="004A1520" w:rsidP="00185B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Business operating expenses</w:t>
            </w:r>
          </w:p>
        </w:tc>
        <w:tc>
          <w:tcPr>
            <w:tcW w:w="2507" w:type="pct"/>
            <w:shd w:val="clear" w:color="auto" w:fill="auto"/>
            <w:vAlign w:val="center"/>
          </w:tcPr>
          <w:p w14:paraId="3E2433B1" w14:textId="1E6990B4" w:rsidR="00A25D04" w:rsidRPr="00D335B4" w:rsidRDefault="00D431FB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  <w:tab w:val="left" w:pos="48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A1520" w:rsidRPr="00D335B4">
              <w:rPr>
                <w:rFonts w:ascii="Arial" w:hAnsi="Arial" w:cs="Arial"/>
                <w:color w:val="010000"/>
                <w:sz w:val="20"/>
              </w:rPr>
              <w:t>VND35,475,779,754;</w:t>
            </w:r>
          </w:p>
        </w:tc>
      </w:tr>
      <w:tr w:rsidR="00A25D04" w:rsidRPr="00D335B4" w14:paraId="07484BE1" w14:textId="77777777" w:rsidTr="00DF4BFD">
        <w:tc>
          <w:tcPr>
            <w:tcW w:w="2493" w:type="pct"/>
            <w:shd w:val="clear" w:color="auto" w:fill="auto"/>
            <w:vAlign w:val="center"/>
          </w:tcPr>
          <w:p w14:paraId="626559BB" w14:textId="0F3C9079" w:rsidR="00A25D04" w:rsidRPr="00D335B4" w:rsidRDefault="004A1520" w:rsidP="00185B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2507" w:type="pct"/>
            <w:shd w:val="clear" w:color="auto" w:fill="auto"/>
            <w:vAlign w:val="center"/>
          </w:tcPr>
          <w:p w14:paraId="6530415C" w14:textId="21174B5C" w:rsidR="00A25D04" w:rsidRPr="00D335B4" w:rsidRDefault="00D431FB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  <w:tab w:val="left" w:pos="48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A1520" w:rsidRPr="00D335B4">
              <w:rPr>
                <w:rFonts w:ascii="Arial" w:hAnsi="Arial" w:cs="Arial"/>
                <w:color w:val="010000"/>
                <w:sz w:val="20"/>
              </w:rPr>
              <w:t>VND686,301,449;</w:t>
            </w:r>
          </w:p>
        </w:tc>
      </w:tr>
      <w:tr w:rsidR="00A25D04" w:rsidRPr="00D335B4" w14:paraId="07386457" w14:textId="77777777" w:rsidTr="00DF4BFD">
        <w:tc>
          <w:tcPr>
            <w:tcW w:w="2493" w:type="pct"/>
            <w:shd w:val="clear" w:color="auto" w:fill="auto"/>
            <w:vAlign w:val="center"/>
          </w:tcPr>
          <w:p w14:paraId="7B93A7F6" w14:textId="77777777" w:rsidR="00A25D04" w:rsidRPr="00D335B4" w:rsidRDefault="004A1520" w:rsidP="00185B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2507" w:type="pct"/>
            <w:shd w:val="clear" w:color="auto" w:fill="auto"/>
            <w:vAlign w:val="center"/>
          </w:tcPr>
          <w:p w14:paraId="6A9F9588" w14:textId="06CAC21E" w:rsidR="00A25D04" w:rsidRPr="00D335B4" w:rsidRDefault="00D431FB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A1520" w:rsidRPr="00D335B4">
              <w:rPr>
                <w:rFonts w:ascii="Arial" w:hAnsi="Arial" w:cs="Arial"/>
                <w:color w:val="010000"/>
                <w:sz w:val="20"/>
              </w:rPr>
              <w:t>VND564,324,988.</w:t>
            </w:r>
          </w:p>
        </w:tc>
      </w:tr>
    </w:tbl>
    <w:p w14:paraId="196E2098" w14:textId="219F3DFA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>2.</w:t>
      </w:r>
      <w:r w:rsidRPr="00D335B4">
        <w:rPr>
          <w:rFonts w:ascii="Arial" w:hAnsi="Arial" w:cs="Arial"/>
          <w:color w:val="010000"/>
          <w:sz w:val="20"/>
        </w:rPr>
        <w:t xml:space="preserve"> Approve the Report </w:t>
      </w:r>
      <w:r w:rsidR="00D431FB" w:rsidRPr="00D335B4">
        <w:rPr>
          <w:rFonts w:ascii="Arial" w:hAnsi="Arial" w:cs="Arial"/>
          <w:color w:val="010000"/>
          <w:sz w:val="20"/>
        </w:rPr>
        <w:t>of</w:t>
      </w:r>
      <w:r w:rsidR="00185B9D">
        <w:rPr>
          <w:rFonts w:ascii="Arial" w:hAnsi="Arial" w:cs="Arial"/>
          <w:color w:val="010000"/>
          <w:sz w:val="20"/>
        </w:rPr>
        <w:t xml:space="preserve"> the Board of Directors on </w:t>
      </w:r>
      <w:r w:rsidR="00D335B4" w:rsidRPr="00D335B4">
        <w:rPr>
          <w:rFonts w:ascii="Arial" w:hAnsi="Arial" w:cs="Arial"/>
          <w:color w:val="010000"/>
          <w:sz w:val="20"/>
        </w:rPr>
        <w:t>governance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D335B4">
        <w:rPr>
          <w:rFonts w:ascii="Arial" w:hAnsi="Arial" w:cs="Arial"/>
          <w:color w:val="010000"/>
          <w:sz w:val="20"/>
        </w:rPr>
        <w:t xml:space="preserve">activities in 2023 and the plan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D335B4">
        <w:rPr>
          <w:rFonts w:ascii="Arial" w:hAnsi="Arial" w:cs="Arial"/>
          <w:color w:val="010000"/>
          <w:sz w:val="20"/>
        </w:rPr>
        <w:t>2024.</w:t>
      </w:r>
    </w:p>
    <w:p w14:paraId="30E52988" w14:textId="72F042BC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>Article 3. Approve the Report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 </w:t>
      </w:r>
      <w:r w:rsidR="00D431FB" w:rsidRPr="00D335B4">
        <w:rPr>
          <w:rFonts w:ascii="Arial" w:hAnsi="Arial" w:cs="Arial"/>
          <w:color w:val="010000"/>
          <w:sz w:val="20"/>
        </w:rPr>
        <w:t>of the Supervisory Board</w:t>
      </w:r>
      <w:r w:rsidRPr="00D335B4">
        <w:rPr>
          <w:rFonts w:ascii="Arial" w:hAnsi="Arial" w:cs="Arial"/>
          <w:color w:val="010000"/>
          <w:sz w:val="20"/>
        </w:rPr>
        <w:t xml:space="preserve"> on activities in 2023 and the operating plan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D335B4">
        <w:rPr>
          <w:rFonts w:ascii="Arial" w:hAnsi="Arial" w:cs="Arial"/>
          <w:color w:val="010000"/>
          <w:sz w:val="20"/>
        </w:rPr>
        <w:t>2024</w:t>
      </w:r>
    </w:p>
    <w:p w14:paraId="627716BA" w14:textId="182EB30A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4. Approve the Proposal on the Audited Financial Statement 2023 </w:t>
      </w:r>
    </w:p>
    <w:p w14:paraId="0DAFD2FD" w14:textId="35027066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5. Approve the Proposal on the holding company’s plan on production and business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D335B4">
        <w:rPr>
          <w:rFonts w:ascii="Arial" w:hAnsi="Arial" w:cs="Arial"/>
          <w:color w:val="010000"/>
          <w:sz w:val="20"/>
        </w:rPr>
        <w:t xml:space="preserve">2024. 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530"/>
        <w:gridCol w:w="3497"/>
      </w:tblGrid>
      <w:tr w:rsidR="00A25D04" w:rsidRPr="00D335B4" w14:paraId="37242345" w14:textId="77777777" w:rsidTr="00DF4BFD">
        <w:tc>
          <w:tcPr>
            <w:tcW w:w="3063" w:type="pct"/>
            <w:shd w:val="clear" w:color="auto" w:fill="auto"/>
            <w:vAlign w:val="center"/>
          </w:tcPr>
          <w:p w14:paraId="2D3DD93A" w14:textId="3B457AB1" w:rsidR="00A25D04" w:rsidRPr="00D335B4" w:rsidRDefault="004A1520" w:rsidP="00185B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Total </w:t>
            </w:r>
            <w:r w:rsidR="00D431FB" w:rsidRPr="00D335B4">
              <w:rPr>
                <w:rFonts w:ascii="Arial" w:hAnsi="Arial" w:cs="Arial"/>
                <w:color w:val="010000"/>
                <w:sz w:val="20"/>
                <w:lang w:val="vi-VN"/>
              </w:rPr>
              <w:t>revenue: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38C34B14" w14:textId="460B386B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VND48,700,000,000;</w:t>
            </w:r>
          </w:p>
        </w:tc>
      </w:tr>
      <w:tr w:rsidR="00A25D04" w:rsidRPr="00D335B4" w14:paraId="2A627A58" w14:textId="77777777" w:rsidTr="00DF4BFD">
        <w:tc>
          <w:tcPr>
            <w:tcW w:w="3063" w:type="pct"/>
            <w:shd w:val="clear" w:color="auto" w:fill="auto"/>
            <w:vAlign w:val="center"/>
          </w:tcPr>
          <w:p w14:paraId="0069E237" w14:textId="6DD0AB43" w:rsidR="00A25D04" w:rsidRPr="00D335B4" w:rsidRDefault="004A1520" w:rsidP="00185B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Profit after </w:t>
            </w:r>
            <w:r w:rsidR="00D431FB" w:rsidRPr="00D335B4">
              <w:rPr>
                <w:rFonts w:ascii="Arial" w:hAnsi="Arial" w:cs="Arial"/>
                <w:color w:val="010000"/>
                <w:sz w:val="20"/>
                <w:lang w:val="vi-VN"/>
              </w:rPr>
              <w:t>tax: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79180AC7" w14:textId="4C989274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VND837,000,000.</w:t>
            </w:r>
          </w:p>
        </w:tc>
      </w:tr>
    </w:tbl>
    <w:p w14:paraId="1EFC422F" w14:textId="1DB88350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6. Approve the Proposal on </w:t>
      </w:r>
      <w:r w:rsidR="00D431FB" w:rsidRPr="00D335B4">
        <w:rPr>
          <w:rFonts w:ascii="Arial" w:hAnsi="Arial" w:cs="Arial"/>
          <w:color w:val="010000"/>
          <w:sz w:val="20"/>
        </w:rPr>
        <w:t xml:space="preserve">the </w:t>
      </w:r>
      <w:r w:rsidRPr="00D335B4">
        <w:rPr>
          <w:rFonts w:ascii="Arial" w:hAnsi="Arial" w:cs="Arial"/>
          <w:color w:val="010000"/>
          <w:sz w:val="20"/>
        </w:rPr>
        <w:t xml:space="preserve">selection of </w:t>
      </w:r>
      <w:r w:rsidR="00D431FB" w:rsidRPr="00D335B4">
        <w:rPr>
          <w:rFonts w:ascii="Arial" w:hAnsi="Arial" w:cs="Arial"/>
          <w:color w:val="010000"/>
          <w:sz w:val="20"/>
        </w:rPr>
        <w:t>an audit company</w:t>
      </w:r>
      <w:r w:rsidRPr="00D335B4">
        <w:rPr>
          <w:rFonts w:ascii="Arial" w:hAnsi="Arial" w:cs="Arial"/>
          <w:color w:val="010000"/>
          <w:sz w:val="20"/>
        </w:rPr>
        <w:t xml:space="preserve"> for the Financial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>Statements</w:t>
      </w:r>
      <w:r w:rsidRPr="00D335B4">
        <w:rPr>
          <w:rFonts w:ascii="Arial" w:hAnsi="Arial" w:cs="Arial"/>
          <w:color w:val="010000"/>
          <w:sz w:val="20"/>
        </w:rPr>
        <w:t xml:space="preserve"> 2024</w:t>
      </w:r>
    </w:p>
    <w:p w14:paraId="4E83D21A" w14:textId="250D4C9B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7. Approve the Proposal on the remuneration of the Board of Directors and the Supervisory Board in 2023 and the remuneration payment plan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D335B4">
        <w:rPr>
          <w:rFonts w:ascii="Arial" w:hAnsi="Arial" w:cs="Arial"/>
          <w:color w:val="010000"/>
          <w:sz w:val="20"/>
        </w:rPr>
        <w:t>2024.</w:t>
      </w:r>
    </w:p>
    <w:p w14:paraId="321FFECC" w14:textId="77777777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>Article 8. Approve the Proposal on profit distribution plan 2023</w:t>
      </w:r>
    </w:p>
    <w:p w14:paraId="107E994D" w14:textId="75196952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The Board of Directors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>submitted</w:t>
      </w:r>
      <w:r w:rsidRPr="00D335B4">
        <w:rPr>
          <w:rFonts w:ascii="Arial" w:hAnsi="Arial" w:cs="Arial"/>
          <w:color w:val="010000"/>
          <w:sz w:val="20"/>
        </w:rPr>
        <w:t xml:space="preserve"> to the General Meeting for approval the profit distribution plan 2023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4159"/>
        <w:gridCol w:w="1881"/>
        <w:gridCol w:w="2310"/>
      </w:tblGrid>
      <w:tr w:rsidR="00A25D04" w:rsidRPr="00D335B4" w14:paraId="48132AE6" w14:textId="77777777" w:rsidTr="00DF4BFD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BD37F" w14:textId="3267EE27" w:rsidR="00A25D04" w:rsidRPr="00D335B4" w:rsidRDefault="00C87816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D95A4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27AA2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792B0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25D04" w:rsidRPr="00D335B4" w14:paraId="709B134B" w14:textId="77777777" w:rsidTr="00DF4BFD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1A5E7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65B6C" w14:textId="6D7641B3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E032B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686,301,449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C66A8" w14:textId="77777777" w:rsidR="00A25D04" w:rsidRPr="00D335B4" w:rsidRDefault="00A25D04" w:rsidP="00185B9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25D04" w:rsidRPr="00D335B4" w14:paraId="61BCDE9F" w14:textId="77777777" w:rsidTr="00DF4BFD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02367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AE356" w14:textId="15A94510" w:rsidR="00A25D04" w:rsidRPr="00D335B4" w:rsidRDefault="00D431FB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Payable </w:t>
            </w:r>
            <w:r w:rsidRPr="00D335B4">
              <w:rPr>
                <w:rFonts w:ascii="Arial" w:hAnsi="Arial" w:cs="Arial"/>
                <w:color w:val="010000"/>
                <w:sz w:val="20"/>
                <w:lang w:val="vi-VN"/>
              </w:rPr>
              <w:t>c</w:t>
            </w:r>
            <w:proofErr w:type="spellStart"/>
            <w:r w:rsidR="004A1520" w:rsidRPr="00D335B4">
              <w:rPr>
                <w:rFonts w:ascii="Arial" w:hAnsi="Arial" w:cs="Arial"/>
                <w:color w:val="010000"/>
                <w:sz w:val="20"/>
              </w:rPr>
              <w:t>orporate</w:t>
            </w:r>
            <w:proofErr w:type="spellEnd"/>
            <w:r w:rsidR="004A1520" w:rsidRPr="00D335B4">
              <w:rPr>
                <w:rFonts w:ascii="Arial" w:hAnsi="Arial" w:cs="Arial"/>
                <w:color w:val="010000"/>
                <w:sz w:val="20"/>
              </w:rPr>
              <w:t xml:space="preserve"> income tax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02792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121,976,461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AD0E6" w14:textId="77777777" w:rsidR="00A25D04" w:rsidRPr="00D335B4" w:rsidRDefault="00A25D04" w:rsidP="00185B9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25D04" w:rsidRPr="00D335B4" w14:paraId="6F9D1FF8" w14:textId="77777777" w:rsidTr="00DF4BFD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55626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6C839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BF312" w14:textId="77777777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>564,324,988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8D480" w14:textId="68CB97C4" w:rsidR="00A25D04" w:rsidRPr="00D335B4" w:rsidRDefault="004A1520" w:rsidP="0018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5B4">
              <w:rPr>
                <w:rFonts w:ascii="Arial" w:hAnsi="Arial" w:cs="Arial"/>
                <w:color w:val="010000"/>
                <w:sz w:val="20"/>
              </w:rPr>
              <w:t xml:space="preserve">Maintain the </w:t>
            </w:r>
            <w:r w:rsidR="00D431FB" w:rsidRPr="00D335B4">
              <w:rPr>
                <w:rFonts w:ascii="Arial" w:hAnsi="Arial" w:cs="Arial"/>
                <w:color w:val="010000"/>
                <w:sz w:val="20"/>
              </w:rPr>
              <w:t>form of undistributed profit</w:t>
            </w:r>
            <w:r w:rsidRPr="00D335B4">
              <w:rPr>
                <w:rFonts w:ascii="Arial" w:hAnsi="Arial" w:cs="Arial"/>
                <w:color w:val="010000"/>
                <w:sz w:val="20"/>
              </w:rPr>
              <w:t xml:space="preserve"> to serve business and production activities.</w:t>
            </w:r>
          </w:p>
        </w:tc>
      </w:tr>
    </w:tbl>
    <w:p w14:paraId="2E38D78A" w14:textId="71B89031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9. Approve the Proposal on the dismissal of Ms. Pham Thuy Quynh from the position of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t xml:space="preserve">member </w:t>
      </w:r>
      <w:r w:rsidR="00D431FB" w:rsidRPr="00D335B4">
        <w:rPr>
          <w:rFonts w:ascii="Arial" w:hAnsi="Arial" w:cs="Arial"/>
          <w:color w:val="010000"/>
          <w:sz w:val="20"/>
          <w:lang w:val="vi-VN"/>
        </w:rPr>
        <w:lastRenderedPageBreak/>
        <w:t xml:space="preserve">of the </w:t>
      </w:r>
      <w:r w:rsidRPr="00D335B4">
        <w:rPr>
          <w:rFonts w:ascii="Arial" w:hAnsi="Arial" w:cs="Arial"/>
          <w:color w:val="010000"/>
          <w:sz w:val="20"/>
        </w:rPr>
        <w:t xml:space="preserve">Supervisory Board. </w:t>
      </w:r>
    </w:p>
    <w:p w14:paraId="55B18680" w14:textId="6F51D8C4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10. Approve the additional election results appointing Ms. </w:t>
      </w:r>
      <w:r w:rsidR="00C92900" w:rsidRPr="00D335B4">
        <w:rPr>
          <w:rFonts w:ascii="Arial" w:hAnsi="Arial" w:cs="Arial"/>
          <w:color w:val="010000"/>
          <w:sz w:val="20"/>
        </w:rPr>
        <w:t>Phi Minh Trang</w:t>
      </w:r>
      <w:r w:rsidRPr="00D335B4">
        <w:rPr>
          <w:rFonts w:ascii="Arial" w:hAnsi="Arial" w:cs="Arial"/>
          <w:color w:val="010000"/>
          <w:sz w:val="20"/>
        </w:rPr>
        <w:t xml:space="preserve"> as a member of the Supervisory Board for the 2022-2027 term. </w:t>
      </w:r>
    </w:p>
    <w:p w14:paraId="1681AD47" w14:textId="5881C4C8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11. Approve the Proposal on the dismissal of Mr. Nguyen </w:t>
      </w:r>
      <w:proofErr w:type="spellStart"/>
      <w:r w:rsidRPr="00D335B4">
        <w:rPr>
          <w:rFonts w:ascii="Arial" w:hAnsi="Arial" w:cs="Arial"/>
          <w:color w:val="010000"/>
          <w:sz w:val="20"/>
        </w:rPr>
        <w:t>Manh</w:t>
      </w:r>
      <w:proofErr w:type="spellEnd"/>
      <w:r w:rsidRPr="00D335B4">
        <w:rPr>
          <w:rFonts w:ascii="Arial" w:hAnsi="Arial" w:cs="Arial"/>
          <w:color w:val="010000"/>
          <w:sz w:val="20"/>
        </w:rPr>
        <w:t xml:space="preserve"> Hai from the position of</w:t>
      </w:r>
      <w:r w:rsidR="00521BFF" w:rsidRPr="00D335B4">
        <w:rPr>
          <w:rFonts w:ascii="Arial" w:hAnsi="Arial" w:cs="Arial"/>
          <w:color w:val="010000"/>
          <w:sz w:val="20"/>
          <w:lang w:val="vi-VN"/>
        </w:rPr>
        <w:t xml:space="preserve"> member of the</w:t>
      </w:r>
      <w:r w:rsidRPr="00D335B4">
        <w:rPr>
          <w:rFonts w:ascii="Arial" w:hAnsi="Arial" w:cs="Arial"/>
          <w:color w:val="010000"/>
          <w:sz w:val="20"/>
        </w:rPr>
        <w:t xml:space="preserve"> Board of Directors.</w:t>
      </w:r>
    </w:p>
    <w:p w14:paraId="07E128EE" w14:textId="77777777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 xml:space="preserve">Article 12. Approve the additional election results appointing Mr. Nguyen </w:t>
      </w:r>
      <w:proofErr w:type="spellStart"/>
      <w:r w:rsidRPr="00D335B4">
        <w:rPr>
          <w:rFonts w:ascii="Arial" w:hAnsi="Arial" w:cs="Arial"/>
          <w:color w:val="010000"/>
          <w:sz w:val="20"/>
        </w:rPr>
        <w:t>Huu</w:t>
      </w:r>
      <w:proofErr w:type="spellEnd"/>
      <w:r w:rsidRPr="00D335B4">
        <w:rPr>
          <w:rFonts w:ascii="Arial" w:hAnsi="Arial" w:cs="Arial"/>
          <w:color w:val="010000"/>
          <w:sz w:val="20"/>
        </w:rPr>
        <w:t xml:space="preserve"> Cuong as a member of the Board of Directors for the 2022-2027 term.</w:t>
      </w:r>
    </w:p>
    <w:p w14:paraId="63EBE569" w14:textId="703F57D6" w:rsidR="00A25D04" w:rsidRPr="00D335B4" w:rsidRDefault="004A1520" w:rsidP="00185B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5B4">
        <w:rPr>
          <w:rFonts w:ascii="Arial" w:hAnsi="Arial" w:cs="Arial"/>
          <w:color w:val="010000"/>
          <w:sz w:val="20"/>
        </w:rPr>
        <w:t>Article 13. The Board of Directors</w:t>
      </w:r>
      <w:r w:rsidR="00521BFF" w:rsidRPr="00D335B4">
        <w:rPr>
          <w:rFonts w:ascii="Arial" w:hAnsi="Arial" w:cs="Arial"/>
          <w:color w:val="010000"/>
          <w:sz w:val="20"/>
        </w:rPr>
        <w:t xml:space="preserve"> </w:t>
      </w:r>
      <w:r w:rsidR="00521BFF" w:rsidRPr="00D335B4">
        <w:rPr>
          <w:rFonts w:ascii="Arial" w:hAnsi="Arial" w:cs="Arial"/>
          <w:color w:val="010000"/>
          <w:sz w:val="20"/>
          <w:lang w:val="vi-VN"/>
        </w:rPr>
        <w:t>directed</w:t>
      </w:r>
      <w:r w:rsidRPr="00D335B4">
        <w:rPr>
          <w:rFonts w:ascii="Arial" w:hAnsi="Arial" w:cs="Arial"/>
          <w:color w:val="010000"/>
          <w:sz w:val="20"/>
        </w:rPr>
        <w:t xml:space="preserve"> the </w:t>
      </w:r>
      <w:r w:rsidR="00185B9D">
        <w:rPr>
          <w:rFonts w:ascii="Arial" w:hAnsi="Arial" w:cs="Arial"/>
          <w:color w:val="010000"/>
          <w:sz w:val="20"/>
        </w:rPr>
        <w:t>Executive Board</w:t>
      </w:r>
      <w:r w:rsidRPr="00D335B4">
        <w:rPr>
          <w:rFonts w:ascii="Arial" w:hAnsi="Arial" w:cs="Arial"/>
          <w:color w:val="010000"/>
          <w:sz w:val="20"/>
        </w:rPr>
        <w:t xml:space="preserve"> to implement and organize the execution of the contents of this General Mandate and report the results at the </w:t>
      </w:r>
      <w:r w:rsidR="00185B9D">
        <w:rPr>
          <w:rFonts w:ascii="Arial" w:hAnsi="Arial" w:cs="Arial"/>
          <w:color w:val="010000"/>
          <w:sz w:val="20"/>
        </w:rPr>
        <w:t xml:space="preserve">Annual </w:t>
      </w:r>
      <w:bookmarkStart w:id="1" w:name="_GoBack"/>
      <w:bookmarkEnd w:id="1"/>
      <w:r w:rsidRPr="00D335B4">
        <w:rPr>
          <w:rFonts w:ascii="Arial" w:hAnsi="Arial" w:cs="Arial"/>
          <w:color w:val="010000"/>
          <w:sz w:val="20"/>
        </w:rPr>
        <w:t>General Meeting 2025</w:t>
      </w:r>
      <w:r w:rsidR="00BD1B8C" w:rsidRPr="00D335B4">
        <w:rPr>
          <w:rFonts w:ascii="Arial" w:hAnsi="Arial" w:cs="Arial"/>
          <w:color w:val="010000"/>
          <w:sz w:val="20"/>
        </w:rPr>
        <w:t>.</w:t>
      </w:r>
    </w:p>
    <w:sectPr w:rsidR="00A25D04" w:rsidRPr="00D335B4" w:rsidSect="00DF4B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89A"/>
    <w:multiLevelType w:val="multilevel"/>
    <w:tmpl w:val="44502E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4"/>
    <w:rsid w:val="00185B9D"/>
    <w:rsid w:val="002545CA"/>
    <w:rsid w:val="004A1520"/>
    <w:rsid w:val="00521BFF"/>
    <w:rsid w:val="00A25D04"/>
    <w:rsid w:val="00BD0EC2"/>
    <w:rsid w:val="00BD1B8C"/>
    <w:rsid w:val="00C87816"/>
    <w:rsid w:val="00C92900"/>
    <w:rsid w:val="00D079E8"/>
    <w:rsid w:val="00D335B4"/>
    <w:rsid w:val="00D431FB"/>
    <w:rsid w:val="00D52B49"/>
    <w:rsid w:val="00DF4BFD"/>
    <w:rsid w:val="00F07F84"/>
    <w:rsid w:val="00F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16114"/>
  <w15:docId w15:val="{B9799554-2E0A-4B25-96BC-08DC101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D5152B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78" w:lineRule="auto"/>
      <w:ind w:left="15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D5152B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left="800" w:firstLine="390"/>
    </w:pPr>
    <w:rPr>
      <w:rFonts w:ascii="Arial" w:eastAsia="Arial" w:hAnsi="Arial" w:cs="Arial"/>
      <w:sz w:val="11"/>
      <w:szCs w:val="11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left="1710"/>
    </w:pPr>
    <w:rPr>
      <w:rFonts w:ascii="Arial" w:eastAsia="Arial" w:hAnsi="Arial" w:cs="Arial"/>
      <w:sz w:val="8"/>
      <w:szCs w:val="8"/>
    </w:rPr>
  </w:style>
  <w:style w:type="table" w:styleId="TableGrid">
    <w:name w:val="Table Grid"/>
    <w:basedOn w:val="TableNormal"/>
    <w:uiPriority w:val="39"/>
    <w:rsid w:val="00EB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hc">
    <w:name w:val="Khác_"/>
    <w:basedOn w:val="DefaultParagraphFont"/>
    <w:link w:val="Khc0"/>
    <w:rsid w:val="00EB1519"/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sid w:val="00EB1519"/>
    <w:pPr>
      <w:ind w:firstLine="34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CPv5g2LQAPf/4YLefSnqEmSqA==">CgMxLjAyCGguZ2pkZ3hzOAByITFLOWxUak03cFJMd1dLRjk1eVpMM1RtUFlVSlVKUmtGMg==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2024-06-28T02:36:00Z</dcterms:created>
  <dcterms:modified xsi:type="dcterms:W3CDTF">2024-06-28T02:36:00Z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68e09369402b8274fc5bce6e58f2ef1e86860b1c468cc7e34bc64bca05f84d75</vt:lpwstr>
  </property>
</Properties>
</file>