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025BA" w14:textId="767E4292"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A7C51">
        <w:rPr>
          <w:rFonts w:ascii="Arial" w:hAnsi="Arial" w:cs="Arial"/>
          <w:b/>
          <w:color w:val="010000"/>
          <w:sz w:val="20"/>
        </w:rPr>
        <w:t>HGW: Annual General Mandate</w:t>
      </w:r>
      <w:r w:rsidR="00C21902">
        <w:rPr>
          <w:rFonts w:ascii="Arial" w:hAnsi="Arial" w:cs="Arial"/>
          <w:b/>
          <w:color w:val="010000"/>
          <w:sz w:val="20"/>
        </w:rPr>
        <w:t>s</w:t>
      </w:r>
      <w:bookmarkStart w:id="0" w:name="_GoBack"/>
      <w:bookmarkEnd w:id="0"/>
      <w:r w:rsidRPr="001A7C51">
        <w:rPr>
          <w:rFonts w:ascii="Arial" w:hAnsi="Arial" w:cs="Arial"/>
          <w:b/>
          <w:color w:val="010000"/>
          <w:sz w:val="20"/>
        </w:rPr>
        <w:t xml:space="preserve"> 2024</w:t>
      </w:r>
    </w:p>
    <w:p w14:paraId="2E5416EE" w14:textId="77777777"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1A7C51">
        <w:rPr>
          <w:rFonts w:ascii="Arial" w:hAnsi="Arial" w:cs="Arial"/>
          <w:color w:val="010000"/>
          <w:sz w:val="20"/>
        </w:rPr>
        <w:t xml:space="preserve">On May 28, 2024,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announced General Mandate No. 23/NQ-DHDCD on approving the Reports at the Meeting as follows: </w:t>
      </w:r>
    </w:p>
    <w:p w14:paraId="6B007170" w14:textId="77777777"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1. Approve in full text the Report on the implementation results of the Annual General Mandate 2023, the Plan for 2024 with main targets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9"/>
        <w:gridCol w:w="2884"/>
        <w:gridCol w:w="1282"/>
        <w:gridCol w:w="1410"/>
        <w:gridCol w:w="1452"/>
        <w:gridCol w:w="1390"/>
      </w:tblGrid>
      <w:tr w:rsidR="00AD6BF2" w:rsidRPr="001A7C51" w14:paraId="029931B2" w14:textId="77777777" w:rsidTr="00F323C0">
        <w:tc>
          <w:tcPr>
            <w:tcW w:w="332" w:type="pct"/>
            <w:shd w:val="clear" w:color="auto" w:fill="auto"/>
            <w:tcMar>
              <w:top w:w="0" w:type="dxa"/>
              <w:bottom w:w="0" w:type="dxa"/>
            </w:tcMar>
            <w:vAlign w:val="center"/>
          </w:tcPr>
          <w:p w14:paraId="0B0CD2B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No.</w:t>
            </w:r>
          </w:p>
        </w:tc>
        <w:tc>
          <w:tcPr>
            <w:tcW w:w="1599" w:type="pct"/>
            <w:shd w:val="clear" w:color="auto" w:fill="auto"/>
            <w:tcMar>
              <w:top w:w="0" w:type="dxa"/>
              <w:bottom w:w="0" w:type="dxa"/>
            </w:tcMar>
            <w:vAlign w:val="center"/>
          </w:tcPr>
          <w:p w14:paraId="05FDA30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Content</w:t>
            </w:r>
          </w:p>
        </w:tc>
        <w:tc>
          <w:tcPr>
            <w:tcW w:w="711" w:type="pct"/>
            <w:shd w:val="clear" w:color="auto" w:fill="auto"/>
            <w:tcMar>
              <w:top w:w="0" w:type="dxa"/>
              <w:bottom w:w="0" w:type="dxa"/>
            </w:tcMar>
            <w:vAlign w:val="center"/>
          </w:tcPr>
          <w:p w14:paraId="6E63515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Unit</w:t>
            </w:r>
          </w:p>
        </w:tc>
        <w:tc>
          <w:tcPr>
            <w:tcW w:w="782" w:type="pct"/>
            <w:shd w:val="clear" w:color="auto" w:fill="auto"/>
            <w:tcMar>
              <w:top w:w="0" w:type="dxa"/>
              <w:bottom w:w="0" w:type="dxa"/>
            </w:tcMar>
            <w:vAlign w:val="center"/>
          </w:tcPr>
          <w:p w14:paraId="7334CA6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Results 2023</w:t>
            </w:r>
          </w:p>
        </w:tc>
        <w:tc>
          <w:tcPr>
            <w:tcW w:w="805" w:type="pct"/>
            <w:shd w:val="clear" w:color="auto" w:fill="auto"/>
            <w:tcMar>
              <w:top w:w="0" w:type="dxa"/>
              <w:bottom w:w="0" w:type="dxa"/>
            </w:tcMar>
            <w:vAlign w:val="center"/>
          </w:tcPr>
          <w:p w14:paraId="4B46A49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Plan 2024</w:t>
            </w:r>
          </w:p>
        </w:tc>
        <w:tc>
          <w:tcPr>
            <w:tcW w:w="771" w:type="pct"/>
            <w:shd w:val="clear" w:color="auto" w:fill="auto"/>
            <w:tcMar>
              <w:top w:w="0" w:type="dxa"/>
              <w:bottom w:w="0" w:type="dxa"/>
            </w:tcMar>
            <w:vAlign w:val="center"/>
          </w:tcPr>
          <w:p w14:paraId="7026265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Plan 2024/Results 2023 (%)</w:t>
            </w:r>
          </w:p>
        </w:tc>
      </w:tr>
      <w:tr w:rsidR="00AD6BF2" w:rsidRPr="001A7C51" w14:paraId="65396858" w14:textId="77777777" w:rsidTr="00F323C0">
        <w:tc>
          <w:tcPr>
            <w:tcW w:w="332" w:type="pct"/>
            <w:shd w:val="clear" w:color="auto" w:fill="auto"/>
            <w:tcMar>
              <w:top w:w="0" w:type="dxa"/>
              <w:bottom w:w="0" w:type="dxa"/>
            </w:tcMar>
            <w:vAlign w:val="center"/>
          </w:tcPr>
          <w:p w14:paraId="4A1430B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01</w:t>
            </w:r>
          </w:p>
        </w:tc>
        <w:tc>
          <w:tcPr>
            <w:tcW w:w="1599" w:type="pct"/>
            <w:shd w:val="clear" w:color="auto" w:fill="auto"/>
            <w:tcMar>
              <w:top w:w="0" w:type="dxa"/>
              <w:bottom w:w="0" w:type="dxa"/>
            </w:tcMar>
            <w:vAlign w:val="center"/>
          </w:tcPr>
          <w:p w14:paraId="039E898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Water consumption output</w:t>
            </w:r>
          </w:p>
        </w:tc>
        <w:tc>
          <w:tcPr>
            <w:tcW w:w="711" w:type="pct"/>
            <w:shd w:val="clear" w:color="auto" w:fill="auto"/>
            <w:tcMar>
              <w:top w:w="0" w:type="dxa"/>
              <w:bottom w:w="0" w:type="dxa"/>
            </w:tcMar>
            <w:vAlign w:val="center"/>
          </w:tcPr>
          <w:p w14:paraId="740F83E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m3/year</w:t>
            </w:r>
          </w:p>
        </w:tc>
        <w:tc>
          <w:tcPr>
            <w:tcW w:w="782" w:type="pct"/>
            <w:shd w:val="clear" w:color="auto" w:fill="auto"/>
            <w:tcMar>
              <w:top w:w="0" w:type="dxa"/>
              <w:bottom w:w="0" w:type="dxa"/>
            </w:tcMar>
            <w:vAlign w:val="center"/>
          </w:tcPr>
          <w:p w14:paraId="1243BF5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13,943,907</w:t>
            </w:r>
          </w:p>
        </w:tc>
        <w:tc>
          <w:tcPr>
            <w:tcW w:w="805" w:type="pct"/>
            <w:shd w:val="clear" w:color="auto" w:fill="auto"/>
            <w:tcMar>
              <w:top w:w="0" w:type="dxa"/>
              <w:bottom w:w="0" w:type="dxa"/>
            </w:tcMar>
            <w:vAlign w:val="center"/>
          </w:tcPr>
          <w:p w14:paraId="4C10034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14,641,000</w:t>
            </w:r>
          </w:p>
        </w:tc>
        <w:tc>
          <w:tcPr>
            <w:tcW w:w="771" w:type="pct"/>
            <w:shd w:val="clear" w:color="auto" w:fill="auto"/>
            <w:tcMar>
              <w:top w:w="0" w:type="dxa"/>
              <w:bottom w:w="0" w:type="dxa"/>
            </w:tcMar>
            <w:vAlign w:val="center"/>
          </w:tcPr>
          <w:p w14:paraId="1D5BC8F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104.99</w:t>
            </w:r>
          </w:p>
        </w:tc>
      </w:tr>
      <w:tr w:rsidR="00AD6BF2" w:rsidRPr="001A7C51" w14:paraId="38FEC05F" w14:textId="77777777" w:rsidTr="00F323C0">
        <w:tc>
          <w:tcPr>
            <w:tcW w:w="332" w:type="pct"/>
            <w:shd w:val="clear" w:color="auto" w:fill="auto"/>
            <w:tcMar>
              <w:top w:w="0" w:type="dxa"/>
              <w:bottom w:w="0" w:type="dxa"/>
            </w:tcMar>
            <w:vAlign w:val="center"/>
          </w:tcPr>
          <w:p w14:paraId="6664F62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02</w:t>
            </w:r>
          </w:p>
        </w:tc>
        <w:tc>
          <w:tcPr>
            <w:tcW w:w="1599" w:type="pct"/>
            <w:shd w:val="clear" w:color="auto" w:fill="auto"/>
            <w:tcMar>
              <w:top w:w="0" w:type="dxa"/>
              <w:bottom w:w="0" w:type="dxa"/>
            </w:tcMar>
            <w:vAlign w:val="center"/>
          </w:tcPr>
          <w:p w14:paraId="4A43E52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Average water loss rate</w:t>
            </w:r>
          </w:p>
        </w:tc>
        <w:tc>
          <w:tcPr>
            <w:tcW w:w="711" w:type="pct"/>
            <w:shd w:val="clear" w:color="auto" w:fill="auto"/>
            <w:tcMar>
              <w:top w:w="0" w:type="dxa"/>
              <w:bottom w:w="0" w:type="dxa"/>
            </w:tcMar>
            <w:vAlign w:val="center"/>
          </w:tcPr>
          <w:p w14:paraId="29BAB86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%/year</w:t>
            </w:r>
          </w:p>
        </w:tc>
        <w:tc>
          <w:tcPr>
            <w:tcW w:w="782" w:type="pct"/>
            <w:shd w:val="clear" w:color="auto" w:fill="auto"/>
            <w:tcMar>
              <w:top w:w="0" w:type="dxa"/>
              <w:bottom w:w="0" w:type="dxa"/>
            </w:tcMar>
            <w:vAlign w:val="center"/>
          </w:tcPr>
          <w:p w14:paraId="7B3FFEF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22.14</w:t>
            </w:r>
          </w:p>
        </w:tc>
        <w:tc>
          <w:tcPr>
            <w:tcW w:w="805" w:type="pct"/>
            <w:shd w:val="clear" w:color="auto" w:fill="auto"/>
            <w:tcMar>
              <w:top w:w="0" w:type="dxa"/>
              <w:bottom w:w="0" w:type="dxa"/>
            </w:tcMar>
            <w:vAlign w:val="center"/>
          </w:tcPr>
          <w:p w14:paraId="6125E7A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17.42</w:t>
            </w:r>
          </w:p>
        </w:tc>
        <w:tc>
          <w:tcPr>
            <w:tcW w:w="771" w:type="pct"/>
            <w:shd w:val="clear" w:color="auto" w:fill="auto"/>
            <w:tcMar>
              <w:top w:w="0" w:type="dxa"/>
              <w:bottom w:w="0" w:type="dxa"/>
            </w:tcMar>
            <w:vAlign w:val="center"/>
          </w:tcPr>
          <w:p w14:paraId="0634F74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78.68</w:t>
            </w:r>
          </w:p>
        </w:tc>
      </w:tr>
      <w:tr w:rsidR="00AD6BF2" w:rsidRPr="001A7C51" w14:paraId="4F9F7EE5" w14:textId="77777777" w:rsidTr="00F323C0">
        <w:tc>
          <w:tcPr>
            <w:tcW w:w="332" w:type="pct"/>
            <w:shd w:val="clear" w:color="auto" w:fill="auto"/>
            <w:tcMar>
              <w:top w:w="0" w:type="dxa"/>
              <w:bottom w:w="0" w:type="dxa"/>
            </w:tcMar>
            <w:vAlign w:val="center"/>
          </w:tcPr>
          <w:p w14:paraId="2026E01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03</w:t>
            </w:r>
          </w:p>
        </w:tc>
        <w:tc>
          <w:tcPr>
            <w:tcW w:w="1599" w:type="pct"/>
            <w:shd w:val="clear" w:color="auto" w:fill="auto"/>
            <w:tcMar>
              <w:top w:w="0" w:type="dxa"/>
              <w:bottom w:w="0" w:type="dxa"/>
            </w:tcMar>
            <w:vAlign w:val="center"/>
          </w:tcPr>
          <w:p w14:paraId="0E6FBB8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Total revenue (excluding VAT)</w:t>
            </w:r>
          </w:p>
        </w:tc>
        <w:tc>
          <w:tcPr>
            <w:tcW w:w="711" w:type="pct"/>
            <w:shd w:val="clear" w:color="auto" w:fill="auto"/>
            <w:tcMar>
              <w:top w:w="0" w:type="dxa"/>
              <w:bottom w:w="0" w:type="dxa"/>
            </w:tcMar>
            <w:vAlign w:val="center"/>
          </w:tcPr>
          <w:p w14:paraId="6F7B115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Billion VND/year</w:t>
            </w:r>
          </w:p>
        </w:tc>
        <w:tc>
          <w:tcPr>
            <w:tcW w:w="782" w:type="pct"/>
            <w:shd w:val="clear" w:color="auto" w:fill="auto"/>
            <w:tcMar>
              <w:top w:w="0" w:type="dxa"/>
              <w:bottom w:w="0" w:type="dxa"/>
            </w:tcMar>
            <w:vAlign w:val="center"/>
          </w:tcPr>
          <w:p w14:paraId="5F5475B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318.354</w:t>
            </w:r>
          </w:p>
        </w:tc>
        <w:tc>
          <w:tcPr>
            <w:tcW w:w="805" w:type="pct"/>
            <w:shd w:val="clear" w:color="auto" w:fill="auto"/>
            <w:tcMar>
              <w:top w:w="0" w:type="dxa"/>
              <w:bottom w:w="0" w:type="dxa"/>
            </w:tcMar>
            <w:vAlign w:val="center"/>
          </w:tcPr>
          <w:p w14:paraId="4634E24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306.600</w:t>
            </w:r>
          </w:p>
        </w:tc>
        <w:tc>
          <w:tcPr>
            <w:tcW w:w="771" w:type="pct"/>
            <w:shd w:val="clear" w:color="auto" w:fill="auto"/>
            <w:tcMar>
              <w:top w:w="0" w:type="dxa"/>
              <w:bottom w:w="0" w:type="dxa"/>
            </w:tcMar>
            <w:vAlign w:val="center"/>
          </w:tcPr>
          <w:p w14:paraId="75DA37E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96.31</w:t>
            </w:r>
          </w:p>
        </w:tc>
      </w:tr>
      <w:tr w:rsidR="00AD6BF2" w:rsidRPr="001A7C51" w14:paraId="046EA305" w14:textId="77777777" w:rsidTr="00F323C0">
        <w:tc>
          <w:tcPr>
            <w:tcW w:w="332" w:type="pct"/>
            <w:shd w:val="clear" w:color="auto" w:fill="auto"/>
            <w:tcMar>
              <w:top w:w="0" w:type="dxa"/>
              <w:bottom w:w="0" w:type="dxa"/>
            </w:tcMar>
            <w:vAlign w:val="center"/>
          </w:tcPr>
          <w:p w14:paraId="34D3F94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04</w:t>
            </w:r>
          </w:p>
        </w:tc>
        <w:tc>
          <w:tcPr>
            <w:tcW w:w="1599" w:type="pct"/>
            <w:shd w:val="clear" w:color="auto" w:fill="auto"/>
            <w:tcMar>
              <w:top w:w="0" w:type="dxa"/>
              <w:bottom w:w="0" w:type="dxa"/>
            </w:tcMar>
            <w:vAlign w:val="center"/>
          </w:tcPr>
          <w:p w14:paraId="430EC35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Total expenses</w:t>
            </w:r>
          </w:p>
        </w:tc>
        <w:tc>
          <w:tcPr>
            <w:tcW w:w="711" w:type="pct"/>
            <w:shd w:val="clear" w:color="auto" w:fill="auto"/>
            <w:tcMar>
              <w:top w:w="0" w:type="dxa"/>
              <w:bottom w:w="0" w:type="dxa"/>
            </w:tcMar>
            <w:vAlign w:val="center"/>
          </w:tcPr>
          <w:p w14:paraId="2869342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Billion VND/year</w:t>
            </w:r>
          </w:p>
        </w:tc>
        <w:tc>
          <w:tcPr>
            <w:tcW w:w="782" w:type="pct"/>
            <w:shd w:val="clear" w:color="auto" w:fill="auto"/>
            <w:tcMar>
              <w:top w:w="0" w:type="dxa"/>
              <w:bottom w:w="0" w:type="dxa"/>
            </w:tcMar>
            <w:vAlign w:val="center"/>
          </w:tcPr>
          <w:p w14:paraId="6701A70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300.019</w:t>
            </w:r>
          </w:p>
        </w:tc>
        <w:tc>
          <w:tcPr>
            <w:tcW w:w="805" w:type="pct"/>
            <w:shd w:val="clear" w:color="auto" w:fill="auto"/>
            <w:tcMar>
              <w:top w:w="0" w:type="dxa"/>
              <w:bottom w:w="0" w:type="dxa"/>
            </w:tcMar>
            <w:vAlign w:val="center"/>
          </w:tcPr>
          <w:p w14:paraId="4572D8D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296.100</w:t>
            </w:r>
          </w:p>
        </w:tc>
        <w:tc>
          <w:tcPr>
            <w:tcW w:w="771" w:type="pct"/>
            <w:shd w:val="clear" w:color="auto" w:fill="auto"/>
            <w:tcMar>
              <w:top w:w="0" w:type="dxa"/>
              <w:bottom w:w="0" w:type="dxa"/>
            </w:tcMar>
            <w:vAlign w:val="center"/>
          </w:tcPr>
          <w:p w14:paraId="61F4B91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98.69</w:t>
            </w:r>
          </w:p>
        </w:tc>
      </w:tr>
      <w:tr w:rsidR="00AD6BF2" w:rsidRPr="001A7C51" w14:paraId="3DA2F712" w14:textId="77777777" w:rsidTr="00F323C0">
        <w:tc>
          <w:tcPr>
            <w:tcW w:w="332" w:type="pct"/>
            <w:shd w:val="clear" w:color="auto" w:fill="auto"/>
            <w:tcMar>
              <w:top w:w="0" w:type="dxa"/>
              <w:bottom w:w="0" w:type="dxa"/>
            </w:tcMar>
            <w:vAlign w:val="center"/>
          </w:tcPr>
          <w:p w14:paraId="2370B89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05</w:t>
            </w:r>
          </w:p>
        </w:tc>
        <w:tc>
          <w:tcPr>
            <w:tcW w:w="1599" w:type="pct"/>
            <w:shd w:val="clear" w:color="auto" w:fill="auto"/>
            <w:tcMar>
              <w:top w:w="0" w:type="dxa"/>
              <w:bottom w:w="0" w:type="dxa"/>
            </w:tcMar>
            <w:vAlign w:val="center"/>
          </w:tcPr>
          <w:p w14:paraId="3666D83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before tax</w:t>
            </w:r>
          </w:p>
        </w:tc>
        <w:tc>
          <w:tcPr>
            <w:tcW w:w="711" w:type="pct"/>
            <w:shd w:val="clear" w:color="auto" w:fill="auto"/>
            <w:tcMar>
              <w:top w:w="0" w:type="dxa"/>
              <w:bottom w:w="0" w:type="dxa"/>
            </w:tcMar>
            <w:vAlign w:val="center"/>
          </w:tcPr>
          <w:p w14:paraId="2281A1E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Billion VND/year</w:t>
            </w:r>
          </w:p>
        </w:tc>
        <w:tc>
          <w:tcPr>
            <w:tcW w:w="782" w:type="pct"/>
            <w:shd w:val="clear" w:color="auto" w:fill="auto"/>
            <w:tcMar>
              <w:top w:w="0" w:type="dxa"/>
              <w:bottom w:w="0" w:type="dxa"/>
            </w:tcMar>
            <w:vAlign w:val="center"/>
          </w:tcPr>
          <w:p w14:paraId="622BFDC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18.335</w:t>
            </w:r>
          </w:p>
        </w:tc>
        <w:tc>
          <w:tcPr>
            <w:tcW w:w="805" w:type="pct"/>
            <w:shd w:val="clear" w:color="auto" w:fill="auto"/>
            <w:tcMar>
              <w:top w:w="0" w:type="dxa"/>
              <w:bottom w:w="0" w:type="dxa"/>
            </w:tcMar>
            <w:vAlign w:val="center"/>
          </w:tcPr>
          <w:p w14:paraId="4CB4326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10.500</w:t>
            </w:r>
          </w:p>
        </w:tc>
        <w:tc>
          <w:tcPr>
            <w:tcW w:w="771" w:type="pct"/>
            <w:shd w:val="clear" w:color="auto" w:fill="auto"/>
            <w:tcMar>
              <w:top w:w="0" w:type="dxa"/>
              <w:bottom w:w="0" w:type="dxa"/>
            </w:tcMar>
            <w:vAlign w:val="center"/>
          </w:tcPr>
          <w:p w14:paraId="37FE9B9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57.26</w:t>
            </w:r>
          </w:p>
        </w:tc>
      </w:tr>
      <w:tr w:rsidR="00AD6BF2" w:rsidRPr="001A7C51" w14:paraId="197DE02B" w14:textId="77777777" w:rsidTr="00F323C0">
        <w:tc>
          <w:tcPr>
            <w:tcW w:w="332" w:type="pct"/>
            <w:shd w:val="clear" w:color="auto" w:fill="auto"/>
            <w:tcMar>
              <w:top w:w="0" w:type="dxa"/>
              <w:bottom w:w="0" w:type="dxa"/>
            </w:tcMar>
            <w:vAlign w:val="center"/>
          </w:tcPr>
          <w:p w14:paraId="2FED4ED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06</w:t>
            </w:r>
          </w:p>
        </w:tc>
        <w:tc>
          <w:tcPr>
            <w:tcW w:w="1599" w:type="pct"/>
            <w:shd w:val="clear" w:color="auto" w:fill="auto"/>
            <w:tcMar>
              <w:top w:w="0" w:type="dxa"/>
              <w:bottom w:w="0" w:type="dxa"/>
            </w:tcMar>
            <w:vAlign w:val="center"/>
          </w:tcPr>
          <w:p w14:paraId="3DF798F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after tax</w:t>
            </w:r>
          </w:p>
        </w:tc>
        <w:tc>
          <w:tcPr>
            <w:tcW w:w="711" w:type="pct"/>
            <w:shd w:val="clear" w:color="auto" w:fill="auto"/>
            <w:tcMar>
              <w:top w:w="0" w:type="dxa"/>
              <w:bottom w:w="0" w:type="dxa"/>
            </w:tcMar>
            <w:vAlign w:val="center"/>
          </w:tcPr>
          <w:p w14:paraId="5EB4921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Billion VND/year</w:t>
            </w:r>
          </w:p>
        </w:tc>
        <w:tc>
          <w:tcPr>
            <w:tcW w:w="782" w:type="pct"/>
            <w:shd w:val="clear" w:color="auto" w:fill="auto"/>
            <w:tcMar>
              <w:top w:w="0" w:type="dxa"/>
              <w:bottom w:w="0" w:type="dxa"/>
            </w:tcMar>
            <w:vAlign w:val="center"/>
          </w:tcPr>
          <w:p w14:paraId="5055BCC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15.610</w:t>
            </w:r>
          </w:p>
        </w:tc>
        <w:tc>
          <w:tcPr>
            <w:tcW w:w="805" w:type="pct"/>
            <w:shd w:val="clear" w:color="auto" w:fill="auto"/>
            <w:tcMar>
              <w:top w:w="0" w:type="dxa"/>
              <w:bottom w:w="0" w:type="dxa"/>
            </w:tcMar>
            <w:vAlign w:val="center"/>
          </w:tcPr>
          <w:p w14:paraId="0437BCC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8.400</w:t>
            </w:r>
          </w:p>
        </w:tc>
        <w:tc>
          <w:tcPr>
            <w:tcW w:w="771" w:type="pct"/>
            <w:shd w:val="clear" w:color="auto" w:fill="auto"/>
            <w:tcMar>
              <w:top w:w="0" w:type="dxa"/>
              <w:bottom w:w="0" w:type="dxa"/>
            </w:tcMar>
            <w:vAlign w:val="center"/>
          </w:tcPr>
          <w:p w14:paraId="6952687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53.81</w:t>
            </w:r>
          </w:p>
        </w:tc>
      </w:tr>
      <w:tr w:rsidR="00AD6BF2" w:rsidRPr="001A7C51" w14:paraId="5DBC14C0" w14:textId="77777777" w:rsidTr="00F323C0">
        <w:tc>
          <w:tcPr>
            <w:tcW w:w="332" w:type="pct"/>
            <w:shd w:val="clear" w:color="auto" w:fill="auto"/>
            <w:tcMar>
              <w:top w:w="0" w:type="dxa"/>
              <w:bottom w:w="0" w:type="dxa"/>
            </w:tcMar>
            <w:vAlign w:val="center"/>
          </w:tcPr>
          <w:p w14:paraId="0D0D83A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07</w:t>
            </w:r>
          </w:p>
        </w:tc>
        <w:tc>
          <w:tcPr>
            <w:tcW w:w="1599" w:type="pct"/>
            <w:shd w:val="clear" w:color="auto" w:fill="auto"/>
            <w:tcMar>
              <w:top w:w="0" w:type="dxa"/>
              <w:bottom w:w="0" w:type="dxa"/>
            </w:tcMar>
            <w:vAlign w:val="center"/>
          </w:tcPr>
          <w:p w14:paraId="5A81443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before tax/Charter capital rate</w:t>
            </w:r>
          </w:p>
        </w:tc>
        <w:tc>
          <w:tcPr>
            <w:tcW w:w="711" w:type="pct"/>
            <w:shd w:val="clear" w:color="auto" w:fill="auto"/>
            <w:tcMar>
              <w:top w:w="0" w:type="dxa"/>
              <w:bottom w:w="0" w:type="dxa"/>
            </w:tcMar>
            <w:vAlign w:val="center"/>
          </w:tcPr>
          <w:p w14:paraId="2C22A69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w:t>
            </w:r>
          </w:p>
        </w:tc>
        <w:tc>
          <w:tcPr>
            <w:tcW w:w="782" w:type="pct"/>
            <w:shd w:val="clear" w:color="auto" w:fill="auto"/>
            <w:tcMar>
              <w:top w:w="0" w:type="dxa"/>
              <w:bottom w:w="0" w:type="dxa"/>
            </w:tcMar>
            <w:vAlign w:val="center"/>
          </w:tcPr>
          <w:p w14:paraId="485D693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6.27</w:t>
            </w:r>
          </w:p>
        </w:tc>
        <w:tc>
          <w:tcPr>
            <w:tcW w:w="805" w:type="pct"/>
            <w:shd w:val="clear" w:color="auto" w:fill="auto"/>
            <w:tcMar>
              <w:top w:w="0" w:type="dxa"/>
              <w:bottom w:w="0" w:type="dxa"/>
            </w:tcMar>
            <w:vAlign w:val="center"/>
          </w:tcPr>
          <w:p w14:paraId="429B0B1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3.38</w:t>
            </w:r>
          </w:p>
        </w:tc>
        <w:tc>
          <w:tcPr>
            <w:tcW w:w="771" w:type="pct"/>
            <w:shd w:val="clear" w:color="auto" w:fill="auto"/>
            <w:tcMar>
              <w:top w:w="0" w:type="dxa"/>
              <w:bottom w:w="0" w:type="dxa"/>
            </w:tcMar>
            <w:vAlign w:val="center"/>
          </w:tcPr>
          <w:p w14:paraId="510591E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53.91</w:t>
            </w:r>
          </w:p>
        </w:tc>
      </w:tr>
      <w:tr w:rsidR="00AD6BF2" w:rsidRPr="001A7C51" w14:paraId="62C2A005" w14:textId="77777777" w:rsidTr="00F323C0">
        <w:tc>
          <w:tcPr>
            <w:tcW w:w="332" w:type="pct"/>
            <w:shd w:val="clear" w:color="auto" w:fill="auto"/>
            <w:tcMar>
              <w:top w:w="0" w:type="dxa"/>
              <w:bottom w:w="0" w:type="dxa"/>
            </w:tcMar>
            <w:vAlign w:val="center"/>
          </w:tcPr>
          <w:p w14:paraId="1374F9E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08</w:t>
            </w:r>
          </w:p>
        </w:tc>
        <w:tc>
          <w:tcPr>
            <w:tcW w:w="1599" w:type="pct"/>
            <w:shd w:val="clear" w:color="auto" w:fill="auto"/>
            <w:tcMar>
              <w:top w:w="0" w:type="dxa"/>
              <w:bottom w:w="0" w:type="dxa"/>
            </w:tcMar>
            <w:vAlign w:val="center"/>
          </w:tcPr>
          <w:p w14:paraId="09A482F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Dividend/share rate</w:t>
            </w:r>
          </w:p>
        </w:tc>
        <w:tc>
          <w:tcPr>
            <w:tcW w:w="711" w:type="pct"/>
            <w:shd w:val="clear" w:color="auto" w:fill="auto"/>
            <w:tcMar>
              <w:top w:w="0" w:type="dxa"/>
              <w:bottom w:w="0" w:type="dxa"/>
            </w:tcMar>
            <w:vAlign w:val="center"/>
          </w:tcPr>
          <w:p w14:paraId="0741FCD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w:t>
            </w:r>
          </w:p>
        </w:tc>
        <w:tc>
          <w:tcPr>
            <w:tcW w:w="782" w:type="pct"/>
            <w:shd w:val="clear" w:color="auto" w:fill="auto"/>
            <w:tcMar>
              <w:top w:w="0" w:type="dxa"/>
              <w:bottom w:w="0" w:type="dxa"/>
            </w:tcMar>
            <w:vAlign w:val="center"/>
          </w:tcPr>
          <w:p w14:paraId="098E01F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2.44</w:t>
            </w:r>
          </w:p>
        </w:tc>
        <w:tc>
          <w:tcPr>
            <w:tcW w:w="805" w:type="pct"/>
            <w:shd w:val="clear" w:color="auto" w:fill="auto"/>
            <w:tcMar>
              <w:top w:w="0" w:type="dxa"/>
              <w:bottom w:w="0" w:type="dxa"/>
            </w:tcMar>
            <w:vAlign w:val="center"/>
          </w:tcPr>
          <w:p w14:paraId="27EE91F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1.33</w:t>
            </w:r>
          </w:p>
        </w:tc>
        <w:tc>
          <w:tcPr>
            <w:tcW w:w="771" w:type="pct"/>
            <w:shd w:val="clear" w:color="auto" w:fill="auto"/>
            <w:tcMar>
              <w:top w:w="0" w:type="dxa"/>
              <w:bottom w:w="0" w:type="dxa"/>
            </w:tcMar>
            <w:vAlign w:val="center"/>
          </w:tcPr>
          <w:p w14:paraId="06616DE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54.51</w:t>
            </w:r>
          </w:p>
        </w:tc>
      </w:tr>
      <w:tr w:rsidR="00AD6BF2" w:rsidRPr="001A7C51" w14:paraId="556167D2" w14:textId="77777777" w:rsidTr="00F323C0">
        <w:tc>
          <w:tcPr>
            <w:tcW w:w="332" w:type="pct"/>
            <w:shd w:val="clear" w:color="auto" w:fill="auto"/>
            <w:tcMar>
              <w:top w:w="0" w:type="dxa"/>
              <w:bottom w:w="0" w:type="dxa"/>
            </w:tcMar>
            <w:vAlign w:val="center"/>
          </w:tcPr>
          <w:p w14:paraId="5F81BCE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09</w:t>
            </w:r>
          </w:p>
        </w:tc>
        <w:tc>
          <w:tcPr>
            <w:tcW w:w="1599" w:type="pct"/>
            <w:shd w:val="clear" w:color="auto" w:fill="auto"/>
            <w:tcMar>
              <w:top w:w="0" w:type="dxa"/>
              <w:bottom w:w="0" w:type="dxa"/>
            </w:tcMar>
            <w:vAlign w:val="center"/>
          </w:tcPr>
          <w:p w14:paraId="0F37CE2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Ability to pay due debt</w:t>
            </w:r>
          </w:p>
        </w:tc>
        <w:tc>
          <w:tcPr>
            <w:tcW w:w="711" w:type="pct"/>
            <w:shd w:val="clear" w:color="auto" w:fill="auto"/>
            <w:tcMar>
              <w:top w:w="0" w:type="dxa"/>
              <w:bottom w:w="0" w:type="dxa"/>
            </w:tcMar>
            <w:vAlign w:val="center"/>
          </w:tcPr>
          <w:p w14:paraId="6AEC231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Times</w:t>
            </w:r>
          </w:p>
        </w:tc>
        <w:tc>
          <w:tcPr>
            <w:tcW w:w="782" w:type="pct"/>
            <w:shd w:val="clear" w:color="auto" w:fill="auto"/>
            <w:tcMar>
              <w:top w:w="0" w:type="dxa"/>
              <w:bottom w:w="0" w:type="dxa"/>
            </w:tcMar>
            <w:vAlign w:val="center"/>
          </w:tcPr>
          <w:p w14:paraId="000A949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Greater than 1</w:t>
            </w:r>
          </w:p>
        </w:tc>
        <w:tc>
          <w:tcPr>
            <w:tcW w:w="805" w:type="pct"/>
            <w:shd w:val="clear" w:color="auto" w:fill="auto"/>
            <w:tcMar>
              <w:top w:w="0" w:type="dxa"/>
              <w:bottom w:w="0" w:type="dxa"/>
            </w:tcMar>
            <w:vAlign w:val="center"/>
          </w:tcPr>
          <w:p w14:paraId="30F3A5C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Greater than 1</w:t>
            </w:r>
          </w:p>
        </w:tc>
        <w:tc>
          <w:tcPr>
            <w:tcW w:w="771" w:type="pct"/>
            <w:shd w:val="clear" w:color="auto" w:fill="auto"/>
            <w:tcMar>
              <w:top w:w="0" w:type="dxa"/>
              <w:bottom w:w="0" w:type="dxa"/>
            </w:tcMar>
            <w:vAlign w:val="center"/>
          </w:tcPr>
          <w:p w14:paraId="0E2C526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100.00</w:t>
            </w:r>
          </w:p>
        </w:tc>
      </w:tr>
    </w:tbl>
    <w:p w14:paraId="14D8C48D" w14:textId="24FDAE6D"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‎‎Article 2. Approve in full text the Report on activities of the</w:t>
      </w:r>
      <w:r w:rsidR="00A11BA7">
        <w:rPr>
          <w:rFonts w:ascii="Arial" w:hAnsi="Arial" w:cs="Arial"/>
          <w:color w:val="010000"/>
          <w:sz w:val="20"/>
        </w:rPr>
        <w:t xml:space="preserve"> Board of Directors in 2023 and</w:t>
      </w:r>
      <w:r w:rsidRPr="001A7C51">
        <w:rPr>
          <w:rFonts w:ascii="Arial" w:hAnsi="Arial" w:cs="Arial"/>
          <w:color w:val="010000"/>
          <w:sz w:val="20"/>
        </w:rPr>
        <w:t xml:space="preserve"> Plan on activities for 2024.</w:t>
      </w:r>
    </w:p>
    <w:p w14:paraId="5AF8FFDB" w14:textId="34E9CBCA"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‎‎Article 3. Approve in full text the Report on activities of th</w:t>
      </w:r>
      <w:r w:rsidR="00A11BA7">
        <w:rPr>
          <w:rFonts w:ascii="Arial" w:hAnsi="Arial" w:cs="Arial"/>
          <w:color w:val="010000"/>
          <w:sz w:val="20"/>
        </w:rPr>
        <w:t>e Supervisory Board in 2023 and</w:t>
      </w:r>
      <w:r w:rsidRPr="001A7C51">
        <w:rPr>
          <w:rFonts w:ascii="Arial" w:hAnsi="Arial" w:cs="Arial"/>
          <w:color w:val="010000"/>
          <w:sz w:val="20"/>
        </w:rPr>
        <w:t xml:space="preserve"> Plan on activities for 2024.</w:t>
      </w:r>
    </w:p>
    <w:p w14:paraId="1D7C5BF6" w14:textId="77777777"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‎‎Article 4. Approve in full text the summary of the audited Consolidated Financial Statements 2023.</w:t>
      </w:r>
    </w:p>
    <w:p w14:paraId="46E0B952" w14:textId="18D06056"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‎‎Article 5. This General Mandate was approved by the Annual General Meeting 2024 and takes effect from the date of its signing.</w:t>
      </w:r>
    </w:p>
    <w:p w14:paraId="3632472C" w14:textId="083CFA20" w:rsidR="00AD6BF2" w:rsidRPr="001A7C51" w:rsidRDefault="005030A9" w:rsidP="00A11BA7">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A7C51">
        <w:rPr>
          <w:rFonts w:ascii="Arial" w:hAnsi="Arial" w:cs="Arial"/>
          <w:color w:val="010000"/>
          <w:sz w:val="20"/>
        </w:rPr>
        <w:t xml:space="preserve">‎‎Article 6. The General Meeting assigned the Board of Directors to direct and organize the implementation of this General Mandate </w:t>
      </w:r>
      <w:r w:rsidR="00A11BA7">
        <w:rPr>
          <w:rFonts w:ascii="Arial" w:hAnsi="Arial" w:cs="Arial"/>
          <w:color w:val="010000"/>
          <w:sz w:val="20"/>
        </w:rPr>
        <w:t>under applicable laws</w:t>
      </w:r>
      <w:r w:rsidRPr="001A7C51">
        <w:rPr>
          <w:rFonts w:ascii="Arial" w:hAnsi="Arial" w:cs="Arial"/>
          <w:color w:val="010000"/>
          <w:sz w:val="20"/>
        </w:rPr>
        <w:t xml:space="preserve"> and the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JSC’s Charter.</w:t>
      </w:r>
    </w:p>
    <w:p w14:paraId="59C039A7" w14:textId="706A5050" w:rsidR="001A7C51" w:rsidRPr="001A7C51" w:rsidRDefault="001A7C51" w:rsidP="00F323C0">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75D39FC2" w14:textId="77777777"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lastRenderedPageBreak/>
        <w:t xml:space="preserve">On May 28, 2024,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announced General Mandate No. 24/NQ-DHDCD on approving the audited Consolidated Financial Statements 2023 as follows:</w:t>
      </w:r>
    </w:p>
    <w:p w14:paraId="52A4BF80" w14:textId="77777777"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1. Approve the audited Consolidated Financial Statements 2023 of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as follows:</w:t>
      </w:r>
    </w:p>
    <w:p w14:paraId="15536C3E" w14:textId="77777777" w:rsidR="00AD6BF2" w:rsidRPr="001A7C51" w:rsidRDefault="005030A9" w:rsidP="00A11BA7">
      <w:pPr>
        <w:numPr>
          <w:ilvl w:val="0"/>
          <w:numId w:val="7"/>
        </w:numPr>
        <w:pBdr>
          <w:top w:val="nil"/>
          <w:left w:val="nil"/>
          <w:bottom w:val="nil"/>
          <w:right w:val="nil"/>
          <w:between w:val="nil"/>
        </w:pBdr>
        <w:tabs>
          <w:tab w:val="left" w:pos="432"/>
          <w:tab w:val="left" w:pos="1107"/>
        </w:tabs>
        <w:spacing w:after="120" w:line="360" w:lineRule="auto"/>
        <w:jc w:val="both"/>
        <w:rPr>
          <w:rFonts w:ascii="Arial" w:eastAsia="Arial" w:hAnsi="Arial" w:cs="Arial"/>
          <w:color w:val="010000"/>
          <w:sz w:val="20"/>
          <w:szCs w:val="20"/>
        </w:rPr>
      </w:pPr>
      <w:r w:rsidRPr="001A7C51">
        <w:rPr>
          <w:rFonts w:ascii="Arial" w:hAnsi="Arial" w:cs="Arial"/>
          <w:color w:val="010000"/>
          <w:sz w:val="20"/>
        </w:rPr>
        <w:t>Main financial targets on the audited Consolidated Financial Statements 2023 are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
        <w:gridCol w:w="3324"/>
        <w:gridCol w:w="1861"/>
        <w:gridCol w:w="2729"/>
      </w:tblGrid>
      <w:tr w:rsidR="00AD6BF2" w:rsidRPr="001A7C51" w14:paraId="4F575B6D" w14:textId="77777777" w:rsidTr="00F323C0">
        <w:tc>
          <w:tcPr>
            <w:tcW w:w="612" w:type="pct"/>
            <w:shd w:val="clear" w:color="auto" w:fill="auto"/>
            <w:tcMar>
              <w:top w:w="0" w:type="dxa"/>
              <w:bottom w:w="0" w:type="dxa"/>
            </w:tcMar>
            <w:vAlign w:val="center"/>
          </w:tcPr>
          <w:p w14:paraId="3C6C38B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No.</w:t>
            </w:r>
          </w:p>
        </w:tc>
        <w:tc>
          <w:tcPr>
            <w:tcW w:w="1843" w:type="pct"/>
            <w:shd w:val="clear" w:color="auto" w:fill="auto"/>
            <w:tcMar>
              <w:top w:w="0" w:type="dxa"/>
              <w:bottom w:w="0" w:type="dxa"/>
            </w:tcMar>
            <w:vAlign w:val="center"/>
          </w:tcPr>
          <w:p w14:paraId="1EC905D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Targets</w:t>
            </w:r>
          </w:p>
        </w:tc>
        <w:tc>
          <w:tcPr>
            <w:tcW w:w="1032" w:type="pct"/>
            <w:shd w:val="clear" w:color="auto" w:fill="auto"/>
            <w:tcMar>
              <w:top w:w="0" w:type="dxa"/>
              <w:bottom w:w="0" w:type="dxa"/>
            </w:tcMar>
            <w:vAlign w:val="center"/>
          </w:tcPr>
          <w:p w14:paraId="20F30EB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Unit</w:t>
            </w:r>
          </w:p>
        </w:tc>
        <w:tc>
          <w:tcPr>
            <w:tcW w:w="1513" w:type="pct"/>
            <w:shd w:val="clear" w:color="auto" w:fill="auto"/>
            <w:tcMar>
              <w:top w:w="0" w:type="dxa"/>
              <w:bottom w:w="0" w:type="dxa"/>
            </w:tcMar>
            <w:vAlign w:val="center"/>
          </w:tcPr>
          <w:p w14:paraId="27890A2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Value</w:t>
            </w:r>
          </w:p>
        </w:tc>
      </w:tr>
      <w:tr w:rsidR="00AD6BF2" w:rsidRPr="001A7C51" w14:paraId="0DD0F278" w14:textId="77777777" w:rsidTr="00F323C0">
        <w:tc>
          <w:tcPr>
            <w:tcW w:w="612" w:type="pct"/>
            <w:shd w:val="clear" w:color="auto" w:fill="auto"/>
            <w:tcMar>
              <w:top w:w="0" w:type="dxa"/>
              <w:bottom w:w="0" w:type="dxa"/>
            </w:tcMar>
            <w:vAlign w:val="center"/>
          </w:tcPr>
          <w:p w14:paraId="655B359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843" w:type="pct"/>
            <w:shd w:val="clear" w:color="auto" w:fill="auto"/>
            <w:tcMar>
              <w:top w:w="0" w:type="dxa"/>
              <w:bottom w:w="0" w:type="dxa"/>
            </w:tcMar>
            <w:vAlign w:val="center"/>
          </w:tcPr>
          <w:p w14:paraId="7723EF9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Total assets</w:t>
            </w:r>
          </w:p>
        </w:tc>
        <w:tc>
          <w:tcPr>
            <w:tcW w:w="1032" w:type="pct"/>
            <w:shd w:val="clear" w:color="auto" w:fill="auto"/>
            <w:tcMar>
              <w:top w:w="0" w:type="dxa"/>
              <w:bottom w:w="0" w:type="dxa"/>
            </w:tcMar>
            <w:vAlign w:val="center"/>
          </w:tcPr>
          <w:p w14:paraId="38AC73B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1513" w:type="pct"/>
            <w:shd w:val="clear" w:color="auto" w:fill="auto"/>
            <w:tcMar>
              <w:top w:w="0" w:type="dxa"/>
              <w:bottom w:w="0" w:type="dxa"/>
            </w:tcMar>
            <w:vAlign w:val="center"/>
          </w:tcPr>
          <w:p w14:paraId="4ADFFBF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463,606,267,125</w:t>
            </w:r>
          </w:p>
        </w:tc>
      </w:tr>
      <w:tr w:rsidR="00AD6BF2" w:rsidRPr="001A7C51" w14:paraId="3F52D16B" w14:textId="77777777" w:rsidTr="00F323C0">
        <w:tc>
          <w:tcPr>
            <w:tcW w:w="612" w:type="pct"/>
            <w:shd w:val="clear" w:color="auto" w:fill="auto"/>
            <w:tcMar>
              <w:top w:w="0" w:type="dxa"/>
              <w:bottom w:w="0" w:type="dxa"/>
            </w:tcMar>
            <w:vAlign w:val="center"/>
          </w:tcPr>
          <w:p w14:paraId="23F295A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1843" w:type="pct"/>
            <w:shd w:val="clear" w:color="auto" w:fill="auto"/>
            <w:tcMar>
              <w:top w:w="0" w:type="dxa"/>
              <w:bottom w:w="0" w:type="dxa"/>
            </w:tcMar>
            <w:vAlign w:val="center"/>
          </w:tcPr>
          <w:p w14:paraId="2C62DF2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Payables</w:t>
            </w:r>
          </w:p>
        </w:tc>
        <w:tc>
          <w:tcPr>
            <w:tcW w:w="1032" w:type="pct"/>
            <w:shd w:val="clear" w:color="auto" w:fill="auto"/>
            <w:tcMar>
              <w:top w:w="0" w:type="dxa"/>
              <w:bottom w:w="0" w:type="dxa"/>
            </w:tcMar>
            <w:vAlign w:val="center"/>
          </w:tcPr>
          <w:p w14:paraId="6817FF0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1513" w:type="pct"/>
            <w:shd w:val="clear" w:color="auto" w:fill="auto"/>
            <w:tcMar>
              <w:top w:w="0" w:type="dxa"/>
              <w:bottom w:w="0" w:type="dxa"/>
            </w:tcMar>
            <w:vAlign w:val="center"/>
          </w:tcPr>
          <w:p w14:paraId="7B9FDF9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127,536,647,149</w:t>
            </w:r>
          </w:p>
        </w:tc>
      </w:tr>
      <w:tr w:rsidR="00AD6BF2" w:rsidRPr="001A7C51" w14:paraId="3EDDDBF7" w14:textId="77777777" w:rsidTr="00F323C0">
        <w:tc>
          <w:tcPr>
            <w:tcW w:w="612" w:type="pct"/>
            <w:shd w:val="clear" w:color="auto" w:fill="auto"/>
            <w:tcMar>
              <w:top w:w="0" w:type="dxa"/>
              <w:bottom w:w="0" w:type="dxa"/>
            </w:tcMar>
            <w:vAlign w:val="center"/>
          </w:tcPr>
          <w:p w14:paraId="6738DD0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w:t>
            </w:r>
          </w:p>
        </w:tc>
        <w:tc>
          <w:tcPr>
            <w:tcW w:w="1843" w:type="pct"/>
            <w:shd w:val="clear" w:color="auto" w:fill="auto"/>
            <w:tcMar>
              <w:top w:w="0" w:type="dxa"/>
              <w:bottom w:w="0" w:type="dxa"/>
            </w:tcMar>
            <w:vAlign w:val="center"/>
          </w:tcPr>
          <w:p w14:paraId="0B84F3C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Net revenue</w:t>
            </w:r>
          </w:p>
        </w:tc>
        <w:tc>
          <w:tcPr>
            <w:tcW w:w="1032" w:type="pct"/>
            <w:shd w:val="clear" w:color="auto" w:fill="auto"/>
            <w:tcMar>
              <w:top w:w="0" w:type="dxa"/>
              <w:bottom w:w="0" w:type="dxa"/>
            </w:tcMar>
            <w:vAlign w:val="center"/>
          </w:tcPr>
          <w:p w14:paraId="0688A15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1513" w:type="pct"/>
            <w:shd w:val="clear" w:color="auto" w:fill="auto"/>
            <w:tcMar>
              <w:top w:w="0" w:type="dxa"/>
              <w:bottom w:w="0" w:type="dxa"/>
            </w:tcMar>
            <w:vAlign w:val="center"/>
          </w:tcPr>
          <w:p w14:paraId="42A13E3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305,793,587,113</w:t>
            </w:r>
          </w:p>
        </w:tc>
      </w:tr>
      <w:tr w:rsidR="00AD6BF2" w:rsidRPr="001A7C51" w14:paraId="7A5BBCE7" w14:textId="77777777" w:rsidTr="00F323C0">
        <w:tc>
          <w:tcPr>
            <w:tcW w:w="612" w:type="pct"/>
            <w:shd w:val="clear" w:color="auto" w:fill="auto"/>
            <w:tcMar>
              <w:top w:w="0" w:type="dxa"/>
              <w:bottom w:w="0" w:type="dxa"/>
            </w:tcMar>
            <w:vAlign w:val="center"/>
          </w:tcPr>
          <w:p w14:paraId="604C6DD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w:t>
            </w:r>
          </w:p>
        </w:tc>
        <w:tc>
          <w:tcPr>
            <w:tcW w:w="1843" w:type="pct"/>
            <w:shd w:val="clear" w:color="auto" w:fill="auto"/>
            <w:tcMar>
              <w:top w:w="0" w:type="dxa"/>
              <w:bottom w:w="0" w:type="dxa"/>
            </w:tcMar>
            <w:vAlign w:val="center"/>
          </w:tcPr>
          <w:p w14:paraId="6F1ECC8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Owners’ equity</w:t>
            </w:r>
          </w:p>
        </w:tc>
        <w:tc>
          <w:tcPr>
            <w:tcW w:w="1032" w:type="pct"/>
            <w:shd w:val="clear" w:color="auto" w:fill="auto"/>
            <w:tcMar>
              <w:top w:w="0" w:type="dxa"/>
              <w:bottom w:w="0" w:type="dxa"/>
            </w:tcMar>
            <w:vAlign w:val="center"/>
          </w:tcPr>
          <w:p w14:paraId="0B989DA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1513" w:type="pct"/>
            <w:shd w:val="clear" w:color="auto" w:fill="auto"/>
            <w:tcMar>
              <w:top w:w="0" w:type="dxa"/>
              <w:bottom w:w="0" w:type="dxa"/>
            </w:tcMar>
            <w:vAlign w:val="center"/>
          </w:tcPr>
          <w:p w14:paraId="78E4BE0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336,069,619,976</w:t>
            </w:r>
          </w:p>
        </w:tc>
      </w:tr>
      <w:tr w:rsidR="00AD6BF2" w:rsidRPr="001A7C51" w14:paraId="15FC1B4D" w14:textId="77777777" w:rsidTr="00F323C0">
        <w:tc>
          <w:tcPr>
            <w:tcW w:w="612" w:type="pct"/>
            <w:shd w:val="clear" w:color="auto" w:fill="auto"/>
            <w:tcMar>
              <w:top w:w="0" w:type="dxa"/>
              <w:bottom w:w="0" w:type="dxa"/>
            </w:tcMar>
            <w:vAlign w:val="center"/>
          </w:tcPr>
          <w:p w14:paraId="2C6AF58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w:t>
            </w:r>
          </w:p>
        </w:tc>
        <w:tc>
          <w:tcPr>
            <w:tcW w:w="1843" w:type="pct"/>
            <w:shd w:val="clear" w:color="auto" w:fill="auto"/>
            <w:tcMar>
              <w:top w:w="0" w:type="dxa"/>
              <w:bottom w:w="0" w:type="dxa"/>
            </w:tcMar>
            <w:vAlign w:val="center"/>
          </w:tcPr>
          <w:p w14:paraId="1E59655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before tax</w:t>
            </w:r>
          </w:p>
        </w:tc>
        <w:tc>
          <w:tcPr>
            <w:tcW w:w="1032" w:type="pct"/>
            <w:shd w:val="clear" w:color="auto" w:fill="auto"/>
            <w:tcMar>
              <w:top w:w="0" w:type="dxa"/>
              <w:bottom w:w="0" w:type="dxa"/>
            </w:tcMar>
            <w:vAlign w:val="center"/>
          </w:tcPr>
          <w:p w14:paraId="6692017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1513" w:type="pct"/>
            <w:shd w:val="clear" w:color="auto" w:fill="auto"/>
            <w:tcMar>
              <w:top w:w="0" w:type="dxa"/>
              <w:bottom w:w="0" w:type="dxa"/>
            </w:tcMar>
            <w:vAlign w:val="center"/>
          </w:tcPr>
          <w:p w14:paraId="0A4F0EE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18,335,334,304</w:t>
            </w:r>
          </w:p>
        </w:tc>
      </w:tr>
      <w:tr w:rsidR="00AD6BF2" w:rsidRPr="001A7C51" w14:paraId="49C85BDF" w14:textId="77777777" w:rsidTr="00F323C0">
        <w:tc>
          <w:tcPr>
            <w:tcW w:w="612" w:type="pct"/>
            <w:shd w:val="clear" w:color="auto" w:fill="auto"/>
            <w:tcMar>
              <w:top w:w="0" w:type="dxa"/>
              <w:bottom w:w="0" w:type="dxa"/>
            </w:tcMar>
            <w:vAlign w:val="center"/>
          </w:tcPr>
          <w:p w14:paraId="03B008D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w:t>
            </w:r>
          </w:p>
        </w:tc>
        <w:tc>
          <w:tcPr>
            <w:tcW w:w="1843" w:type="pct"/>
            <w:shd w:val="clear" w:color="auto" w:fill="auto"/>
            <w:tcMar>
              <w:top w:w="0" w:type="dxa"/>
              <w:bottom w:w="0" w:type="dxa"/>
            </w:tcMar>
            <w:vAlign w:val="center"/>
          </w:tcPr>
          <w:p w14:paraId="13506FA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after tax</w:t>
            </w:r>
          </w:p>
        </w:tc>
        <w:tc>
          <w:tcPr>
            <w:tcW w:w="1032" w:type="pct"/>
            <w:shd w:val="clear" w:color="auto" w:fill="auto"/>
            <w:tcMar>
              <w:top w:w="0" w:type="dxa"/>
              <w:bottom w:w="0" w:type="dxa"/>
            </w:tcMar>
            <w:vAlign w:val="center"/>
          </w:tcPr>
          <w:p w14:paraId="0FD85F6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1513" w:type="pct"/>
            <w:shd w:val="clear" w:color="auto" w:fill="auto"/>
            <w:tcMar>
              <w:top w:w="0" w:type="dxa"/>
              <w:bottom w:w="0" w:type="dxa"/>
            </w:tcMar>
            <w:vAlign w:val="center"/>
          </w:tcPr>
          <w:p w14:paraId="7AD1481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15,610,197,152</w:t>
            </w:r>
          </w:p>
        </w:tc>
      </w:tr>
    </w:tbl>
    <w:p w14:paraId="2679640A" w14:textId="77777777" w:rsidR="00AD6BF2" w:rsidRPr="001A7C51" w:rsidRDefault="005030A9" w:rsidP="00A11BA7">
      <w:pPr>
        <w:numPr>
          <w:ilvl w:val="0"/>
          <w:numId w:val="7"/>
        </w:numPr>
        <w:pBdr>
          <w:top w:val="nil"/>
          <w:left w:val="nil"/>
          <w:bottom w:val="nil"/>
          <w:right w:val="nil"/>
          <w:between w:val="nil"/>
        </w:pBdr>
        <w:tabs>
          <w:tab w:val="left" w:pos="432"/>
          <w:tab w:val="left" w:pos="1099"/>
        </w:tabs>
        <w:spacing w:after="120" w:line="360" w:lineRule="auto"/>
        <w:jc w:val="both"/>
        <w:rPr>
          <w:rFonts w:ascii="Arial" w:eastAsia="Arial" w:hAnsi="Arial" w:cs="Arial"/>
          <w:color w:val="010000"/>
          <w:sz w:val="20"/>
          <w:szCs w:val="20"/>
        </w:rPr>
      </w:pPr>
      <w:r w:rsidRPr="001A7C51">
        <w:rPr>
          <w:rFonts w:ascii="Arial" w:hAnsi="Arial" w:cs="Arial"/>
          <w:color w:val="010000"/>
          <w:sz w:val="20"/>
        </w:rPr>
        <w:t>Opinion of the independent audit company on the Consolidated Financial Statements 2023:</w:t>
      </w:r>
    </w:p>
    <w:p w14:paraId="19FF87EF" w14:textId="77777777"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The Consolidated Financial Statements have reflected honestly and fairly, in all material aspects, the Consolidated Financial Statements of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as of December 31, 2023, as well as the consolidated production and business activities results, and consolidated cash flow situation for the fiscal year ending on the same date, in accordance with Vietnamese Accounting Standards and Vietnamese Enterprise Accounting Regime, and provisions of law related to the preparation and presentation of the Consolidated Financial Statements”.</w:t>
      </w:r>
    </w:p>
    <w:p w14:paraId="7B0EAD6B" w14:textId="0A835A02"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2. This General Mandate was approved by the Annual </w:t>
      </w:r>
      <w:r w:rsidR="006D2F3C">
        <w:rPr>
          <w:rFonts w:ascii="Arial" w:hAnsi="Arial" w:cs="Arial"/>
          <w:color w:val="010000"/>
          <w:sz w:val="20"/>
        </w:rPr>
        <w:t>General Meeting</w:t>
      </w:r>
      <w:r w:rsidRPr="001A7C51">
        <w:rPr>
          <w:rFonts w:ascii="Arial" w:hAnsi="Arial" w:cs="Arial"/>
          <w:color w:val="010000"/>
          <w:sz w:val="20"/>
        </w:rPr>
        <w:t xml:space="preserve"> 2024 and takes effect from the date of its signing.</w:t>
      </w:r>
    </w:p>
    <w:p w14:paraId="7D1FDAA7" w14:textId="7E14CC88" w:rsidR="00AD6BF2" w:rsidRPr="001A7C51" w:rsidRDefault="005030A9" w:rsidP="00A11BA7">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A7C51">
        <w:rPr>
          <w:rFonts w:ascii="Arial" w:hAnsi="Arial" w:cs="Arial"/>
          <w:color w:val="010000"/>
          <w:sz w:val="20"/>
        </w:rPr>
        <w:t xml:space="preserve">‎‎Article 3. The General Meeting assigns the Board of Directors to direct the implementation of this General Mandate </w:t>
      </w:r>
      <w:r w:rsidR="00A11BA7">
        <w:rPr>
          <w:rFonts w:ascii="Arial" w:hAnsi="Arial" w:cs="Arial"/>
          <w:color w:val="010000"/>
          <w:sz w:val="20"/>
        </w:rPr>
        <w:t>under applicable laws</w:t>
      </w:r>
      <w:r w:rsidRPr="001A7C51">
        <w:rPr>
          <w:rFonts w:ascii="Arial" w:hAnsi="Arial" w:cs="Arial"/>
          <w:color w:val="010000"/>
          <w:sz w:val="20"/>
        </w:rPr>
        <w:t xml:space="preserve"> and the Company’s Charter.</w:t>
      </w:r>
    </w:p>
    <w:p w14:paraId="16537D48" w14:textId="60341F53" w:rsidR="001A7C51" w:rsidRPr="001A7C51" w:rsidRDefault="001A7C51" w:rsidP="00A11BA7">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3B721B2" w14:textId="77777777"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On May 28, 2024,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announced General Mandate No. 25/NQ-DHDCD on approving the profit distribution and dividend payment plan in 2023 as follows:</w:t>
      </w:r>
    </w:p>
    <w:p w14:paraId="239459C5" w14:textId="77777777" w:rsidR="00AD6BF2" w:rsidRPr="001A7C51" w:rsidRDefault="005030A9" w:rsidP="00A11B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1. Approve the profit distribution and dividend payment plan in 2023 of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as follows:</w:t>
      </w:r>
    </w:p>
    <w:p w14:paraId="0D44A593" w14:textId="77777777" w:rsidR="00AD6BF2" w:rsidRPr="001A7C51" w:rsidRDefault="005030A9" w:rsidP="00A11BA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A7C51">
        <w:rPr>
          <w:rFonts w:ascii="Arial" w:hAnsi="Arial" w:cs="Arial"/>
          <w:color w:val="010000"/>
          <w:sz w:val="20"/>
        </w:rPr>
        <w:t>Profit distribution situation in 2022 according to the General Mandate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6"/>
        <w:gridCol w:w="3683"/>
        <w:gridCol w:w="1082"/>
        <w:gridCol w:w="1766"/>
        <w:gridCol w:w="1670"/>
      </w:tblGrid>
      <w:tr w:rsidR="00AD6BF2" w:rsidRPr="001A7C51" w14:paraId="321887D2" w14:textId="77777777" w:rsidTr="00F323C0">
        <w:tc>
          <w:tcPr>
            <w:tcW w:w="452" w:type="pct"/>
            <w:shd w:val="clear" w:color="auto" w:fill="auto"/>
            <w:tcMar>
              <w:top w:w="0" w:type="dxa"/>
              <w:bottom w:w="0" w:type="dxa"/>
            </w:tcMar>
            <w:vAlign w:val="center"/>
          </w:tcPr>
          <w:p w14:paraId="1D90A51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No.</w:t>
            </w:r>
          </w:p>
        </w:tc>
        <w:tc>
          <w:tcPr>
            <w:tcW w:w="2042" w:type="pct"/>
            <w:shd w:val="clear" w:color="auto" w:fill="auto"/>
            <w:tcMar>
              <w:top w:w="0" w:type="dxa"/>
              <w:bottom w:w="0" w:type="dxa"/>
            </w:tcMar>
            <w:vAlign w:val="center"/>
          </w:tcPr>
          <w:p w14:paraId="5119142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Target</w:t>
            </w:r>
          </w:p>
        </w:tc>
        <w:tc>
          <w:tcPr>
            <w:tcW w:w="600" w:type="pct"/>
            <w:shd w:val="clear" w:color="auto" w:fill="auto"/>
            <w:tcMar>
              <w:top w:w="0" w:type="dxa"/>
              <w:bottom w:w="0" w:type="dxa"/>
            </w:tcMar>
            <w:vAlign w:val="center"/>
          </w:tcPr>
          <w:p w14:paraId="4A27F97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Unit</w:t>
            </w:r>
          </w:p>
        </w:tc>
        <w:tc>
          <w:tcPr>
            <w:tcW w:w="979" w:type="pct"/>
            <w:shd w:val="clear" w:color="auto" w:fill="auto"/>
            <w:tcMar>
              <w:top w:w="0" w:type="dxa"/>
              <w:bottom w:w="0" w:type="dxa"/>
            </w:tcMar>
            <w:vAlign w:val="center"/>
          </w:tcPr>
          <w:p w14:paraId="7A9ADC8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Amount</w:t>
            </w:r>
          </w:p>
        </w:tc>
        <w:tc>
          <w:tcPr>
            <w:tcW w:w="926" w:type="pct"/>
            <w:shd w:val="clear" w:color="auto" w:fill="auto"/>
            <w:tcMar>
              <w:top w:w="0" w:type="dxa"/>
              <w:bottom w:w="0" w:type="dxa"/>
            </w:tcMar>
            <w:vAlign w:val="center"/>
          </w:tcPr>
          <w:p w14:paraId="220B99D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 xml:space="preserve">Compared to the General Mandate </w:t>
            </w:r>
            <w:r w:rsidRPr="001A7C51">
              <w:rPr>
                <w:rFonts w:ascii="Arial" w:hAnsi="Arial" w:cs="Arial"/>
                <w:color w:val="010000"/>
                <w:sz w:val="20"/>
              </w:rPr>
              <w:lastRenderedPageBreak/>
              <w:t>2023 (%)</w:t>
            </w:r>
          </w:p>
        </w:tc>
      </w:tr>
      <w:tr w:rsidR="00AD6BF2" w:rsidRPr="001A7C51" w14:paraId="2062F634" w14:textId="77777777" w:rsidTr="00F323C0">
        <w:tc>
          <w:tcPr>
            <w:tcW w:w="452" w:type="pct"/>
            <w:shd w:val="clear" w:color="auto" w:fill="auto"/>
            <w:tcMar>
              <w:top w:w="0" w:type="dxa"/>
              <w:bottom w:w="0" w:type="dxa"/>
            </w:tcMar>
            <w:vAlign w:val="center"/>
          </w:tcPr>
          <w:p w14:paraId="721F532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lastRenderedPageBreak/>
              <w:t>1</w:t>
            </w:r>
          </w:p>
        </w:tc>
        <w:tc>
          <w:tcPr>
            <w:tcW w:w="2042" w:type="pct"/>
            <w:shd w:val="clear" w:color="auto" w:fill="auto"/>
            <w:tcMar>
              <w:top w:w="0" w:type="dxa"/>
              <w:bottom w:w="0" w:type="dxa"/>
            </w:tcMar>
            <w:vAlign w:val="center"/>
          </w:tcPr>
          <w:p w14:paraId="36C63DD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before tax</w:t>
            </w:r>
          </w:p>
        </w:tc>
        <w:tc>
          <w:tcPr>
            <w:tcW w:w="600" w:type="pct"/>
            <w:shd w:val="clear" w:color="auto" w:fill="auto"/>
            <w:tcMar>
              <w:top w:w="0" w:type="dxa"/>
              <w:bottom w:w="0" w:type="dxa"/>
            </w:tcMar>
            <w:vAlign w:val="center"/>
          </w:tcPr>
          <w:p w14:paraId="6E40056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291C0A2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8,184,447,119</w:t>
            </w:r>
          </w:p>
        </w:tc>
        <w:tc>
          <w:tcPr>
            <w:tcW w:w="926" w:type="pct"/>
            <w:shd w:val="clear" w:color="auto" w:fill="auto"/>
            <w:tcMar>
              <w:top w:w="0" w:type="dxa"/>
              <w:bottom w:w="0" w:type="dxa"/>
            </w:tcMar>
            <w:vAlign w:val="center"/>
          </w:tcPr>
          <w:p w14:paraId="33BE237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r w:rsidR="00AD6BF2" w:rsidRPr="001A7C51" w14:paraId="27CBF967" w14:textId="77777777" w:rsidTr="00F323C0">
        <w:tc>
          <w:tcPr>
            <w:tcW w:w="452" w:type="pct"/>
            <w:shd w:val="clear" w:color="auto" w:fill="auto"/>
            <w:tcMar>
              <w:top w:w="0" w:type="dxa"/>
              <w:bottom w:w="0" w:type="dxa"/>
            </w:tcMar>
            <w:vAlign w:val="center"/>
          </w:tcPr>
          <w:p w14:paraId="0F8BF34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2042" w:type="pct"/>
            <w:shd w:val="clear" w:color="auto" w:fill="auto"/>
            <w:tcMar>
              <w:top w:w="0" w:type="dxa"/>
              <w:bottom w:w="0" w:type="dxa"/>
            </w:tcMar>
            <w:vAlign w:val="center"/>
          </w:tcPr>
          <w:p w14:paraId="07016C4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Appropriation for Science and Technology Development Fund</w:t>
            </w:r>
          </w:p>
        </w:tc>
        <w:tc>
          <w:tcPr>
            <w:tcW w:w="600" w:type="pct"/>
            <w:shd w:val="clear" w:color="auto" w:fill="auto"/>
            <w:tcMar>
              <w:top w:w="0" w:type="dxa"/>
              <w:bottom w:w="0" w:type="dxa"/>
            </w:tcMar>
            <w:vAlign w:val="center"/>
          </w:tcPr>
          <w:p w14:paraId="5CA28B3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62C3D77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w:t>
            </w:r>
          </w:p>
        </w:tc>
        <w:tc>
          <w:tcPr>
            <w:tcW w:w="926" w:type="pct"/>
            <w:shd w:val="clear" w:color="auto" w:fill="auto"/>
            <w:tcMar>
              <w:top w:w="0" w:type="dxa"/>
              <w:bottom w:w="0" w:type="dxa"/>
            </w:tcMar>
            <w:vAlign w:val="center"/>
          </w:tcPr>
          <w:p w14:paraId="0E2E785B" w14:textId="77777777" w:rsidR="00AD6BF2" w:rsidRPr="001A7C51" w:rsidRDefault="00AD6BF2" w:rsidP="00F323C0">
            <w:pPr>
              <w:tabs>
                <w:tab w:val="left" w:pos="432"/>
              </w:tabs>
              <w:spacing w:after="120" w:line="360" w:lineRule="auto"/>
              <w:rPr>
                <w:rFonts w:ascii="Arial" w:eastAsia="Arial" w:hAnsi="Arial" w:cs="Arial"/>
                <w:color w:val="010000"/>
                <w:sz w:val="20"/>
                <w:szCs w:val="20"/>
              </w:rPr>
            </w:pPr>
          </w:p>
        </w:tc>
      </w:tr>
      <w:tr w:rsidR="00AD6BF2" w:rsidRPr="001A7C51" w14:paraId="107A7A06" w14:textId="77777777" w:rsidTr="00F323C0">
        <w:tc>
          <w:tcPr>
            <w:tcW w:w="452" w:type="pct"/>
            <w:shd w:val="clear" w:color="auto" w:fill="auto"/>
            <w:tcMar>
              <w:top w:w="0" w:type="dxa"/>
              <w:bottom w:w="0" w:type="dxa"/>
            </w:tcMar>
            <w:vAlign w:val="center"/>
          </w:tcPr>
          <w:p w14:paraId="572B9CB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w:t>
            </w:r>
          </w:p>
        </w:tc>
        <w:tc>
          <w:tcPr>
            <w:tcW w:w="2042" w:type="pct"/>
            <w:shd w:val="clear" w:color="auto" w:fill="auto"/>
            <w:tcMar>
              <w:top w:w="0" w:type="dxa"/>
              <w:bottom w:w="0" w:type="dxa"/>
            </w:tcMar>
            <w:vAlign w:val="center"/>
          </w:tcPr>
          <w:p w14:paraId="3F26F59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Corporate income tax payable</w:t>
            </w:r>
          </w:p>
        </w:tc>
        <w:tc>
          <w:tcPr>
            <w:tcW w:w="600" w:type="pct"/>
            <w:shd w:val="clear" w:color="auto" w:fill="auto"/>
            <w:tcMar>
              <w:top w:w="0" w:type="dxa"/>
              <w:bottom w:w="0" w:type="dxa"/>
            </w:tcMar>
            <w:vAlign w:val="center"/>
          </w:tcPr>
          <w:p w14:paraId="54A859A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5985280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1,651,856,551</w:t>
            </w:r>
          </w:p>
        </w:tc>
        <w:tc>
          <w:tcPr>
            <w:tcW w:w="926" w:type="pct"/>
            <w:shd w:val="clear" w:color="auto" w:fill="auto"/>
            <w:tcMar>
              <w:top w:w="0" w:type="dxa"/>
              <w:bottom w:w="0" w:type="dxa"/>
            </w:tcMar>
            <w:vAlign w:val="center"/>
          </w:tcPr>
          <w:p w14:paraId="645E4B4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r w:rsidR="00AD6BF2" w:rsidRPr="001A7C51" w14:paraId="2E2DCAC1" w14:textId="77777777" w:rsidTr="00F323C0">
        <w:tc>
          <w:tcPr>
            <w:tcW w:w="452" w:type="pct"/>
            <w:shd w:val="clear" w:color="auto" w:fill="auto"/>
            <w:tcMar>
              <w:top w:w="0" w:type="dxa"/>
              <w:bottom w:w="0" w:type="dxa"/>
            </w:tcMar>
            <w:vAlign w:val="center"/>
          </w:tcPr>
          <w:p w14:paraId="45A7F77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w:t>
            </w:r>
          </w:p>
        </w:tc>
        <w:tc>
          <w:tcPr>
            <w:tcW w:w="2042" w:type="pct"/>
            <w:shd w:val="clear" w:color="auto" w:fill="auto"/>
            <w:tcMar>
              <w:top w:w="0" w:type="dxa"/>
              <w:bottom w:w="0" w:type="dxa"/>
            </w:tcMar>
            <w:vAlign w:val="center"/>
          </w:tcPr>
          <w:p w14:paraId="57CE894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after tax</w:t>
            </w:r>
          </w:p>
        </w:tc>
        <w:tc>
          <w:tcPr>
            <w:tcW w:w="600" w:type="pct"/>
            <w:shd w:val="clear" w:color="auto" w:fill="auto"/>
            <w:tcMar>
              <w:top w:w="0" w:type="dxa"/>
              <w:bottom w:w="0" w:type="dxa"/>
            </w:tcMar>
            <w:vAlign w:val="center"/>
          </w:tcPr>
          <w:p w14:paraId="2974F68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072195E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6,532,590,568</w:t>
            </w:r>
          </w:p>
        </w:tc>
        <w:tc>
          <w:tcPr>
            <w:tcW w:w="926" w:type="pct"/>
            <w:shd w:val="clear" w:color="auto" w:fill="auto"/>
            <w:tcMar>
              <w:top w:w="0" w:type="dxa"/>
              <w:bottom w:w="0" w:type="dxa"/>
            </w:tcMar>
            <w:vAlign w:val="center"/>
          </w:tcPr>
          <w:p w14:paraId="2E81372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r w:rsidR="00AD6BF2" w:rsidRPr="001A7C51" w14:paraId="1258F4A7" w14:textId="77777777" w:rsidTr="00F323C0">
        <w:tc>
          <w:tcPr>
            <w:tcW w:w="452" w:type="pct"/>
            <w:shd w:val="clear" w:color="auto" w:fill="auto"/>
            <w:tcMar>
              <w:top w:w="0" w:type="dxa"/>
              <w:bottom w:w="0" w:type="dxa"/>
            </w:tcMar>
            <w:vAlign w:val="center"/>
          </w:tcPr>
          <w:p w14:paraId="2DC8240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w:t>
            </w:r>
          </w:p>
        </w:tc>
        <w:tc>
          <w:tcPr>
            <w:tcW w:w="2042" w:type="pct"/>
            <w:shd w:val="clear" w:color="auto" w:fill="auto"/>
            <w:tcMar>
              <w:top w:w="0" w:type="dxa"/>
              <w:bottom w:w="0" w:type="dxa"/>
            </w:tcMar>
            <w:vAlign w:val="center"/>
          </w:tcPr>
          <w:p w14:paraId="721C140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 xml:space="preserve">Minus profit after tax of </w:t>
            </w:r>
            <w:proofErr w:type="spellStart"/>
            <w:r w:rsidR="00E70685" w:rsidRPr="001A7C51">
              <w:rPr>
                <w:rFonts w:ascii="Arial" w:hAnsi="Arial" w:cs="Arial"/>
                <w:color w:val="010000"/>
                <w:sz w:val="20"/>
              </w:rPr>
              <w:t>Cuulong</w:t>
            </w:r>
            <w:proofErr w:type="spellEnd"/>
            <w:r w:rsidR="00E70685" w:rsidRPr="001A7C51">
              <w:rPr>
                <w:rFonts w:ascii="Arial" w:hAnsi="Arial" w:cs="Arial"/>
                <w:color w:val="010000"/>
                <w:sz w:val="20"/>
              </w:rPr>
              <w:t xml:space="preserve"> Construction Trading Service Limited Liability Company</w:t>
            </w:r>
            <w:r w:rsidRPr="001A7C51">
              <w:rPr>
                <w:rFonts w:ascii="Arial" w:hAnsi="Arial" w:cs="Arial"/>
                <w:color w:val="010000"/>
                <w:sz w:val="20"/>
              </w:rPr>
              <w:t xml:space="preserve"> retained according to the Annual General Mandate 2022</w:t>
            </w:r>
          </w:p>
        </w:tc>
        <w:tc>
          <w:tcPr>
            <w:tcW w:w="600" w:type="pct"/>
            <w:shd w:val="clear" w:color="auto" w:fill="auto"/>
            <w:tcMar>
              <w:top w:w="0" w:type="dxa"/>
              <w:bottom w:w="0" w:type="dxa"/>
            </w:tcMar>
            <w:vAlign w:val="center"/>
          </w:tcPr>
          <w:p w14:paraId="3A398D2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4CE858E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330,520,926</w:t>
            </w:r>
          </w:p>
        </w:tc>
        <w:tc>
          <w:tcPr>
            <w:tcW w:w="926" w:type="pct"/>
            <w:shd w:val="clear" w:color="auto" w:fill="auto"/>
            <w:tcMar>
              <w:top w:w="0" w:type="dxa"/>
              <w:bottom w:w="0" w:type="dxa"/>
            </w:tcMar>
            <w:vAlign w:val="center"/>
          </w:tcPr>
          <w:p w14:paraId="08A7399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r w:rsidR="00AD6BF2" w:rsidRPr="001A7C51" w14:paraId="3430271F" w14:textId="77777777" w:rsidTr="00F323C0">
        <w:tc>
          <w:tcPr>
            <w:tcW w:w="452" w:type="pct"/>
            <w:shd w:val="clear" w:color="auto" w:fill="auto"/>
            <w:tcMar>
              <w:top w:w="0" w:type="dxa"/>
              <w:bottom w:w="0" w:type="dxa"/>
            </w:tcMar>
            <w:vAlign w:val="center"/>
          </w:tcPr>
          <w:p w14:paraId="79AE773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w:t>
            </w:r>
          </w:p>
        </w:tc>
        <w:tc>
          <w:tcPr>
            <w:tcW w:w="2042" w:type="pct"/>
            <w:shd w:val="clear" w:color="auto" w:fill="auto"/>
            <w:tcMar>
              <w:top w:w="0" w:type="dxa"/>
              <w:bottom w:w="0" w:type="dxa"/>
            </w:tcMar>
            <w:vAlign w:val="center"/>
          </w:tcPr>
          <w:p w14:paraId="352177C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Remaining profit</w:t>
            </w:r>
          </w:p>
        </w:tc>
        <w:tc>
          <w:tcPr>
            <w:tcW w:w="600" w:type="pct"/>
            <w:shd w:val="clear" w:color="auto" w:fill="auto"/>
            <w:tcMar>
              <w:top w:w="0" w:type="dxa"/>
              <w:bottom w:w="0" w:type="dxa"/>
            </w:tcMar>
            <w:vAlign w:val="center"/>
          </w:tcPr>
          <w:p w14:paraId="5FFD5A5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1580CE2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6,202,069,642</w:t>
            </w:r>
          </w:p>
        </w:tc>
        <w:tc>
          <w:tcPr>
            <w:tcW w:w="926" w:type="pct"/>
            <w:shd w:val="clear" w:color="auto" w:fill="auto"/>
            <w:tcMar>
              <w:top w:w="0" w:type="dxa"/>
              <w:bottom w:w="0" w:type="dxa"/>
            </w:tcMar>
            <w:vAlign w:val="center"/>
          </w:tcPr>
          <w:p w14:paraId="09704C6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r w:rsidR="00AD6BF2" w:rsidRPr="001A7C51" w14:paraId="7E4FD375" w14:textId="77777777" w:rsidTr="00F323C0">
        <w:tc>
          <w:tcPr>
            <w:tcW w:w="452" w:type="pct"/>
            <w:shd w:val="clear" w:color="auto" w:fill="auto"/>
            <w:tcMar>
              <w:top w:w="0" w:type="dxa"/>
              <w:bottom w:w="0" w:type="dxa"/>
            </w:tcMar>
            <w:vAlign w:val="center"/>
          </w:tcPr>
          <w:p w14:paraId="365994F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6.1</w:t>
            </w:r>
          </w:p>
        </w:tc>
        <w:tc>
          <w:tcPr>
            <w:tcW w:w="2042" w:type="pct"/>
            <w:shd w:val="clear" w:color="auto" w:fill="auto"/>
            <w:tcMar>
              <w:top w:w="0" w:type="dxa"/>
              <w:bottom w:w="0" w:type="dxa"/>
            </w:tcMar>
            <w:vAlign w:val="center"/>
          </w:tcPr>
          <w:p w14:paraId="25B4DD9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Appropriation for Investment and development fund (25%)</w:t>
            </w:r>
          </w:p>
        </w:tc>
        <w:tc>
          <w:tcPr>
            <w:tcW w:w="600" w:type="pct"/>
            <w:shd w:val="clear" w:color="auto" w:fill="auto"/>
            <w:tcMar>
              <w:top w:w="0" w:type="dxa"/>
              <w:bottom w:w="0" w:type="dxa"/>
            </w:tcMar>
            <w:vAlign w:val="center"/>
          </w:tcPr>
          <w:p w14:paraId="26A5A81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3C2F84E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1,550,517,411</w:t>
            </w:r>
          </w:p>
        </w:tc>
        <w:tc>
          <w:tcPr>
            <w:tcW w:w="926" w:type="pct"/>
            <w:shd w:val="clear" w:color="auto" w:fill="auto"/>
            <w:tcMar>
              <w:top w:w="0" w:type="dxa"/>
              <w:bottom w:w="0" w:type="dxa"/>
            </w:tcMar>
            <w:vAlign w:val="center"/>
          </w:tcPr>
          <w:p w14:paraId="060B65D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r w:rsidR="00AD6BF2" w:rsidRPr="001A7C51" w14:paraId="4783F34E" w14:textId="77777777" w:rsidTr="00F323C0">
        <w:tc>
          <w:tcPr>
            <w:tcW w:w="452" w:type="pct"/>
            <w:shd w:val="clear" w:color="auto" w:fill="auto"/>
            <w:tcMar>
              <w:top w:w="0" w:type="dxa"/>
              <w:bottom w:w="0" w:type="dxa"/>
            </w:tcMar>
            <w:vAlign w:val="center"/>
          </w:tcPr>
          <w:p w14:paraId="5770193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6.2</w:t>
            </w:r>
          </w:p>
        </w:tc>
        <w:tc>
          <w:tcPr>
            <w:tcW w:w="2042" w:type="pct"/>
            <w:shd w:val="clear" w:color="auto" w:fill="auto"/>
            <w:tcMar>
              <w:top w:w="0" w:type="dxa"/>
              <w:bottom w:w="0" w:type="dxa"/>
            </w:tcMar>
            <w:vAlign w:val="center"/>
          </w:tcPr>
          <w:p w14:paraId="0284AB4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 xml:space="preserve">Appropriation for bonus and welfare </w:t>
            </w:r>
            <w:r w:rsidR="00E70685" w:rsidRPr="001A7C51">
              <w:rPr>
                <w:rFonts w:ascii="Arial" w:hAnsi="Arial" w:cs="Arial"/>
                <w:color w:val="010000"/>
                <w:sz w:val="20"/>
              </w:rPr>
              <w:t>funds</w:t>
            </w:r>
            <w:r w:rsidRPr="001A7C51">
              <w:rPr>
                <w:rFonts w:ascii="Arial" w:hAnsi="Arial" w:cs="Arial"/>
                <w:color w:val="010000"/>
                <w:sz w:val="20"/>
              </w:rPr>
              <w:t xml:space="preserve"> for employees (34.2%)</w:t>
            </w:r>
          </w:p>
        </w:tc>
        <w:tc>
          <w:tcPr>
            <w:tcW w:w="600" w:type="pct"/>
            <w:shd w:val="clear" w:color="auto" w:fill="auto"/>
            <w:tcMar>
              <w:top w:w="0" w:type="dxa"/>
              <w:bottom w:w="0" w:type="dxa"/>
            </w:tcMar>
            <w:vAlign w:val="center"/>
          </w:tcPr>
          <w:p w14:paraId="36AC6BA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0FAAFF3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2,121,107,818</w:t>
            </w:r>
          </w:p>
        </w:tc>
        <w:tc>
          <w:tcPr>
            <w:tcW w:w="926" w:type="pct"/>
            <w:shd w:val="clear" w:color="auto" w:fill="auto"/>
            <w:tcMar>
              <w:top w:w="0" w:type="dxa"/>
              <w:bottom w:w="0" w:type="dxa"/>
            </w:tcMar>
            <w:vAlign w:val="center"/>
          </w:tcPr>
          <w:p w14:paraId="2E0D18F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r w:rsidR="00AD6BF2" w:rsidRPr="001A7C51" w14:paraId="4EC9EE64" w14:textId="77777777" w:rsidTr="00F323C0">
        <w:tc>
          <w:tcPr>
            <w:tcW w:w="452" w:type="pct"/>
            <w:shd w:val="clear" w:color="auto" w:fill="auto"/>
            <w:tcMar>
              <w:top w:w="0" w:type="dxa"/>
              <w:bottom w:w="0" w:type="dxa"/>
            </w:tcMar>
            <w:vAlign w:val="center"/>
          </w:tcPr>
          <w:p w14:paraId="2C19D1E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6.3</w:t>
            </w:r>
          </w:p>
        </w:tc>
        <w:tc>
          <w:tcPr>
            <w:tcW w:w="2042" w:type="pct"/>
            <w:shd w:val="clear" w:color="auto" w:fill="auto"/>
            <w:tcMar>
              <w:top w:w="0" w:type="dxa"/>
              <w:bottom w:w="0" w:type="dxa"/>
            </w:tcMar>
            <w:vAlign w:val="center"/>
          </w:tcPr>
          <w:p w14:paraId="45DB251D" w14:textId="4AA2A2CC"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 xml:space="preserve">Appropriation for bonus </w:t>
            </w:r>
            <w:r w:rsidR="00E70685" w:rsidRPr="001A7C51">
              <w:rPr>
                <w:rFonts w:ascii="Arial" w:hAnsi="Arial" w:cs="Arial"/>
                <w:color w:val="010000"/>
                <w:sz w:val="20"/>
              </w:rPr>
              <w:t>funds</w:t>
            </w:r>
            <w:r w:rsidRPr="001A7C51">
              <w:rPr>
                <w:rFonts w:ascii="Arial" w:hAnsi="Arial" w:cs="Arial"/>
                <w:color w:val="010000"/>
                <w:sz w:val="20"/>
              </w:rPr>
              <w:t xml:space="preserve"> for the Managers of the Company (1.5%)</w:t>
            </w:r>
          </w:p>
        </w:tc>
        <w:tc>
          <w:tcPr>
            <w:tcW w:w="600" w:type="pct"/>
            <w:shd w:val="clear" w:color="auto" w:fill="auto"/>
            <w:tcMar>
              <w:top w:w="0" w:type="dxa"/>
              <w:bottom w:w="0" w:type="dxa"/>
            </w:tcMar>
            <w:vAlign w:val="center"/>
          </w:tcPr>
          <w:p w14:paraId="032B9B9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3AFC78F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93,031,045</w:t>
            </w:r>
          </w:p>
        </w:tc>
        <w:tc>
          <w:tcPr>
            <w:tcW w:w="926" w:type="pct"/>
            <w:shd w:val="clear" w:color="auto" w:fill="auto"/>
            <w:tcMar>
              <w:top w:w="0" w:type="dxa"/>
              <w:bottom w:w="0" w:type="dxa"/>
            </w:tcMar>
            <w:vAlign w:val="center"/>
          </w:tcPr>
          <w:p w14:paraId="02BAAEA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r w:rsidR="00AD6BF2" w:rsidRPr="001A7C51" w14:paraId="0C07BED0" w14:textId="77777777" w:rsidTr="00F323C0">
        <w:tc>
          <w:tcPr>
            <w:tcW w:w="452" w:type="pct"/>
            <w:shd w:val="clear" w:color="auto" w:fill="auto"/>
            <w:tcMar>
              <w:top w:w="0" w:type="dxa"/>
              <w:bottom w:w="0" w:type="dxa"/>
            </w:tcMar>
            <w:vAlign w:val="center"/>
          </w:tcPr>
          <w:p w14:paraId="33CB49F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6.4</w:t>
            </w:r>
          </w:p>
        </w:tc>
        <w:tc>
          <w:tcPr>
            <w:tcW w:w="2042" w:type="pct"/>
            <w:shd w:val="clear" w:color="auto" w:fill="auto"/>
            <w:tcMar>
              <w:top w:w="0" w:type="dxa"/>
              <w:bottom w:w="0" w:type="dxa"/>
            </w:tcMar>
            <w:vAlign w:val="center"/>
          </w:tcPr>
          <w:p w14:paraId="18E29A0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for dividend payment (39.3% of profit after tax).</w:t>
            </w:r>
          </w:p>
        </w:tc>
        <w:tc>
          <w:tcPr>
            <w:tcW w:w="600" w:type="pct"/>
            <w:shd w:val="clear" w:color="auto" w:fill="auto"/>
            <w:tcMar>
              <w:top w:w="0" w:type="dxa"/>
              <w:bottom w:w="0" w:type="dxa"/>
            </w:tcMar>
            <w:vAlign w:val="center"/>
          </w:tcPr>
          <w:p w14:paraId="483C931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79" w:type="pct"/>
            <w:shd w:val="clear" w:color="auto" w:fill="auto"/>
            <w:tcMar>
              <w:top w:w="0" w:type="dxa"/>
              <w:bottom w:w="0" w:type="dxa"/>
            </w:tcMar>
            <w:vAlign w:val="center"/>
          </w:tcPr>
          <w:p w14:paraId="56E436F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2,437,413,369</w:t>
            </w:r>
          </w:p>
        </w:tc>
        <w:tc>
          <w:tcPr>
            <w:tcW w:w="926" w:type="pct"/>
            <w:shd w:val="clear" w:color="auto" w:fill="auto"/>
            <w:tcMar>
              <w:top w:w="0" w:type="dxa"/>
              <w:bottom w:w="0" w:type="dxa"/>
            </w:tcMar>
            <w:vAlign w:val="center"/>
          </w:tcPr>
          <w:p w14:paraId="0C1E935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100%</w:t>
            </w:r>
          </w:p>
        </w:tc>
      </w:tr>
    </w:tbl>
    <w:p w14:paraId="202FE03F" w14:textId="77777777" w:rsidR="00AD6BF2" w:rsidRPr="001A7C51" w:rsidRDefault="005030A9" w:rsidP="00F323C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C51">
        <w:rPr>
          <w:rFonts w:ascii="Arial" w:hAnsi="Arial" w:cs="Arial"/>
          <w:color w:val="010000"/>
          <w:sz w:val="20"/>
        </w:rPr>
        <w:t>Plan on profit distribution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3"/>
        <w:gridCol w:w="3675"/>
        <w:gridCol w:w="1098"/>
        <w:gridCol w:w="1776"/>
        <w:gridCol w:w="1665"/>
      </w:tblGrid>
      <w:tr w:rsidR="00AD6BF2" w:rsidRPr="001A7C51" w14:paraId="6B9A7C56" w14:textId="77777777" w:rsidTr="00F323C0">
        <w:tc>
          <w:tcPr>
            <w:tcW w:w="445" w:type="pct"/>
            <w:shd w:val="clear" w:color="auto" w:fill="auto"/>
            <w:tcMar>
              <w:top w:w="0" w:type="dxa"/>
              <w:bottom w:w="0" w:type="dxa"/>
            </w:tcMar>
            <w:vAlign w:val="center"/>
          </w:tcPr>
          <w:p w14:paraId="67BA8A9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No.</w:t>
            </w:r>
          </w:p>
        </w:tc>
        <w:tc>
          <w:tcPr>
            <w:tcW w:w="2038" w:type="pct"/>
            <w:shd w:val="clear" w:color="auto" w:fill="auto"/>
            <w:tcMar>
              <w:top w:w="0" w:type="dxa"/>
              <w:bottom w:w="0" w:type="dxa"/>
            </w:tcMar>
            <w:vAlign w:val="center"/>
          </w:tcPr>
          <w:p w14:paraId="7A634AB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Target</w:t>
            </w:r>
          </w:p>
        </w:tc>
        <w:tc>
          <w:tcPr>
            <w:tcW w:w="609" w:type="pct"/>
            <w:shd w:val="clear" w:color="auto" w:fill="auto"/>
            <w:tcMar>
              <w:top w:w="0" w:type="dxa"/>
              <w:bottom w:w="0" w:type="dxa"/>
            </w:tcMar>
            <w:vAlign w:val="center"/>
          </w:tcPr>
          <w:p w14:paraId="4E3677D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Unit</w:t>
            </w:r>
          </w:p>
        </w:tc>
        <w:tc>
          <w:tcPr>
            <w:tcW w:w="985" w:type="pct"/>
            <w:shd w:val="clear" w:color="auto" w:fill="auto"/>
            <w:tcMar>
              <w:top w:w="0" w:type="dxa"/>
              <w:bottom w:w="0" w:type="dxa"/>
            </w:tcMar>
            <w:vAlign w:val="center"/>
          </w:tcPr>
          <w:p w14:paraId="1A9F7A4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Amount</w:t>
            </w:r>
          </w:p>
        </w:tc>
        <w:tc>
          <w:tcPr>
            <w:tcW w:w="923" w:type="pct"/>
            <w:shd w:val="clear" w:color="auto" w:fill="auto"/>
            <w:tcMar>
              <w:top w:w="0" w:type="dxa"/>
              <w:bottom w:w="0" w:type="dxa"/>
            </w:tcMar>
            <w:vAlign w:val="center"/>
          </w:tcPr>
          <w:p w14:paraId="73219D3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Compared to the General Mandate 2023 (%)</w:t>
            </w:r>
          </w:p>
        </w:tc>
      </w:tr>
      <w:tr w:rsidR="00AD6BF2" w:rsidRPr="001A7C51" w14:paraId="2E844367" w14:textId="77777777" w:rsidTr="00F323C0">
        <w:tc>
          <w:tcPr>
            <w:tcW w:w="445" w:type="pct"/>
            <w:shd w:val="clear" w:color="auto" w:fill="auto"/>
            <w:tcMar>
              <w:top w:w="0" w:type="dxa"/>
              <w:bottom w:w="0" w:type="dxa"/>
            </w:tcMar>
            <w:vAlign w:val="center"/>
          </w:tcPr>
          <w:p w14:paraId="20A0D23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2038" w:type="pct"/>
            <w:shd w:val="clear" w:color="auto" w:fill="auto"/>
            <w:tcMar>
              <w:top w:w="0" w:type="dxa"/>
              <w:bottom w:w="0" w:type="dxa"/>
            </w:tcMar>
            <w:vAlign w:val="center"/>
          </w:tcPr>
          <w:p w14:paraId="54ADAC9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before tax</w:t>
            </w:r>
          </w:p>
        </w:tc>
        <w:tc>
          <w:tcPr>
            <w:tcW w:w="609" w:type="pct"/>
            <w:shd w:val="clear" w:color="auto" w:fill="auto"/>
            <w:tcMar>
              <w:top w:w="0" w:type="dxa"/>
              <w:bottom w:w="0" w:type="dxa"/>
            </w:tcMar>
            <w:vAlign w:val="center"/>
          </w:tcPr>
          <w:p w14:paraId="25C345E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4F5D33A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18,335,334,304</w:t>
            </w:r>
          </w:p>
        </w:tc>
        <w:tc>
          <w:tcPr>
            <w:tcW w:w="923" w:type="pct"/>
            <w:shd w:val="clear" w:color="auto" w:fill="auto"/>
            <w:tcMar>
              <w:top w:w="0" w:type="dxa"/>
              <w:bottom w:w="0" w:type="dxa"/>
            </w:tcMar>
            <w:vAlign w:val="center"/>
          </w:tcPr>
          <w:p w14:paraId="4592DF1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200.61</w:t>
            </w:r>
          </w:p>
        </w:tc>
      </w:tr>
      <w:tr w:rsidR="00AD6BF2" w:rsidRPr="001A7C51" w14:paraId="307A9BF8" w14:textId="77777777" w:rsidTr="00F323C0">
        <w:tc>
          <w:tcPr>
            <w:tcW w:w="445" w:type="pct"/>
            <w:shd w:val="clear" w:color="auto" w:fill="auto"/>
            <w:tcMar>
              <w:top w:w="0" w:type="dxa"/>
              <w:bottom w:w="0" w:type="dxa"/>
            </w:tcMar>
            <w:vAlign w:val="center"/>
          </w:tcPr>
          <w:p w14:paraId="231A910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2038" w:type="pct"/>
            <w:shd w:val="clear" w:color="auto" w:fill="auto"/>
            <w:tcMar>
              <w:top w:w="0" w:type="dxa"/>
              <w:bottom w:w="0" w:type="dxa"/>
            </w:tcMar>
            <w:vAlign w:val="center"/>
          </w:tcPr>
          <w:p w14:paraId="4D3B4FE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Appropriation for Science and Technology Development Fund</w:t>
            </w:r>
          </w:p>
        </w:tc>
        <w:tc>
          <w:tcPr>
            <w:tcW w:w="609" w:type="pct"/>
            <w:shd w:val="clear" w:color="auto" w:fill="auto"/>
            <w:tcMar>
              <w:top w:w="0" w:type="dxa"/>
              <w:bottom w:w="0" w:type="dxa"/>
            </w:tcMar>
            <w:vAlign w:val="center"/>
          </w:tcPr>
          <w:p w14:paraId="777522E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63C853B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0</w:t>
            </w:r>
          </w:p>
        </w:tc>
        <w:tc>
          <w:tcPr>
            <w:tcW w:w="923" w:type="pct"/>
            <w:shd w:val="clear" w:color="auto" w:fill="auto"/>
            <w:tcMar>
              <w:top w:w="0" w:type="dxa"/>
              <w:bottom w:w="0" w:type="dxa"/>
            </w:tcMar>
            <w:vAlign w:val="center"/>
          </w:tcPr>
          <w:p w14:paraId="1740EAC1" w14:textId="77777777" w:rsidR="00AD6BF2" w:rsidRPr="001A7C51" w:rsidRDefault="00AD6BF2" w:rsidP="00F323C0">
            <w:pPr>
              <w:tabs>
                <w:tab w:val="left" w:pos="432"/>
              </w:tabs>
              <w:spacing w:after="120" w:line="360" w:lineRule="auto"/>
              <w:rPr>
                <w:rFonts w:ascii="Arial" w:eastAsia="Arial" w:hAnsi="Arial" w:cs="Arial"/>
                <w:color w:val="010000"/>
                <w:sz w:val="20"/>
                <w:szCs w:val="20"/>
              </w:rPr>
            </w:pPr>
          </w:p>
        </w:tc>
      </w:tr>
      <w:tr w:rsidR="00AD6BF2" w:rsidRPr="001A7C51" w14:paraId="43763468" w14:textId="77777777" w:rsidTr="00F323C0">
        <w:tc>
          <w:tcPr>
            <w:tcW w:w="445" w:type="pct"/>
            <w:shd w:val="clear" w:color="auto" w:fill="auto"/>
            <w:tcMar>
              <w:top w:w="0" w:type="dxa"/>
              <w:bottom w:w="0" w:type="dxa"/>
            </w:tcMar>
            <w:vAlign w:val="center"/>
          </w:tcPr>
          <w:p w14:paraId="6ABE593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w:t>
            </w:r>
          </w:p>
        </w:tc>
        <w:tc>
          <w:tcPr>
            <w:tcW w:w="2038" w:type="pct"/>
            <w:shd w:val="clear" w:color="auto" w:fill="auto"/>
            <w:tcMar>
              <w:top w:w="0" w:type="dxa"/>
              <w:bottom w:w="0" w:type="dxa"/>
            </w:tcMar>
            <w:vAlign w:val="center"/>
          </w:tcPr>
          <w:p w14:paraId="2371E1A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Corporate income tax payable</w:t>
            </w:r>
          </w:p>
        </w:tc>
        <w:tc>
          <w:tcPr>
            <w:tcW w:w="609" w:type="pct"/>
            <w:shd w:val="clear" w:color="auto" w:fill="auto"/>
            <w:tcMar>
              <w:top w:w="0" w:type="dxa"/>
              <w:bottom w:w="0" w:type="dxa"/>
            </w:tcMar>
            <w:vAlign w:val="center"/>
          </w:tcPr>
          <w:p w14:paraId="62E9DC5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40B6E34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2,725,137,152</w:t>
            </w:r>
          </w:p>
        </w:tc>
        <w:tc>
          <w:tcPr>
            <w:tcW w:w="923" w:type="pct"/>
            <w:shd w:val="clear" w:color="auto" w:fill="auto"/>
            <w:tcMar>
              <w:top w:w="0" w:type="dxa"/>
              <w:bottom w:w="0" w:type="dxa"/>
            </w:tcMar>
            <w:vAlign w:val="center"/>
          </w:tcPr>
          <w:p w14:paraId="433AD7D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149.98</w:t>
            </w:r>
          </w:p>
        </w:tc>
      </w:tr>
      <w:tr w:rsidR="00AD6BF2" w:rsidRPr="001A7C51" w14:paraId="04D74B8C" w14:textId="77777777" w:rsidTr="00F323C0">
        <w:tc>
          <w:tcPr>
            <w:tcW w:w="445" w:type="pct"/>
            <w:shd w:val="clear" w:color="auto" w:fill="auto"/>
            <w:tcMar>
              <w:top w:w="0" w:type="dxa"/>
              <w:bottom w:w="0" w:type="dxa"/>
            </w:tcMar>
            <w:vAlign w:val="center"/>
          </w:tcPr>
          <w:p w14:paraId="28C55E9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w:t>
            </w:r>
          </w:p>
        </w:tc>
        <w:tc>
          <w:tcPr>
            <w:tcW w:w="2038" w:type="pct"/>
            <w:shd w:val="clear" w:color="auto" w:fill="auto"/>
            <w:tcMar>
              <w:top w:w="0" w:type="dxa"/>
              <w:bottom w:w="0" w:type="dxa"/>
            </w:tcMar>
            <w:vAlign w:val="center"/>
          </w:tcPr>
          <w:p w14:paraId="36C9798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after tax</w:t>
            </w:r>
          </w:p>
        </w:tc>
        <w:tc>
          <w:tcPr>
            <w:tcW w:w="609" w:type="pct"/>
            <w:shd w:val="clear" w:color="auto" w:fill="auto"/>
            <w:tcMar>
              <w:top w:w="0" w:type="dxa"/>
              <w:bottom w:w="0" w:type="dxa"/>
            </w:tcMar>
            <w:vAlign w:val="center"/>
          </w:tcPr>
          <w:p w14:paraId="6A48FBC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0CEED35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15,610,197,152</w:t>
            </w:r>
          </w:p>
        </w:tc>
        <w:tc>
          <w:tcPr>
            <w:tcW w:w="923" w:type="pct"/>
            <w:shd w:val="clear" w:color="auto" w:fill="auto"/>
            <w:tcMar>
              <w:top w:w="0" w:type="dxa"/>
              <w:bottom w:w="0" w:type="dxa"/>
            </w:tcMar>
            <w:vAlign w:val="center"/>
          </w:tcPr>
          <w:p w14:paraId="412D606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213.17</w:t>
            </w:r>
          </w:p>
        </w:tc>
      </w:tr>
      <w:tr w:rsidR="00AD6BF2" w:rsidRPr="001A7C51" w14:paraId="28E5A6A7" w14:textId="77777777" w:rsidTr="00F323C0">
        <w:tc>
          <w:tcPr>
            <w:tcW w:w="445" w:type="pct"/>
            <w:shd w:val="clear" w:color="auto" w:fill="auto"/>
            <w:tcMar>
              <w:top w:w="0" w:type="dxa"/>
              <w:bottom w:w="0" w:type="dxa"/>
            </w:tcMar>
            <w:vAlign w:val="center"/>
          </w:tcPr>
          <w:p w14:paraId="5279F95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w:t>
            </w:r>
          </w:p>
        </w:tc>
        <w:tc>
          <w:tcPr>
            <w:tcW w:w="2038" w:type="pct"/>
            <w:shd w:val="clear" w:color="auto" w:fill="auto"/>
            <w:tcMar>
              <w:top w:w="0" w:type="dxa"/>
              <w:bottom w:w="0" w:type="dxa"/>
            </w:tcMar>
            <w:vAlign w:val="center"/>
          </w:tcPr>
          <w:p w14:paraId="2C5EB93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 xml:space="preserve">Minus profit after tax of </w:t>
            </w:r>
            <w:proofErr w:type="spellStart"/>
            <w:r w:rsidR="00E70685" w:rsidRPr="001A7C51">
              <w:rPr>
                <w:rFonts w:ascii="Arial" w:hAnsi="Arial" w:cs="Arial"/>
                <w:color w:val="010000"/>
                <w:sz w:val="20"/>
              </w:rPr>
              <w:t>Cuulong</w:t>
            </w:r>
            <w:proofErr w:type="spellEnd"/>
            <w:r w:rsidR="00E70685" w:rsidRPr="001A7C51">
              <w:rPr>
                <w:rFonts w:ascii="Arial" w:hAnsi="Arial" w:cs="Arial"/>
                <w:color w:val="010000"/>
                <w:sz w:val="20"/>
              </w:rPr>
              <w:t xml:space="preserve"> Construction Trading Service Limited Liability Company </w:t>
            </w:r>
            <w:r w:rsidRPr="001A7C51">
              <w:rPr>
                <w:rFonts w:ascii="Arial" w:hAnsi="Arial" w:cs="Arial"/>
                <w:color w:val="010000"/>
                <w:sz w:val="20"/>
              </w:rPr>
              <w:t>retained according to the Annual General Mandate 2022</w:t>
            </w:r>
          </w:p>
        </w:tc>
        <w:tc>
          <w:tcPr>
            <w:tcW w:w="609" w:type="pct"/>
            <w:shd w:val="clear" w:color="auto" w:fill="auto"/>
            <w:tcMar>
              <w:top w:w="0" w:type="dxa"/>
              <w:bottom w:w="0" w:type="dxa"/>
            </w:tcMar>
            <w:vAlign w:val="center"/>
          </w:tcPr>
          <w:p w14:paraId="48F491E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698E2EB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135,687,753</w:t>
            </w:r>
          </w:p>
        </w:tc>
        <w:tc>
          <w:tcPr>
            <w:tcW w:w="923" w:type="pct"/>
            <w:shd w:val="clear" w:color="auto" w:fill="auto"/>
            <w:tcMar>
              <w:top w:w="0" w:type="dxa"/>
              <w:bottom w:w="0" w:type="dxa"/>
            </w:tcMar>
            <w:vAlign w:val="center"/>
          </w:tcPr>
          <w:p w14:paraId="0EA346F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62.82</w:t>
            </w:r>
          </w:p>
        </w:tc>
      </w:tr>
      <w:tr w:rsidR="00AD6BF2" w:rsidRPr="001A7C51" w14:paraId="2D28F58B" w14:textId="77777777" w:rsidTr="00F323C0">
        <w:tc>
          <w:tcPr>
            <w:tcW w:w="445" w:type="pct"/>
            <w:shd w:val="clear" w:color="auto" w:fill="auto"/>
            <w:tcMar>
              <w:top w:w="0" w:type="dxa"/>
              <w:bottom w:w="0" w:type="dxa"/>
            </w:tcMar>
            <w:vAlign w:val="center"/>
          </w:tcPr>
          <w:p w14:paraId="0D372E5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w:t>
            </w:r>
          </w:p>
        </w:tc>
        <w:tc>
          <w:tcPr>
            <w:tcW w:w="2038" w:type="pct"/>
            <w:shd w:val="clear" w:color="auto" w:fill="auto"/>
            <w:tcMar>
              <w:top w:w="0" w:type="dxa"/>
              <w:bottom w:w="0" w:type="dxa"/>
            </w:tcMar>
            <w:vAlign w:val="center"/>
          </w:tcPr>
          <w:p w14:paraId="18FA432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Remaining profit</w:t>
            </w:r>
          </w:p>
        </w:tc>
        <w:tc>
          <w:tcPr>
            <w:tcW w:w="609" w:type="pct"/>
            <w:shd w:val="clear" w:color="auto" w:fill="auto"/>
            <w:tcMar>
              <w:top w:w="0" w:type="dxa"/>
              <w:bottom w:w="0" w:type="dxa"/>
            </w:tcMar>
            <w:vAlign w:val="center"/>
          </w:tcPr>
          <w:p w14:paraId="53EF372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1B2413B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15,474,509,399</w:t>
            </w:r>
          </w:p>
        </w:tc>
        <w:tc>
          <w:tcPr>
            <w:tcW w:w="923" w:type="pct"/>
            <w:shd w:val="clear" w:color="auto" w:fill="auto"/>
            <w:tcMar>
              <w:top w:w="0" w:type="dxa"/>
              <w:bottom w:w="0" w:type="dxa"/>
            </w:tcMar>
            <w:vAlign w:val="center"/>
          </w:tcPr>
          <w:p w14:paraId="5215E61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217.74</w:t>
            </w:r>
          </w:p>
        </w:tc>
      </w:tr>
      <w:tr w:rsidR="00AD6BF2" w:rsidRPr="001A7C51" w14:paraId="64EF5965" w14:textId="77777777" w:rsidTr="00F323C0">
        <w:tc>
          <w:tcPr>
            <w:tcW w:w="445" w:type="pct"/>
            <w:shd w:val="clear" w:color="auto" w:fill="auto"/>
            <w:tcMar>
              <w:top w:w="0" w:type="dxa"/>
              <w:bottom w:w="0" w:type="dxa"/>
            </w:tcMar>
            <w:vAlign w:val="center"/>
          </w:tcPr>
          <w:p w14:paraId="1760B2A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lastRenderedPageBreak/>
              <w:t>6.1</w:t>
            </w:r>
          </w:p>
        </w:tc>
        <w:tc>
          <w:tcPr>
            <w:tcW w:w="2038" w:type="pct"/>
            <w:shd w:val="clear" w:color="auto" w:fill="auto"/>
            <w:tcMar>
              <w:top w:w="0" w:type="dxa"/>
              <w:bottom w:w="0" w:type="dxa"/>
            </w:tcMar>
            <w:vAlign w:val="center"/>
          </w:tcPr>
          <w:p w14:paraId="73B1C23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Appropriation for Investment and Development Fund (25%)</w:t>
            </w:r>
          </w:p>
        </w:tc>
        <w:tc>
          <w:tcPr>
            <w:tcW w:w="609" w:type="pct"/>
            <w:shd w:val="clear" w:color="auto" w:fill="auto"/>
            <w:tcMar>
              <w:top w:w="0" w:type="dxa"/>
              <w:bottom w:w="0" w:type="dxa"/>
            </w:tcMar>
            <w:vAlign w:val="center"/>
          </w:tcPr>
          <w:p w14:paraId="0574E89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710BA14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3,868,627,350</w:t>
            </w:r>
          </w:p>
        </w:tc>
        <w:tc>
          <w:tcPr>
            <w:tcW w:w="923" w:type="pct"/>
            <w:shd w:val="clear" w:color="auto" w:fill="auto"/>
            <w:tcMar>
              <w:top w:w="0" w:type="dxa"/>
              <w:bottom w:w="0" w:type="dxa"/>
            </w:tcMar>
            <w:vAlign w:val="center"/>
          </w:tcPr>
          <w:p w14:paraId="6636F20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211.28</w:t>
            </w:r>
          </w:p>
        </w:tc>
      </w:tr>
      <w:tr w:rsidR="00AD6BF2" w:rsidRPr="001A7C51" w14:paraId="3EC00C8A" w14:textId="77777777" w:rsidTr="00F323C0">
        <w:tc>
          <w:tcPr>
            <w:tcW w:w="445" w:type="pct"/>
            <w:shd w:val="clear" w:color="auto" w:fill="auto"/>
            <w:tcMar>
              <w:top w:w="0" w:type="dxa"/>
              <w:bottom w:w="0" w:type="dxa"/>
            </w:tcMar>
            <w:vAlign w:val="center"/>
          </w:tcPr>
          <w:p w14:paraId="4D455EA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6.2</w:t>
            </w:r>
          </w:p>
        </w:tc>
        <w:tc>
          <w:tcPr>
            <w:tcW w:w="2038" w:type="pct"/>
            <w:shd w:val="clear" w:color="auto" w:fill="auto"/>
            <w:tcMar>
              <w:top w:w="0" w:type="dxa"/>
              <w:bottom w:w="0" w:type="dxa"/>
            </w:tcMar>
            <w:vAlign w:val="center"/>
          </w:tcPr>
          <w:p w14:paraId="794CA97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 xml:space="preserve">Appropriation for bonus and welfare </w:t>
            </w:r>
            <w:r w:rsidR="00E70685" w:rsidRPr="001A7C51">
              <w:rPr>
                <w:rFonts w:ascii="Arial" w:hAnsi="Arial" w:cs="Arial"/>
                <w:color w:val="010000"/>
                <w:sz w:val="20"/>
              </w:rPr>
              <w:t>funds</w:t>
            </w:r>
            <w:r w:rsidRPr="001A7C51">
              <w:rPr>
                <w:rFonts w:ascii="Arial" w:hAnsi="Arial" w:cs="Arial"/>
                <w:color w:val="010000"/>
                <w:sz w:val="20"/>
              </w:rPr>
              <w:t xml:space="preserve"> for employees (34.2%)</w:t>
            </w:r>
          </w:p>
        </w:tc>
        <w:tc>
          <w:tcPr>
            <w:tcW w:w="609" w:type="pct"/>
            <w:shd w:val="clear" w:color="auto" w:fill="auto"/>
            <w:tcMar>
              <w:top w:w="0" w:type="dxa"/>
              <w:bottom w:w="0" w:type="dxa"/>
            </w:tcMar>
            <w:vAlign w:val="center"/>
          </w:tcPr>
          <w:p w14:paraId="0D0D5B8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547CE6B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5,292,282,214</w:t>
            </w:r>
          </w:p>
        </w:tc>
        <w:tc>
          <w:tcPr>
            <w:tcW w:w="923" w:type="pct"/>
            <w:shd w:val="clear" w:color="auto" w:fill="auto"/>
            <w:tcMar>
              <w:top w:w="0" w:type="dxa"/>
              <w:bottom w:w="0" w:type="dxa"/>
            </w:tcMar>
            <w:vAlign w:val="center"/>
          </w:tcPr>
          <w:p w14:paraId="56ACD04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211.35</w:t>
            </w:r>
          </w:p>
        </w:tc>
      </w:tr>
      <w:tr w:rsidR="00AD6BF2" w:rsidRPr="001A7C51" w14:paraId="2B005064" w14:textId="77777777" w:rsidTr="00F323C0">
        <w:tc>
          <w:tcPr>
            <w:tcW w:w="445" w:type="pct"/>
            <w:shd w:val="clear" w:color="auto" w:fill="auto"/>
            <w:tcMar>
              <w:top w:w="0" w:type="dxa"/>
              <w:bottom w:w="0" w:type="dxa"/>
            </w:tcMar>
            <w:vAlign w:val="center"/>
          </w:tcPr>
          <w:p w14:paraId="68ADD98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6.3</w:t>
            </w:r>
          </w:p>
        </w:tc>
        <w:tc>
          <w:tcPr>
            <w:tcW w:w="2038" w:type="pct"/>
            <w:shd w:val="clear" w:color="auto" w:fill="auto"/>
            <w:tcMar>
              <w:top w:w="0" w:type="dxa"/>
              <w:bottom w:w="0" w:type="dxa"/>
            </w:tcMar>
            <w:vAlign w:val="center"/>
          </w:tcPr>
          <w:p w14:paraId="70800B1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 xml:space="preserve">Appropriation for bonus </w:t>
            </w:r>
            <w:r w:rsidR="00E70685" w:rsidRPr="001A7C51">
              <w:rPr>
                <w:rFonts w:ascii="Arial" w:hAnsi="Arial" w:cs="Arial"/>
                <w:color w:val="010000"/>
                <w:sz w:val="20"/>
              </w:rPr>
              <w:t>funds</w:t>
            </w:r>
            <w:r w:rsidRPr="001A7C51">
              <w:rPr>
                <w:rFonts w:ascii="Arial" w:hAnsi="Arial" w:cs="Arial"/>
                <w:color w:val="010000"/>
                <w:sz w:val="20"/>
              </w:rPr>
              <w:t xml:space="preserve"> for the Managers of the Company (1.5%)</w:t>
            </w:r>
          </w:p>
          <w:p w14:paraId="7B36E193" w14:textId="77777777" w:rsidR="00AD6BF2" w:rsidRPr="001A7C51" w:rsidRDefault="00AD6BF2"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9" w:type="pct"/>
            <w:shd w:val="clear" w:color="auto" w:fill="auto"/>
            <w:tcMar>
              <w:top w:w="0" w:type="dxa"/>
              <w:bottom w:w="0" w:type="dxa"/>
            </w:tcMar>
            <w:vAlign w:val="center"/>
          </w:tcPr>
          <w:p w14:paraId="0378AB6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47556B8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232,117,641</w:t>
            </w:r>
          </w:p>
        </w:tc>
        <w:tc>
          <w:tcPr>
            <w:tcW w:w="923" w:type="pct"/>
            <w:shd w:val="clear" w:color="auto" w:fill="auto"/>
            <w:tcMar>
              <w:top w:w="0" w:type="dxa"/>
              <w:bottom w:w="0" w:type="dxa"/>
            </w:tcMar>
            <w:vAlign w:val="center"/>
          </w:tcPr>
          <w:p w14:paraId="330A3E2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211.02</w:t>
            </w:r>
          </w:p>
        </w:tc>
      </w:tr>
      <w:tr w:rsidR="00AD6BF2" w:rsidRPr="001A7C51" w14:paraId="069BE26C" w14:textId="77777777" w:rsidTr="00F323C0">
        <w:tc>
          <w:tcPr>
            <w:tcW w:w="445" w:type="pct"/>
            <w:shd w:val="clear" w:color="auto" w:fill="auto"/>
            <w:tcMar>
              <w:top w:w="0" w:type="dxa"/>
              <w:bottom w:w="0" w:type="dxa"/>
            </w:tcMar>
            <w:vAlign w:val="center"/>
          </w:tcPr>
          <w:p w14:paraId="4618D27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6.4</w:t>
            </w:r>
          </w:p>
        </w:tc>
        <w:tc>
          <w:tcPr>
            <w:tcW w:w="2038" w:type="pct"/>
            <w:shd w:val="clear" w:color="auto" w:fill="auto"/>
            <w:tcMar>
              <w:top w:w="0" w:type="dxa"/>
              <w:bottom w:w="0" w:type="dxa"/>
            </w:tcMar>
            <w:vAlign w:val="center"/>
          </w:tcPr>
          <w:p w14:paraId="414ED34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for dividend payment (39.3% of profit after tax).</w:t>
            </w:r>
          </w:p>
        </w:tc>
        <w:tc>
          <w:tcPr>
            <w:tcW w:w="609" w:type="pct"/>
            <w:shd w:val="clear" w:color="auto" w:fill="auto"/>
            <w:tcMar>
              <w:top w:w="0" w:type="dxa"/>
              <w:bottom w:w="0" w:type="dxa"/>
            </w:tcMar>
            <w:vAlign w:val="center"/>
          </w:tcPr>
          <w:p w14:paraId="080D3A6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w:t>
            </w:r>
          </w:p>
        </w:tc>
        <w:tc>
          <w:tcPr>
            <w:tcW w:w="985" w:type="pct"/>
            <w:shd w:val="clear" w:color="auto" w:fill="auto"/>
            <w:tcMar>
              <w:top w:w="0" w:type="dxa"/>
              <w:bottom w:w="0" w:type="dxa"/>
            </w:tcMar>
            <w:vAlign w:val="center"/>
          </w:tcPr>
          <w:p w14:paraId="7E85ED1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6,081,482,194</w:t>
            </w:r>
          </w:p>
        </w:tc>
        <w:tc>
          <w:tcPr>
            <w:tcW w:w="923" w:type="pct"/>
            <w:shd w:val="clear" w:color="auto" w:fill="auto"/>
            <w:tcMar>
              <w:top w:w="0" w:type="dxa"/>
              <w:bottom w:w="0" w:type="dxa"/>
            </w:tcMar>
            <w:vAlign w:val="center"/>
          </w:tcPr>
          <w:p w14:paraId="72E642C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211.31</w:t>
            </w:r>
          </w:p>
        </w:tc>
      </w:tr>
      <w:tr w:rsidR="00AD6BF2" w:rsidRPr="001A7C51" w14:paraId="7872911A" w14:textId="77777777" w:rsidTr="00F323C0">
        <w:tc>
          <w:tcPr>
            <w:tcW w:w="445" w:type="pct"/>
            <w:shd w:val="clear" w:color="auto" w:fill="auto"/>
            <w:tcMar>
              <w:top w:w="0" w:type="dxa"/>
              <w:bottom w:w="0" w:type="dxa"/>
            </w:tcMar>
            <w:vAlign w:val="center"/>
          </w:tcPr>
          <w:p w14:paraId="254A09E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7</w:t>
            </w:r>
          </w:p>
        </w:tc>
        <w:tc>
          <w:tcPr>
            <w:tcW w:w="2038" w:type="pct"/>
            <w:shd w:val="clear" w:color="auto" w:fill="auto"/>
            <w:tcMar>
              <w:top w:w="0" w:type="dxa"/>
              <w:bottom w:w="0" w:type="dxa"/>
            </w:tcMar>
            <w:vAlign w:val="center"/>
          </w:tcPr>
          <w:p w14:paraId="246A8D0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Dividend payment/share capital rate</w:t>
            </w:r>
          </w:p>
        </w:tc>
        <w:tc>
          <w:tcPr>
            <w:tcW w:w="609" w:type="pct"/>
            <w:shd w:val="clear" w:color="auto" w:fill="auto"/>
            <w:tcMar>
              <w:top w:w="0" w:type="dxa"/>
              <w:bottom w:w="0" w:type="dxa"/>
            </w:tcMar>
            <w:vAlign w:val="center"/>
          </w:tcPr>
          <w:p w14:paraId="26B1228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w:t>
            </w:r>
          </w:p>
        </w:tc>
        <w:tc>
          <w:tcPr>
            <w:tcW w:w="985" w:type="pct"/>
            <w:shd w:val="clear" w:color="auto" w:fill="auto"/>
            <w:tcMar>
              <w:top w:w="0" w:type="dxa"/>
              <w:bottom w:w="0" w:type="dxa"/>
            </w:tcMar>
            <w:vAlign w:val="center"/>
          </w:tcPr>
          <w:p w14:paraId="74867ED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2.44</w:t>
            </w:r>
          </w:p>
        </w:tc>
        <w:tc>
          <w:tcPr>
            <w:tcW w:w="923" w:type="pct"/>
            <w:shd w:val="clear" w:color="auto" w:fill="auto"/>
            <w:tcMar>
              <w:top w:w="0" w:type="dxa"/>
              <w:bottom w:w="0" w:type="dxa"/>
            </w:tcMar>
            <w:vAlign w:val="center"/>
          </w:tcPr>
          <w:p w14:paraId="66BCEA3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210.34</w:t>
            </w:r>
          </w:p>
        </w:tc>
      </w:tr>
    </w:tbl>
    <w:p w14:paraId="5E359113" w14:textId="77777777" w:rsidR="00AD6BF2" w:rsidRPr="001A7C51" w:rsidRDefault="005030A9" w:rsidP="006D2F3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A7C51">
        <w:rPr>
          <w:rFonts w:ascii="Arial" w:hAnsi="Arial" w:cs="Arial"/>
          <w:color w:val="010000"/>
          <w:sz w:val="20"/>
        </w:rPr>
        <w:t>Plan on dividend payment in 2023:</w:t>
      </w:r>
    </w:p>
    <w:p w14:paraId="480B5ED8" w14:textId="77777777" w:rsidR="00AD6BF2" w:rsidRPr="001A7C51" w:rsidRDefault="005030A9" w:rsidP="006D2F3C">
      <w:pPr>
        <w:numPr>
          <w:ilvl w:val="0"/>
          <w:numId w:val="1"/>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1A7C51">
        <w:rPr>
          <w:rFonts w:ascii="Arial" w:hAnsi="Arial" w:cs="Arial"/>
          <w:color w:val="010000"/>
          <w:sz w:val="20"/>
        </w:rPr>
        <w:t>Record date for the list of shareholders to receive dividends: No later than July 01, 2024.</w:t>
      </w:r>
    </w:p>
    <w:p w14:paraId="77424F3E" w14:textId="77777777" w:rsidR="00AD6BF2" w:rsidRPr="001A7C51" w:rsidRDefault="005030A9" w:rsidP="006D2F3C">
      <w:pPr>
        <w:numPr>
          <w:ilvl w:val="0"/>
          <w:numId w:val="1"/>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1A7C51">
        <w:rPr>
          <w:rFonts w:ascii="Arial" w:hAnsi="Arial" w:cs="Arial"/>
          <w:color w:val="010000"/>
          <w:sz w:val="20"/>
        </w:rPr>
        <w:t>Payment method: Pay in cash or bank transfer.</w:t>
      </w:r>
    </w:p>
    <w:p w14:paraId="45E7085E" w14:textId="77777777" w:rsidR="00AD6BF2" w:rsidRPr="001A7C51" w:rsidRDefault="005030A9" w:rsidP="006D2F3C">
      <w:pPr>
        <w:numPr>
          <w:ilvl w:val="0"/>
          <w:numId w:val="1"/>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1A7C51">
        <w:rPr>
          <w:rFonts w:ascii="Arial" w:hAnsi="Arial" w:cs="Arial"/>
          <w:color w:val="010000"/>
          <w:sz w:val="20"/>
        </w:rPr>
        <w:t>Time to announce dividend payment: After July 01, 2024</w:t>
      </w:r>
    </w:p>
    <w:p w14:paraId="4B38C7F4" w14:textId="77777777" w:rsidR="00AD6BF2" w:rsidRPr="001A7C51" w:rsidRDefault="005030A9" w:rsidP="006D2F3C">
      <w:pPr>
        <w:numPr>
          <w:ilvl w:val="0"/>
          <w:numId w:val="1"/>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1A7C51">
        <w:rPr>
          <w:rFonts w:ascii="Arial" w:hAnsi="Arial" w:cs="Arial"/>
          <w:color w:val="010000"/>
          <w:sz w:val="20"/>
        </w:rPr>
        <w:t>Payment time: Within 45 days from the date of announcement of dividend payment.</w:t>
      </w:r>
    </w:p>
    <w:p w14:paraId="5C5BB242" w14:textId="3ECD5484" w:rsidR="00AD6BF2" w:rsidRPr="001A7C51" w:rsidRDefault="001A7C51" w:rsidP="006D2F3C">
      <w:pPr>
        <w:numPr>
          <w:ilvl w:val="0"/>
          <w:numId w:val="1"/>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1A7C51">
        <w:rPr>
          <w:rFonts w:ascii="Arial" w:hAnsi="Arial" w:cs="Arial"/>
          <w:color w:val="010000"/>
          <w:sz w:val="20"/>
        </w:rPr>
        <w:t>Venue</w:t>
      </w:r>
      <w:r w:rsidR="005030A9" w:rsidRPr="001A7C51">
        <w:rPr>
          <w:rFonts w:ascii="Arial" w:hAnsi="Arial" w:cs="Arial"/>
          <w:color w:val="010000"/>
          <w:sz w:val="20"/>
        </w:rPr>
        <w:t xml:space="preserve"> to receive dividends in cash: Finance and Accounting Department of </w:t>
      </w:r>
      <w:proofErr w:type="spellStart"/>
      <w:r w:rsidR="005030A9" w:rsidRPr="001A7C51">
        <w:rPr>
          <w:rFonts w:ascii="Arial" w:hAnsi="Arial" w:cs="Arial"/>
          <w:color w:val="010000"/>
          <w:sz w:val="20"/>
        </w:rPr>
        <w:t>HauGiang</w:t>
      </w:r>
      <w:proofErr w:type="spellEnd"/>
      <w:r w:rsidR="005030A9" w:rsidRPr="001A7C51">
        <w:rPr>
          <w:rFonts w:ascii="Arial" w:hAnsi="Arial" w:cs="Arial"/>
          <w:color w:val="010000"/>
          <w:sz w:val="20"/>
        </w:rPr>
        <w:t xml:space="preserve"> Water Supply and Sewerage - Projects Urban JSC, No. 263, Tran Hung Dao </w:t>
      </w:r>
      <w:r w:rsidR="00C21902">
        <w:rPr>
          <w:rFonts w:ascii="Arial" w:hAnsi="Arial" w:cs="Arial"/>
          <w:color w:val="010000"/>
          <w:sz w:val="20"/>
        </w:rPr>
        <w:t>Road</w:t>
      </w:r>
      <w:r w:rsidR="005030A9" w:rsidRPr="001A7C51">
        <w:rPr>
          <w:rFonts w:ascii="Arial" w:hAnsi="Arial" w:cs="Arial"/>
          <w:color w:val="010000"/>
          <w:sz w:val="20"/>
        </w:rPr>
        <w:t xml:space="preserve">, Area 3, Ward V, Vi Thanh City, </w:t>
      </w:r>
      <w:proofErr w:type="spellStart"/>
      <w:r w:rsidR="005030A9" w:rsidRPr="001A7C51">
        <w:rPr>
          <w:rFonts w:ascii="Arial" w:hAnsi="Arial" w:cs="Arial"/>
          <w:color w:val="010000"/>
          <w:sz w:val="20"/>
        </w:rPr>
        <w:t>Hau</w:t>
      </w:r>
      <w:proofErr w:type="spellEnd"/>
      <w:r w:rsidR="005030A9" w:rsidRPr="001A7C51">
        <w:rPr>
          <w:rFonts w:ascii="Arial" w:hAnsi="Arial" w:cs="Arial"/>
          <w:color w:val="010000"/>
          <w:sz w:val="20"/>
        </w:rPr>
        <w:t xml:space="preserve"> Giang Province.</w:t>
      </w:r>
    </w:p>
    <w:p w14:paraId="44D266EB" w14:textId="2BE6F28A"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2. This General Mandate was approved by the Annual </w:t>
      </w:r>
      <w:r w:rsidR="006D2F3C">
        <w:rPr>
          <w:rFonts w:ascii="Arial" w:hAnsi="Arial" w:cs="Arial"/>
          <w:color w:val="010000"/>
          <w:sz w:val="20"/>
        </w:rPr>
        <w:t>General Meeting</w:t>
      </w:r>
      <w:r w:rsidRPr="001A7C51">
        <w:rPr>
          <w:rFonts w:ascii="Arial" w:hAnsi="Arial" w:cs="Arial"/>
          <w:color w:val="010000"/>
          <w:sz w:val="20"/>
        </w:rPr>
        <w:t xml:space="preserve"> 2024 and takes effect from the date of its signing.</w:t>
      </w:r>
    </w:p>
    <w:p w14:paraId="56C31026" w14:textId="24335C84" w:rsidR="00E70685" w:rsidRPr="001A7C51" w:rsidRDefault="005030A9" w:rsidP="006D2F3C">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A7C51">
        <w:rPr>
          <w:rFonts w:ascii="Arial" w:hAnsi="Arial" w:cs="Arial"/>
          <w:color w:val="010000"/>
          <w:sz w:val="20"/>
        </w:rPr>
        <w:t xml:space="preserve">‎‎Article 3. The </w:t>
      </w:r>
      <w:r w:rsidR="006D2F3C">
        <w:rPr>
          <w:rFonts w:ascii="Arial" w:hAnsi="Arial" w:cs="Arial"/>
          <w:color w:val="010000"/>
          <w:sz w:val="20"/>
        </w:rPr>
        <w:t>General Meeting</w:t>
      </w:r>
      <w:r w:rsidRPr="001A7C51">
        <w:rPr>
          <w:rFonts w:ascii="Arial" w:hAnsi="Arial" w:cs="Arial"/>
          <w:color w:val="010000"/>
          <w:sz w:val="20"/>
        </w:rPr>
        <w:t xml:space="preserve"> assign</w:t>
      </w:r>
      <w:r w:rsidR="00E70685" w:rsidRPr="001A7C51">
        <w:rPr>
          <w:rFonts w:ascii="Arial" w:hAnsi="Arial" w:cs="Arial"/>
          <w:color w:val="010000"/>
          <w:sz w:val="20"/>
        </w:rPr>
        <w:t>ed</w:t>
      </w:r>
      <w:r w:rsidRPr="001A7C51">
        <w:rPr>
          <w:rFonts w:ascii="Arial" w:hAnsi="Arial" w:cs="Arial"/>
          <w:color w:val="010000"/>
          <w:sz w:val="20"/>
        </w:rPr>
        <w:t xml:space="preserve"> the Board of Directors to direct and organize the implementation of this General Mandate </w:t>
      </w:r>
      <w:r w:rsidR="006D2F3C">
        <w:rPr>
          <w:rFonts w:ascii="Arial" w:hAnsi="Arial" w:cs="Arial"/>
          <w:color w:val="010000"/>
          <w:sz w:val="20"/>
        </w:rPr>
        <w:t>under applicable laws</w:t>
      </w:r>
      <w:r w:rsidRPr="001A7C51">
        <w:rPr>
          <w:rFonts w:ascii="Arial" w:hAnsi="Arial" w:cs="Arial"/>
          <w:color w:val="010000"/>
          <w:sz w:val="20"/>
        </w:rPr>
        <w:t xml:space="preserve"> and the Company’s Charter.</w:t>
      </w:r>
    </w:p>
    <w:p w14:paraId="6053825B" w14:textId="5536C1C9" w:rsidR="001A7C51" w:rsidRPr="001A7C51" w:rsidRDefault="001A7C51" w:rsidP="006D2F3C">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4513C840" w14:textId="77777777"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On May 28, 2024,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announced General Mandate No. 26/NQ-DHDCD on approving the production and business plan, financial plan, profit distribution plan, and plan on consolidated salary fund for 2024 as follows: </w:t>
      </w:r>
    </w:p>
    <w:p w14:paraId="22F60EE7" w14:textId="77777777"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1. Approve the production and business plan, financial plan, profit distribution plan, and plan on consolidated salary fund for 2024 of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as follows:</w:t>
      </w:r>
    </w:p>
    <w:p w14:paraId="54A66A9D" w14:textId="77777777" w:rsidR="00AD6BF2" w:rsidRPr="001A7C51" w:rsidRDefault="00E70685" w:rsidP="006D2F3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A7C51">
        <w:rPr>
          <w:rFonts w:ascii="Arial" w:hAnsi="Arial" w:cs="Arial"/>
          <w:color w:val="010000"/>
          <w:sz w:val="20"/>
        </w:rPr>
        <w:t>P</w:t>
      </w:r>
      <w:r w:rsidR="005030A9" w:rsidRPr="001A7C51">
        <w:rPr>
          <w:rFonts w:ascii="Arial" w:hAnsi="Arial" w:cs="Arial"/>
          <w:color w:val="010000"/>
          <w:sz w:val="20"/>
        </w:rPr>
        <w:t>roduction and business plan, financial plan, profit distribution plan, and plan on consolidated salary fund for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7"/>
        <w:gridCol w:w="18"/>
        <w:gridCol w:w="5562"/>
        <w:gridCol w:w="9"/>
        <w:gridCol w:w="1116"/>
        <w:gridCol w:w="1582"/>
        <w:gridCol w:w="13"/>
      </w:tblGrid>
      <w:tr w:rsidR="00AD6BF2" w:rsidRPr="001A7C51" w14:paraId="040A8624" w14:textId="77777777" w:rsidTr="00F323C0">
        <w:tc>
          <w:tcPr>
            <w:tcW w:w="408" w:type="pct"/>
            <w:gridSpan w:val="2"/>
            <w:shd w:val="clear" w:color="auto" w:fill="auto"/>
            <w:tcMar>
              <w:top w:w="0" w:type="dxa"/>
              <w:bottom w:w="0" w:type="dxa"/>
            </w:tcMar>
            <w:vAlign w:val="center"/>
          </w:tcPr>
          <w:p w14:paraId="0F54F9C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No.</w:t>
            </w:r>
          </w:p>
        </w:tc>
        <w:tc>
          <w:tcPr>
            <w:tcW w:w="3089" w:type="pct"/>
            <w:gridSpan w:val="2"/>
            <w:shd w:val="clear" w:color="auto" w:fill="auto"/>
            <w:tcMar>
              <w:top w:w="0" w:type="dxa"/>
              <w:bottom w:w="0" w:type="dxa"/>
            </w:tcMar>
            <w:vAlign w:val="center"/>
          </w:tcPr>
          <w:p w14:paraId="4A00157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Target</w:t>
            </w:r>
          </w:p>
        </w:tc>
        <w:tc>
          <w:tcPr>
            <w:tcW w:w="619" w:type="pct"/>
            <w:shd w:val="clear" w:color="auto" w:fill="auto"/>
            <w:tcMar>
              <w:top w:w="0" w:type="dxa"/>
              <w:bottom w:w="0" w:type="dxa"/>
            </w:tcMar>
            <w:vAlign w:val="center"/>
          </w:tcPr>
          <w:p w14:paraId="0044A14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Unit</w:t>
            </w:r>
          </w:p>
        </w:tc>
        <w:tc>
          <w:tcPr>
            <w:tcW w:w="884" w:type="pct"/>
            <w:gridSpan w:val="2"/>
            <w:shd w:val="clear" w:color="auto" w:fill="auto"/>
            <w:tcMar>
              <w:top w:w="0" w:type="dxa"/>
              <w:bottom w:w="0" w:type="dxa"/>
            </w:tcMar>
            <w:vAlign w:val="center"/>
          </w:tcPr>
          <w:p w14:paraId="63EC880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Plan</w:t>
            </w:r>
          </w:p>
          <w:p w14:paraId="042B167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2024</w:t>
            </w:r>
          </w:p>
        </w:tc>
      </w:tr>
      <w:tr w:rsidR="00AD6BF2" w:rsidRPr="001A7C51" w14:paraId="36E18AA1" w14:textId="77777777" w:rsidTr="00F323C0">
        <w:tc>
          <w:tcPr>
            <w:tcW w:w="408" w:type="pct"/>
            <w:gridSpan w:val="2"/>
            <w:shd w:val="clear" w:color="auto" w:fill="auto"/>
            <w:tcMar>
              <w:top w:w="0" w:type="dxa"/>
              <w:bottom w:w="0" w:type="dxa"/>
            </w:tcMar>
            <w:vAlign w:val="center"/>
          </w:tcPr>
          <w:p w14:paraId="22C8C68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lastRenderedPageBreak/>
              <w:t>1</w:t>
            </w:r>
          </w:p>
        </w:tc>
        <w:tc>
          <w:tcPr>
            <w:tcW w:w="3089" w:type="pct"/>
            <w:gridSpan w:val="2"/>
            <w:shd w:val="clear" w:color="auto" w:fill="auto"/>
            <w:tcMar>
              <w:top w:w="0" w:type="dxa"/>
              <w:bottom w:w="0" w:type="dxa"/>
            </w:tcMar>
            <w:vAlign w:val="center"/>
          </w:tcPr>
          <w:p w14:paraId="0B76074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Charter capital</w:t>
            </w:r>
          </w:p>
        </w:tc>
        <w:tc>
          <w:tcPr>
            <w:tcW w:w="619" w:type="pct"/>
            <w:shd w:val="clear" w:color="auto" w:fill="auto"/>
            <w:tcMar>
              <w:top w:w="0" w:type="dxa"/>
              <w:bottom w:w="0" w:type="dxa"/>
            </w:tcMar>
            <w:vAlign w:val="center"/>
          </w:tcPr>
          <w:p w14:paraId="4A01485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84" w:type="pct"/>
            <w:gridSpan w:val="2"/>
            <w:shd w:val="clear" w:color="auto" w:fill="auto"/>
            <w:tcMar>
              <w:top w:w="0" w:type="dxa"/>
              <w:bottom w:w="0" w:type="dxa"/>
            </w:tcMar>
            <w:vAlign w:val="center"/>
          </w:tcPr>
          <w:p w14:paraId="2E420C6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248,783</w:t>
            </w:r>
          </w:p>
        </w:tc>
      </w:tr>
      <w:tr w:rsidR="00AD6BF2" w:rsidRPr="001A7C51" w14:paraId="70A5AF03" w14:textId="77777777" w:rsidTr="00F323C0">
        <w:tc>
          <w:tcPr>
            <w:tcW w:w="408" w:type="pct"/>
            <w:gridSpan w:val="2"/>
            <w:shd w:val="clear" w:color="auto" w:fill="auto"/>
            <w:tcMar>
              <w:top w:w="0" w:type="dxa"/>
              <w:bottom w:w="0" w:type="dxa"/>
            </w:tcMar>
            <w:vAlign w:val="center"/>
          </w:tcPr>
          <w:p w14:paraId="05900E7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3089" w:type="pct"/>
            <w:gridSpan w:val="2"/>
            <w:shd w:val="clear" w:color="auto" w:fill="auto"/>
            <w:tcMar>
              <w:top w:w="0" w:type="dxa"/>
              <w:bottom w:w="0" w:type="dxa"/>
            </w:tcMar>
            <w:vAlign w:val="center"/>
          </w:tcPr>
          <w:p w14:paraId="0287CC1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Clean water consumption output</w:t>
            </w:r>
          </w:p>
        </w:tc>
        <w:tc>
          <w:tcPr>
            <w:tcW w:w="619" w:type="pct"/>
            <w:shd w:val="clear" w:color="auto" w:fill="auto"/>
            <w:tcMar>
              <w:top w:w="0" w:type="dxa"/>
              <w:bottom w:w="0" w:type="dxa"/>
            </w:tcMar>
            <w:vAlign w:val="center"/>
          </w:tcPr>
          <w:p w14:paraId="2EAE490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m3</w:t>
            </w:r>
          </w:p>
        </w:tc>
        <w:tc>
          <w:tcPr>
            <w:tcW w:w="884" w:type="pct"/>
            <w:gridSpan w:val="2"/>
            <w:shd w:val="clear" w:color="auto" w:fill="auto"/>
            <w:tcMar>
              <w:top w:w="0" w:type="dxa"/>
              <w:bottom w:w="0" w:type="dxa"/>
            </w:tcMar>
            <w:vAlign w:val="center"/>
          </w:tcPr>
          <w:p w14:paraId="6F3573B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14,641,000</w:t>
            </w:r>
          </w:p>
        </w:tc>
      </w:tr>
      <w:tr w:rsidR="00AD6BF2" w:rsidRPr="001A7C51" w14:paraId="13A2A998" w14:textId="77777777" w:rsidTr="00F323C0">
        <w:tc>
          <w:tcPr>
            <w:tcW w:w="408" w:type="pct"/>
            <w:gridSpan w:val="2"/>
            <w:shd w:val="clear" w:color="auto" w:fill="auto"/>
            <w:tcMar>
              <w:top w:w="0" w:type="dxa"/>
              <w:bottom w:w="0" w:type="dxa"/>
            </w:tcMar>
            <w:vAlign w:val="center"/>
          </w:tcPr>
          <w:p w14:paraId="1F37FD7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w:t>
            </w:r>
          </w:p>
        </w:tc>
        <w:tc>
          <w:tcPr>
            <w:tcW w:w="3089" w:type="pct"/>
            <w:gridSpan w:val="2"/>
            <w:shd w:val="clear" w:color="auto" w:fill="auto"/>
            <w:tcMar>
              <w:top w:w="0" w:type="dxa"/>
              <w:bottom w:w="0" w:type="dxa"/>
            </w:tcMar>
            <w:vAlign w:val="center"/>
          </w:tcPr>
          <w:p w14:paraId="42030C4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Revenue</w:t>
            </w:r>
          </w:p>
        </w:tc>
        <w:tc>
          <w:tcPr>
            <w:tcW w:w="619" w:type="pct"/>
            <w:shd w:val="clear" w:color="auto" w:fill="auto"/>
            <w:tcMar>
              <w:top w:w="0" w:type="dxa"/>
              <w:bottom w:w="0" w:type="dxa"/>
            </w:tcMar>
            <w:vAlign w:val="center"/>
          </w:tcPr>
          <w:p w14:paraId="09F9ED8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84" w:type="pct"/>
            <w:gridSpan w:val="2"/>
            <w:shd w:val="clear" w:color="auto" w:fill="auto"/>
            <w:tcMar>
              <w:top w:w="0" w:type="dxa"/>
              <w:bottom w:w="0" w:type="dxa"/>
            </w:tcMar>
            <w:vAlign w:val="center"/>
          </w:tcPr>
          <w:p w14:paraId="541A650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306,600</w:t>
            </w:r>
          </w:p>
        </w:tc>
      </w:tr>
      <w:tr w:rsidR="00AD6BF2" w:rsidRPr="001A7C51" w14:paraId="71BB94FE" w14:textId="77777777" w:rsidTr="00F323C0">
        <w:tc>
          <w:tcPr>
            <w:tcW w:w="408" w:type="pct"/>
            <w:gridSpan w:val="2"/>
            <w:shd w:val="clear" w:color="auto" w:fill="auto"/>
            <w:tcMar>
              <w:top w:w="0" w:type="dxa"/>
              <w:bottom w:w="0" w:type="dxa"/>
            </w:tcMar>
            <w:vAlign w:val="center"/>
          </w:tcPr>
          <w:p w14:paraId="6250DCD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w:t>
            </w:r>
          </w:p>
        </w:tc>
        <w:tc>
          <w:tcPr>
            <w:tcW w:w="3089" w:type="pct"/>
            <w:gridSpan w:val="2"/>
            <w:shd w:val="clear" w:color="auto" w:fill="auto"/>
            <w:tcMar>
              <w:top w:w="0" w:type="dxa"/>
              <w:bottom w:w="0" w:type="dxa"/>
            </w:tcMar>
            <w:vAlign w:val="center"/>
          </w:tcPr>
          <w:p w14:paraId="5335464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Total expenses</w:t>
            </w:r>
          </w:p>
        </w:tc>
        <w:tc>
          <w:tcPr>
            <w:tcW w:w="619" w:type="pct"/>
            <w:shd w:val="clear" w:color="auto" w:fill="auto"/>
            <w:tcMar>
              <w:top w:w="0" w:type="dxa"/>
              <w:bottom w:w="0" w:type="dxa"/>
            </w:tcMar>
            <w:vAlign w:val="center"/>
          </w:tcPr>
          <w:p w14:paraId="3DD4E1C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84" w:type="pct"/>
            <w:gridSpan w:val="2"/>
            <w:shd w:val="clear" w:color="auto" w:fill="auto"/>
            <w:tcMar>
              <w:top w:w="0" w:type="dxa"/>
              <w:bottom w:w="0" w:type="dxa"/>
            </w:tcMar>
            <w:vAlign w:val="center"/>
          </w:tcPr>
          <w:p w14:paraId="2AE6C26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296,100</w:t>
            </w:r>
          </w:p>
        </w:tc>
      </w:tr>
      <w:tr w:rsidR="00AD6BF2" w:rsidRPr="001A7C51" w14:paraId="65F2E486" w14:textId="77777777" w:rsidTr="00F323C0">
        <w:tc>
          <w:tcPr>
            <w:tcW w:w="408" w:type="pct"/>
            <w:gridSpan w:val="2"/>
            <w:shd w:val="clear" w:color="auto" w:fill="auto"/>
            <w:tcMar>
              <w:top w:w="0" w:type="dxa"/>
              <w:bottom w:w="0" w:type="dxa"/>
            </w:tcMar>
            <w:vAlign w:val="center"/>
          </w:tcPr>
          <w:p w14:paraId="444FD65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w:t>
            </w:r>
          </w:p>
        </w:tc>
        <w:tc>
          <w:tcPr>
            <w:tcW w:w="3089" w:type="pct"/>
            <w:gridSpan w:val="2"/>
            <w:shd w:val="clear" w:color="auto" w:fill="auto"/>
            <w:tcMar>
              <w:top w:w="0" w:type="dxa"/>
              <w:bottom w:w="0" w:type="dxa"/>
            </w:tcMar>
            <w:vAlign w:val="center"/>
          </w:tcPr>
          <w:p w14:paraId="45DEFAC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before tax</w:t>
            </w:r>
          </w:p>
        </w:tc>
        <w:tc>
          <w:tcPr>
            <w:tcW w:w="619" w:type="pct"/>
            <w:shd w:val="clear" w:color="auto" w:fill="auto"/>
            <w:tcMar>
              <w:top w:w="0" w:type="dxa"/>
              <w:bottom w:w="0" w:type="dxa"/>
            </w:tcMar>
            <w:vAlign w:val="center"/>
          </w:tcPr>
          <w:p w14:paraId="1646C9E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84" w:type="pct"/>
            <w:gridSpan w:val="2"/>
            <w:shd w:val="clear" w:color="auto" w:fill="auto"/>
            <w:tcMar>
              <w:top w:w="0" w:type="dxa"/>
              <w:bottom w:w="0" w:type="dxa"/>
            </w:tcMar>
            <w:vAlign w:val="center"/>
          </w:tcPr>
          <w:p w14:paraId="34BD870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10,500</w:t>
            </w:r>
          </w:p>
        </w:tc>
      </w:tr>
      <w:tr w:rsidR="00AD6BF2" w:rsidRPr="001A7C51" w14:paraId="16767C22" w14:textId="77777777" w:rsidTr="00F323C0">
        <w:tc>
          <w:tcPr>
            <w:tcW w:w="408" w:type="pct"/>
            <w:gridSpan w:val="2"/>
            <w:shd w:val="clear" w:color="auto" w:fill="auto"/>
            <w:tcMar>
              <w:top w:w="0" w:type="dxa"/>
              <w:bottom w:w="0" w:type="dxa"/>
            </w:tcMar>
            <w:vAlign w:val="center"/>
          </w:tcPr>
          <w:p w14:paraId="3235CA9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w:t>
            </w:r>
          </w:p>
        </w:tc>
        <w:tc>
          <w:tcPr>
            <w:tcW w:w="3089" w:type="pct"/>
            <w:gridSpan w:val="2"/>
            <w:shd w:val="clear" w:color="auto" w:fill="auto"/>
            <w:tcMar>
              <w:top w:w="0" w:type="dxa"/>
              <w:bottom w:w="0" w:type="dxa"/>
            </w:tcMar>
            <w:vAlign w:val="center"/>
          </w:tcPr>
          <w:p w14:paraId="54AAAC0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Appropriation for Science and Technology Development Fund</w:t>
            </w:r>
          </w:p>
        </w:tc>
        <w:tc>
          <w:tcPr>
            <w:tcW w:w="619" w:type="pct"/>
            <w:shd w:val="clear" w:color="auto" w:fill="auto"/>
            <w:tcMar>
              <w:top w:w="0" w:type="dxa"/>
              <w:bottom w:w="0" w:type="dxa"/>
            </w:tcMar>
            <w:vAlign w:val="center"/>
          </w:tcPr>
          <w:p w14:paraId="3296247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84" w:type="pct"/>
            <w:gridSpan w:val="2"/>
            <w:shd w:val="clear" w:color="auto" w:fill="auto"/>
            <w:tcMar>
              <w:top w:w="0" w:type="dxa"/>
              <w:bottom w:w="0" w:type="dxa"/>
            </w:tcMar>
            <w:vAlign w:val="center"/>
          </w:tcPr>
          <w:p w14:paraId="4502C619" w14:textId="77777777" w:rsidR="00AD6BF2" w:rsidRPr="001A7C51" w:rsidRDefault="00AD6BF2" w:rsidP="00F323C0">
            <w:pPr>
              <w:tabs>
                <w:tab w:val="left" w:pos="432"/>
              </w:tabs>
              <w:spacing w:after="120" w:line="360" w:lineRule="auto"/>
              <w:rPr>
                <w:rFonts w:ascii="Arial" w:eastAsia="Arial" w:hAnsi="Arial" w:cs="Arial"/>
                <w:color w:val="010000"/>
                <w:sz w:val="20"/>
                <w:szCs w:val="20"/>
              </w:rPr>
            </w:pPr>
          </w:p>
        </w:tc>
      </w:tr>
      <w:tr w:rsidR="00AD6BF2" w:rsidRPr="001A7C51" w14:paraId="1B0E8AF7" w14:textId="77777777" w:rsidTr="00F323C0">
        <w:trPr>
          <w:gridAfter w:val="1"/>
          <w:wAfter w:w="7" w:type="pct"/>
        </w:trPr>
        <w:tc>
          <w:tcPr>
            <w:tcW w:w="398" w:type="pct"/>
            <w:shd w:val="clear" w:color="auto" w:fill="auto"/>
            <w:tcMar>
              <w:top w:w="0" w:type="dxa"/>
              <w:bottom w:w="0" w:type="dxa"/>
            </w:tcMar>
            <w:vAlign w:val="center"/>
          </w:tcPr>
          <w:p w14:paraId="5A84F00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7</w:t>
            </w:r>
          </w:p>
        </w:tc>
        <w:tc>
          <w:tcPr>
            <w:tcW w:w="3094" w:type="pct"/>
            <w:gridSpan w:val="2"/>
            <w:shd w:val="clear" w:color="auto" w:fill="auto"/>
            <w:tcMar>
              <w:top w:w="0" w:type="dxa"/>
              <w:bottom w:w="0" w:type="dxa"/>
            </w:tcMar>
            <w:vAlign w:val="center"/>
          </w:tcPr>
          <w:p w14:paraId="38F927E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after tax</w:t>
            </w:r>
          </w:p>
        </w:tc>
        <w:tc>
          <w:tcPr>
            <w:tcW w:w="624" w:type="pct"/>
            <w:gridSpan w:val="2"/>
            <w:shd w:val="clear" w:color="auto" w:fill="auto"/>
            <w:tcMar>
              <w:top w:w="0" w:type="dxa"/>
              <w:bottom w:w="0" w:type="dxa"/>
            </w:tcMar>
            <w:vAlign w:val="center"/>
          </w:tcPr>
          <w:p w14:paraId="497D210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77" w:type="pct"/>
            <w:shd w:val="clear" w:color="auto" w:fill="auto"/>
            <w:tcMar>
              <w:top w:w="0" w:type="dxa"/>
              <w:bottom w:w="0" w:type="dxa"/>
            </w:tcMar>
            <w:vAlign w:val="center"/>
          </w:tcPr>
          <w:p w14:paraId="6068443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8,400</w:t>
            </w:r>
          </w:p>
        </w:tc>
      </w:tr>
      <w:tr w:rsidR="00AD6BF2" w:rsidRPr="001A7C51" w14:paraId="589094BF" w14:textId="77777777" w:rsidTr="00F323C0">
        <w:trPr>
          <w:gridAfter w:val="1"/>
          <w:wAfter w:w="7" w:type="pct"/>
        </w:trPr>
        <w:tc>
          <w:tcPr>
            <w:tcW w:w="398" w:type="pct"/>
            <w:shd w:val="clear" w:color="auto" w:fill="auto"/>
            <w:tcMar>
              <w:top w:w="0" w:type="dxa"/>
              <w:bottom w:w="0" w:type="dxa"/>
            </w:tcMar>
            <w:vAlign w:val="center"/>
          </w:tcPr>
          <w:p w14:paraId="17F5DF0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8</w:t>
            </w:r>
          </w:p>
        </w:tc>
        <w:tc>
          <w:tcPr>
            <w:tcW w:w="3094" w:type="pct"/>
            <w:gridSpan w:val="2"/>
            <w:shd w:val="clear" w:color="auto" w:fill="auto"/>
            <w:tcMar>
              <w:top w:w="0" w:type="dxa"/>
              <w:bottom w:w="0" w:type="dxa"/>
            </w:tcMar>
            <w:vAlign w:val="center"/>
          </w:tcPr>
          <w:p w14:paraId="4E7ACDD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after tax/charter capital rate</w:t>
            </w:r>
          </w:p>
        </w:tc>
        <w:tc>
          <w:tcPr>
            <w:tcW w:w="624" w:type="pct"/>
            <w:gridSpan w:val="2"/>
            <w:shd w:val="clear" w:color="auto" w:fill="auto"/>
            <w:tcMar>
              <w:top w:w="0" w:type="dxa"/>
              <w:bottom w:w="0" w:type="dxa"/>
            </w:tcMar>
            <w:vAlign w:val="center"/>
          </w:tcPr>
          <w:p w14:paraId="58377BF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w:t>
            </w:r>
          </w:p>
        </w:tc>
        <w:tc>
          <w:tcPr>
            <w:tcW w:w="877" w:type="pct"/>
            <w:shd w:val="clear" w:color="auto" w:fill="auto"/>
            <w:tcMar>
              <w:top w:w="0" w:type="dxa"/>
              <w:bottom w:w="0" w:type="dxa"/>
            </w:tcMar>
            <w:vAlign w:val="center"/>
          </w:tcPr>
          <w:p w14:paraId="639B517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3.38</w:t>
            </w:r>
          </w:p>
        </w:tc>
      </w:tr>
      <w:tr w:rsidR="00AD6BF2" w:rsidRPr="001A7C51" w14:paraId="512028A3" w14:textId="77777777" w:rsidTr="00F323C0">
        <w:trPr>
          <w:gridAfter w:val="1"/>
          <w:wAfter w:w="7" w:type="pct"/>
        </w:trPr>
        <w:tc>
          <w:tcPr>
            <w:tcW w:w="398" w:type="pct"/>
            <w:shd w:val="clear" w:color="auto" w:fill="auto"/>
            <w:tcMar>
              <w:top w:w="0" w:type="dxa"/>
              <w:bottom w:w="0" w:type="dxa"/>
            </w:tcMar>
            <w:vAlign w:val="center"/>
          </w:tcPr>
          <w:p w14:paraId="3DA759C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9</w:t>
            </w:r>
          </w:p>
        </w:tc>
        <w:tc>
          <w:tcPr>
            <w:tcW w:w="3094" w:type="pct"/>
            <w:gridSpan w:val="2"/>
            <w:shd w:val="clear" w:color="auto" w:fill="auto"/>
            <w:tcMar>
              <w:top w:w="0" w:type="dxa"/>
              <w:bottom w:w="0" w:type="dxa"/>
            </w:tcMar>
            <w:vAlign w:val="center"/>
          </w:tcPr>
          <w:p w14:paraId="582BDA7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Dividend/share capital rate</w:t>
            </w:r>
          </w:p>
        </w:tc>
        <w:tc>
          <w:tcPr>
            <w:tcW w:w="624" w:type="pct"/>
            <w:gridSpan w:val="2"/>
            <w:shd w:val="clear" w:color="auto" w:fill="auto"/>
            <w:tcMar>
              <w:top w:w="0" w:type="dxa"/>
              <w:bottom w:w="0" w:type="dxa"/>
            </w:tcMar>
            <w:vAlign w:val="center"/>
          </w:tcPr>
          <w:p w14:paraId="256909C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w:t>
            </w:r>
          </w:p>
        </w:tc>
        <w:tc>
          <w:tcPr>
            <w:tcW w:w="877" w:type="pct"/>
            <w:shd w:val="clear" w:color="auto" w:fill="auto"/>
            <w:tcMar>
              <w:top w:w="0" w:type="dxa"/>
              <w:bottom w:w="0" w:type="dxa"/>
            </w:tcMar>
            <w:vAlign w:val="center"/>
          </w:tcPr>
          <w:p w14:paraId="49A81AF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1.33</w:t>
            </w:r>
          </w:p>
        </w:tc>
      </w:tr>
      <w:tr w:rsidR="00AD6BF2" w:rsidRPr="001A7C51" w14:paraId="6A3EFB20" w14:textId="77777777" w:rsidTr="00F323C0">
        <w:trPr>
          <w:gridAfter w:val="1"/>
          <w:wAfter w:w="7" w:type="pct"/>
        </w:trPr>
        <w:tc>
          <w:tcPr>
            <w:tcW w:w="398" w:type="pct"/>
            <w:shd w:val="clear" w:color="auto" w:fill="auto"/>
            <w:tcMar>
              <w:top w:w="0" w:type="dxa"/>
              <w:bottom w:w="0" w:type="dxa"/>
            </w:tcMar>
            <w:vAlign w:val="center"/>
          </w:tcPr>
          <w:p w14:paraId="59C3CF0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w:t>
            </w:r>
          </w:p>
        </w:tc>
        <w:tc>
          <w:tcPr>
            <w:tcW w:w="3094" w:type="pct"/>
            <w:gridSpan w:val="2"/>
            <w:shd w:val="clear" w:color="auto" w:fill="auto"/>
            <w:tcMar>
              <w:top w:w="0" w:type="dxa"/>
              <w:bottom w:w="0" w:type="dxa"/>
            </w:tcMar>
            <w:vAlign w:val="center"/>
          </w:tcPr>
          <w:p w14:paraId="47EB1DC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after tax distribution plan for 2024 (appropriated according to % of profit after tax)</w:t>
            </w:r>
          </w:p>
        </w:tc>
        <w:tc>
          <w:tcPr>
            <w:tcW w:w="624" w:type="pct"/>
            <w:gridSpan w:val="2"/>
            <w:shd w:val="clear" w:color="auto" w:fill="auto"/>
            <w:tcMar>
              <w:top w:w="0" w:type="dxa"/>
              <w:bottom w:w="0" w:type="dxa"/>
            </w:tcMar>
            <w:vAlign w:val="center"/>
          </w:tcPr>
          <w:p w14:paraId="21E174DE" w14:textId="77777777" w:rsidR="00AD6BF2" w:rsidRPr="001A7C51" w:rsidRDefault="00AD6BF2" w:rsidP="00F323C0">
            <w:pPr>
              <w:tabs>
                <w:tab w:val="left" w:pos="432"/>
              </w:tabs>
              <w:spacing w:after="120" w:line="360" w:lineRule="auto"/>
              <w:rPr>
                <w:rFonts w:ascii="Arial" w:eastAsia="Arial" w:hAnsi="Arial" w:cs="Arial"/>
                <w:color w:val="010000"/>
                <w:sz w:val="20"/>
                <w:szCs w:val="20"/>
              </w:rPr>
            </w:pPr>
          </w:p>
        </w:tc>
        <w:tc>
          <w:tcPr>
            <w:tcW w:w="877" w:type="pct"/>
            <w:shd w:val="clear" w:color="auto" w:fill="auto"/>
            <w:tcMar>
              <w:top w:w="0" w:type="dxa"/>
              <w:bottom w:w="0" w:type="dxa"/>
            </w:tcMar>
            <w:vAlign w:val="center"/>
          </w:tcPr>
          <w:p w14:paraId="614D36DF" w14:textId="77777777" w:rsidR="00AD6BF2" w:rsidRPr="001A7C51" w:rsidRDefault="00AD6BF2" w:rsidP="00F323C0">
            <w:pPr>
              <w:tabs>
                <w:tab w:val="left" w:pos="432"/>
              </w:tabs>
              <w:spacing w:after="120" w:line="360" w:lineRule="auto"/>
              <w:rPr>
                <w:rFonts w:ascii="Arial" w:eastAsia="Arial" w:hAnsi="Arial" w:cs="Arial"/>
                <w:color w:val="010000"/>
                <w:sz w:val="20"/>
                <w:szCs w:val="20"/>
              </w:rPr>
            </w:pPr>
          </w:p>
        </w:tc>
      </w:tr>
      <w:tr w:rsidR="00AD6BF2" w:rsidRPr="001A7C51" w14:paraId="13C4BE84" w14:textId="77777777" w:rsidTr="00F323C0">
        <w:trPr>
          <w:gridAfter w:val="1"/>
          <w:wAfter w:w="7" w:type="pct"/>
        </w:trPr>
        <w:tc>
          <w:tcPr>
            <w:tcW w:w="398" w:type="pct"/>
            <w:shd w:val="clear" w:color="auto" w:fill="auto"/>
            <w:tcMar>
              <w:top w:w="0" w:type="dxa"/>
              <w:bottom w:w="0" w:type="dxa"/>
            </w:tcMar>
            <w:vAlign w:val="center"/>
          </w:tcPr>
          <w:p w14:paraId="0D34ECF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10.1</w:t>
            </w:r>
          </w:p>
        </w:tc>
        <w:tc>
          <w:tcPr>
            <w:tcW w:w="3094" w:type="pct"/>
            <w:gridSpan w:val="2"/>
            <w:shd w:val="clear" w:color="auto" w:fill="auto"/>
            <w:tcMar>
              <w:top w:w="0" w:type="dxa"/>
              <w:bottom w:w="0" w:type="dxa"/>
            </w:tcMar>
            <w:vAlign w:val="center"/>
          </w:tcPr>
          <w:p w14:paraId="4273A09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Remaining profit after tax</w:t>
            </w:r>
          </w:p>
        </w:tc>
        <w:tc>
          <w:tcPr>
            <w:tcW w:w="624" w:type="pct"/>
            <w:gridSpan w:val="2"/>
            <w:shd w:val="clear" w:color="auto" w:fill="auto"/>
            <w:tcMar>
              <w:top w:w="0" w:type="dxa"/>
              <w:bottom w:w="0" w:type="dxa"/>
            </w:tcMar>
            <w:vAlign w:val="center"/>
          </w:tcPr>
          <w:p w14:paraId="68E57B8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77" w:type="pct"/>
            <w:shd w:val="clear" w:color="auto" w:fill="auto"/>
            <w:tcMar>
              <w:top w:w="0" w:type="dxa"/>
              <w:bottom w:w="0" w:type="dxa"/>
            </w:tcMar>
            <w:vAlign w:val="center"/>
          </w:tcPr>
          <w:p w14:paraId="46C1CC3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8,400</w:t>
            </w:r>
          </w:p>
        </w:tc>
      </w:tr>
      <w:tr w:rsidR="00AD6BF2" w:rsidRPr="001A7C51" w14:paraId="462FEA3E" w14:textId="77777777" w:rsidTr="00F323C0">
        <w:trPr>
          <w:gridAfter w:val="1"/>
          <w:wAfter w:w="7" w:type="pct"/>
        </w:trPr>
        <w:tc>
          <w:tcPr>
            <w:tcW w:w="398" w:type="pct"/>
            <w:shd w:val="clear" w:color="auto" w:fill="auto"/>
            <w:tcMar>
              <w:top w:w="0" w:type="dxa"/>
              <w:bottom w:w="0" w:type="dxa"/>
            </w:tcMar>
            <w:vAlign w:val="center"/>
          </w:tcPr>
          <w:p w14:paraId="7DCD819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10.2</w:t>
            </w:r>
          </w:p>
        </w:tc>
        <w:tc>
          <w:tcPr>
            <w:tcW w:w="3094" w:type="pct"/>
            <w:gridSpan w:val="2"/>
            <w:shd w:val="clear" w:color="auto" w:fill="auto"/>
            <w:tcMar>
              <w:top w:w="0" w:type="dxa"/>
              <w:bottom w:w="0" w:type="dxa"/>
            </w:tcMar>
            <w:vAlign w:val="center"/>
          </w:tcPr>
          <w:p w14:paraId="4FF0EA6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Appropriation for Investment and Development Fund (25% of profit after tax)</w:t>
            </w:r>
          </w:p>
        </w:tc>
        <w:tc>
          <w:tcPr>
            <w:tcW w:w="624" w:type="pct"/>
            <w:gridSpan w:val="2"/>
            <w:shd w:val="clear" w:color="auto" w:fill="auto"/>
            <w:tcMar>
              <w:top w:w="0" w:type="dxa"/>
              <w:bottom w:w="0" w:type="dxa"/>
            </w:tcMar>
            <w:vAlign w:val="center"/>
          </w:tcPr>
          <w:p w14:paraId="685C360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77" w:type="pct"/>
            <w:shd w:val="clear" w:color="auto" w:fill="auto"/>
            <w:tcMar>
              <w:top w:w="0" w:type="dxa"/>
              <w:bottom w:w="0" w:type="dxa"/>
            </w:tcMar>
            <w:vAlign w:val="center"/>
          </w:tcPr>
          <w:p w14:paraId="3491532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2,100</w:t>
            </w:r>
          </w:p>
        </w:tc>
      </w:tr>
      <w:tr w:rsidR="00AD6BF2" w:rsidRPr="001A7C51" w14:paraId="08417058" w14:textId="77777777" w:rsidTr="00F323C0">
        <w:trPr>
          <w:gridAfter w:val="1"/>
          <w:wAfter w:w="7" w:type="pct"/>
        </w:trPr>
        <w:tc>
          <w:tcPr>
            <w:tcW w:w="398" w:type="pct"/>
            <w:shd w:val="clear" w:color="auto" w:fill="auto"/>
            <w:tcMar>
              <w:top w:w="0" w:type="dxa"/>
              <w:bottom w:w="0" w:type="dxa"/>
            </w:tcMar>
            <w:vAlign w:val="center"/>
          </w:tcPr>
          <w:p w14:paraId="373A15A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10.3</w:t>
            </w:r>
          </w:p>
        </w:tc>
        <w:tc>
          <w:tcPr>
            <w:tcW w:w="3094" w:type="pct"/>
            <w:gridSpan w:val="2"/>
            <w:shd w:val="clear" w:color="auto" w:fill="auto"/>
            <w:tcMar>
              <w:top w:w="0" w:type="dxa"/>
              <w:bottom w:w="0" w:type="dxa"/>
            </w:tcMar>
            <w:vAlign w:val="center"/>
          </w:tcPr>
          <w:p w14:paraId="4A5D8C4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Appropriation for bonus and welfare fund for employees (34% of profit after tax)</w:t>
            </w:r>
          </w:p>
        </w:tc>
        <w:tc>
          <w:tcPr>
            <w:tcW w:w="624" w:type="pct"/>
            <w:gridSpan w:val="2"/>
            <w:shd w:val="clear" w:color="auto" w:fill="auto"/>
            <w:tcMar>
              <w:top w:w="0" w:type="dxa"/>
              <w:bottom w:w="0" w:type="dxa"/>
            </w:tcMar>
            <w:vAlign w:val="center"/>
          </w:tcPr>
          <w:p w14:paraId="01DC174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77" w:type="pct"/>
            <w:shd w:val="clear" w:color="auto" w:fill="auto"/>
            <w:tcMar>
              <w:top w:w="0" w:type="dxa"/>
              <w:bottom w:w="0" w:type="dxa"/>
            </w:tcMar>
            <w:vAlign w:val="center"/>
          </w:tcPr>
          <w:p w14:paraId="7375C63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2,856</w:t>
            </w:r>
          </w:p>
        </w:tc>
      </w:tr>
      <w:tr w:rsidR="00AD6BF2" w:rsidRPr="001A7C51" w14:paraId="0A1547B9" w14:textId="77777777" w:rsidTr="00F323C0">
        <w:trPr>
          <w:gridAfter w:val="1"/>
          <w:wAfter w:w="7" w:type="pct"/>
        </w:trPr>
        <w:tc>
          <w:tcPr>
            <w:tcW w:w="398" w:type="pct"/>
            <w:shd w:val="clear" w:color="auto" w:fill="auto"/>
            <w:tcMar>
              <w:top w:w="0" w:type="dxa"/>
              <w:bottom w:w="0" w:type="dxa"/>
            </w:tcMar>
            <w:vAlign w:val="center"/>
          </w:tcPr>
          <w:p w14:paraId="517F940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10.4</w:t>
            </w:r>
          </w:p>
        </w:tc>
        <w:tc>
          <w:tcPr>
            <w:tcW w:w="3094" w:type="pct"/>
            <w:gridSpan w:val="2"/>
            <w:shd w:val="clear" w:color="auto" w:fill="auto"/>
            <w:tcMar>
              <w:top w:w="0" w:type="dxa"/>
              <w:bottom w:w="0" w:type="dxa"/>
            </w:tcMar>
            <w:vAlign w:val="center"/>
          </w:tcPr>
          <w:p w14:paraId="265F4D0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Appropriation for bonus fund for the Managers (1.5% of profit after tax)</w:t>
            </w:r>
          </w:p>
        </w:tc>
        <w:tc>
          <w:tcPr>
            <w:tcW w:w="624" w:type="pct"/>
            <w:gridSpan w:val="2"/>
            <w:shd w:val="clear" w:color="auto" w:fill="auto"/>
            <w:tcMar>
              <w:top w:w="0" w:type="dxa"/>
              <w:bottom w:w="0" w:type="dxa"/>
            </w:tcMar>
            <w:vAlign w:val="center"/>
          </w:tcPr>
          <w:p w14:paraId="311BCA8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77" w:type="pct"/>
            <w:shd w:val="clear" w:color="auto" w:fill="auto"/>
            <w:tcMar>
              <w:top w:w="0" w:type="dxa"/>
              <w:bottom w:w="0" w:type="dxa"/>
            </w:tcMar>
            <w:vAlign w:val="center"/>
          </w:tcPr>
          <w:p w14:paraId="1234AE7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126</w:t>
            </w:r>
          </w:p>
        </w:tc>
      </w:tr>
      <w:tr w:rsidR="00AD6BF2" w:rsidRPr="001A7C51" w14:paraId="137FD109" w14:textId="77777777" w:rsidTr="00F323C0">
        <w:trPr>
          <w:gridAfter w:val="1"/>
          <w:wAfter w:w="7" w:type="pct"/>
        </w:trPr>
        <w:tc>
          <w:tcPr>
            <w:tcW w:w="398" w:type="pct"/>
            <w:shd w:val="clear" w:color="auto" w:fill="auto"/>
            <w:tcMar>
              <w:top w:w="0" w:type="dxa"/>
              <w:bottom w:w="0" w:type="dxa"/>
            </w:tcMar>
            <w:vAlign w:val="center"/>
          </w:tcPr>
          <w:p w14:paraId="6D6D44C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10.5</w:t>
            </w:r>
          </w:p>
        </w:tc>
        <w:tc>
          <w:tcPr>
            <w:tcW w:w="3094" w:type="pct"/>
            <w:gridSpan w:val="2"/>
            <w:shd w:val="clear" w:color="auto" w:fill="auto"/>
            <w:tcMar>
              <w:top w:w="0" w:type="dxa"/>
              <w:bottom w:w="0" w:type="dxa"/>
            </w:tcMar>
            <w:vAlign w:val="center"/>
          </w:tcPr>
          <w:p w14:paraId="13F50F9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Profit for dividend payment (39.5% of profit after tax)</w:t>
            </w:r>
          </w:p>
        </w:tc>
        <w:tc>
          <w:tcPr>
            <w:tcW w:w="624" w:type="pct"/>
            <w:gridSpan w:val="2"/>
            <w:shd w:val="clear" w:color="auto" w:fill="auto"/>
            <w:tcMar>
              <w:top w:w="0" w:type="dxa"/>
              <w:bottom w:w="0" w:type="dxa"/>
            </w:tcMar>
            <w:vAlign w:val="center"/>
          </w:tcPr>
          <w:p w14:paraId="3B64DB3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Million VND</w:t>
            </w:r>
          </w:p>
        </w:tc>
        <w:tc>
          <w:tcPr>
            <w:tcW w:w="877" w:type="pct"/>
            <w:shd w:val="clear" w:color="auto" w:fill="auto"/>
            <w:tcMar>
              <w:top w:w="0" w:type="dxa"/>
              <w:bottom w:w="0" w:type="dxa"/>
            </w:tcMar>
            <w:vAlign w:val="center"/>
          </w:tcPr>
          <w:p w14:paraId="273ABD6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3,318</w:t>
            </w:r>
          </w:p>
        </w:tc>
      </w:tr>
    </w:tbl>
    <w:p w14:paraId="298312D9" w14:textId="14F94471" w:rsidR="00AD6BF2" w:rsidRPr="001A7C51" w:rsidRDefault="005030A9" w:rsidP="006D2F3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A7C51">
        <w:rPr>
          <w:rFonts w:ascii="Arial" w:hAnsi="Arial" w:cs="Arial"/>
          <w:color w:val="010000"/>
          <w:sz w:val="20"/>
        </w:rPr>
        <w:t>Plan</w:t>
      </w:r>
      <w:r w:rsidR="006D2F3C">
        <w:rPr>
          <w:rFonts w:ascii="Arial" w:hAnsi="Arial" w:cs="Arial"/>
          <w:color w:val="010000"/>
          <w:sz w:val="20"/>
        </w:rPr>
        <w:t xml:space="preserve"> on salary fund for the Management</w:t>
      </w:r>
      <w:r w:rsidRPr="001A7C51">
        <w:rPr>
          <w:rFonts w:ascii="Arial" w:hAnsi="Arial" w:cs="Arial"/>
          <w:color w:val="010000"/>
          <w:sz w:val="20"/>
        </w:rPr>
        <w:t xml:space="preserve"> (the </w:t>
      </w:r>
      <w:r w:rsidR="006D2F3C">
        <w:rPr>
          <w:rFonts w:ascii="Arial" w:hAnsi="Arial" w:cs="Arial"/>
          <w:color w:val="010000"/>
          <w:sz w:val="20"/>
        </w:rPr>
        <w:t>Executive Board, Chief Accountant and</w:t>
      </w:r>
      <w:r w:rsidRPr="001A7C51">
        <w:rPr>
          <w:rFonts w:ascii="Arial" w:hAnsi="Arial" w:cs="Arial"/>
          <w:color w:val="010000"/>
          <w:sz w:val="20"/>
        </w:rPr>
        <w:t xml:space="preserve"> person in charge of accounting) and consolidated salary fund for employees in 2024</w:t>
      </w:r>
    </w:p>
    <w:p w14:paraId="2476DABD" w14:textId="77777777"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Total salary fund of the Managers: VND 5,065,569,208.</w:t>
      </w:r>
    </w:p>
    <w:p w14:paraId="7EB23835" w14:textId="77777777"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Total salary fund for employees: VND 56,893,696,471.</w:t>
      </w:r>
    </w:p>
    <w:p w14:paraId="16234843" w14:textId="77777777"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Total salary fund for the Managers and employees: VND 61,959,265,679.</w:t>
      </w:r>
    </w:p>
    <w:p w14:paraId="6297E151" w14:textId="326FF47D"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2. The </w:t>
      </w:r>
      <w:r w:rsidR="006D2F3C">
        <w:rPr>
          <w:rFonts w:ascii="Arial" w:hAnsi="Arial" w:cs="Arial"/>
          <w:color w:val="010000"/>
          <w:sz w:val="20"/>
        </w:rPr>
        <w:t>General Meeting</w:t>
      </w:r>
      <w:r w:rsidRPr="001A7C51">
        <w:rPr>
          <w:rFonts w:ascii="Arial" w:hAnsi="Arial" w:cs="Arial"/>
          <w:color w:val="010000"/>
          <w:sz w:val="20"/>
        </w:rPr>
        <w:t xml:space="preserve"> assign</w:t>
      </w:r>
      <w:r w:rsidR="009F0510" w:rsidRPr="001A7C51">
        <w:rPr>
          <w:rFonts w:ascii="Arial" w:hAnsi="Arial" w:cs="Arial"/>
          <w:color w:val="010000"/>
          <w:sz w:val="20"/>
        </w:rPr>
        <w:t>ed</w:t>
      </w:r>
      <w:r w:rsidRPr="001A7C51">
        <w:rPr>
          <w:rFonts w:ascii="Arial" w:hAnsi="Arial" w:cs="Arial"/>
          <w:color w:val="010000"/>
          <w:sz w:val="20"/>
        </w:rPr>
        <w:t xml:space="preserve"> the Board of Directors to flexibly adjust production and business activities according to the actual operating situation of the unit while ensuring profits as planned.</w:t>
      </w:r>
    </w:p>
    <w:p w14:paraId="77ABDC5B" w14:textId="6F6DE3D0"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3. This General Mandate was approved by the Annual </w:t>
      </w:r>
      <w:r w:rsidR="006D2F3C">
        <w:rPr>
          <w:rFonts w:ascii="Arial" w:hAnsi="Arial" w:cs="Arial"/>
          <w:color w:val="010000"/>
          <w:sz w:val="20"/>
        </w:rPr>
        <w:t>General Meeting</w:t>
      </w:r>
      <w:r w:rsidRPr="001A7C51">
        <w:rPr>
          <w:rFonts w:ascii="Arial" w:hAnsi="Arial" w:cs="Arial"/>
          <w:color w:val="010000"/>
          <w:sz w:val="20"/>
        </w:rPr>
        <w:t xml:space="preserve"> 2024 and takes effect from the date of its signing.</w:t>
      </w:r>
    </w:p>
    <w:p w14:paraId="17317989" w14:textId="467355B7" w:rsidR="00AD6BF2" w:rsidRPr="001A7C51" w:rsidRDefault="005030A9" w:rsidP="006D2F3C">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A7C51">
        <w:rPr>
          <w:rFonts w:ascii="Arial" w:hAnsi="Arial" w:cs="Arial"/>
          <w:color w:val="010000"/>
          <w:sz w:val="20"/>
        </w:rPr>
        <w:t xml:space="preserve">Article 4. The </w:t>
      </w:r>
      <w:r w:rsidR="006D2F3C">
        <w:rPr>
          <w:rFonts w:ascii="Arial" w:hAnsi="Arial" w:cs="Arial"/>
          <w:color w:val="010000"/>
          <w:sz w:val="20"/>
        </w:rPr>
        <w:t>General Meeting</w:t>
      </w:r>
      <w:r w:rsidRPr="001A7C51">
        <w:rPr>
          <w:rFonts w:ascii="Arial" w:hAnsi="Arial" w:cs="Arial"/>
          <w:color w:val="010000"/>
          <w:sz w:val="20"/>
        </w:rPr>
        <w:t xml:space="preserve"> assign</w:t>
      </w:r>
      <w:r w:rsidR="009F0510" w:rsidRPr="001A7C51">
        <w:rPr>
          <w:rFonts w:ascii="Arial" w:hAnsi="Arial" w:cs="Arial"/>
          <w:color w:val="010000"/>
          <w:sz w:val="20"/>
        </w:rPr>
        <w:t>ed</w:t>
      </w:r>
      <w:r w:rsidRPr="001A7C51">
        <w:rPr>
          <w:rFonts w:ascii="Arial" w:hAnsi="Arial" w:cs="Arial"/>
          <w:color w:val="010000"/>
          <w:sz w:val="20"/>
        </w:rPr>
        <w:t xml:space="preserve"> the Board of Directors to direct and organize the implementation of this General Mandate </w:t>
      </w:r>
      <w:r w:rsidR="006D2F3C">
        <w:rPr>
          <w:rFonts w:ascii="Arial" w:hAnsi="Arial" w:cs="Arial"/>
          <w:color w:val="010000"/>
          <w:sz w:val="20"/>
        </w:rPr>
        <w:t>under applicable laws</w:t>
      </w:r>
      <w:r w:rsidRPr="001A7C51">
        <w:rPr>
          <w:rFonts w:ascii="Arial" w:hAnsi="Arial" w:cs="Arial"/>
          <w:color w:val="010000"/>
          <w:sz w:val="20"/>
        </w:rPr>
        <w:t xml:space="preserve"> and the Company’s Charter.</w:t>
      </w:r>
    </w:p>
    <w:p w14:paraId="31086895" w14:textId="5E315702" w:rsidR="001A7C51" w:rsidRPr="001A7C51" w:rsidRDefault="001A7C51" w:rsidP="006D2F3C">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68BE6B0E" w14:textId="77777777"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lastRenderedPageBreak/>
        <w:t xml:space="preserve">On May 28, 2024,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announced General Mandate No. 27/NQ-DHDCD on approving the report on the implementation of the remuneration fund for the Board of Directors, the Supervisory Board, and the Secretariat of the Company in 2023 and the estimated remuneration plan of the Board of Directors, the Supervisory Board, and the Secretariat of the Company in 2024 as follows:</w:t>
      </w:r>
    </w:p>
    <w:p w14:paraId="6C1DEEFF" w14:textId="77777777"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‎‎Article 1. Approve the results of remuneration payment for the Board of Directors, the Supervisory Board, and the Secretariat of the Company in 2023 as follows:</w:t>
      </w:r>
    </w:p>
    <w:p w14:paraId="53669097" w14:textId="77777777" w:rsidR="00AD6BF2" w:rsidRPr="001A7C51" w:rsidRDefault="005030A9" w:rsidP="006D2F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The Company implemented the remuneration payment for the Board of Directors, the Supervisory Board, and the Secretariat of the Company in accordance with the approved contents of the Annual General Mandate 2023, specifically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1"/>
        <w:gridCol w:w="2503"/>
        <w:gridCol w:w="3044"/>
        <w:gridCol w:w="907"/>
        <w:gridCol w:w="1892"/>
      </w:tblGrid>
      <w:tr w:rsidR="00AD6BF2" w:rsidRPr="001A7C51" w14:paraId="46CC1977" w14:textId="77777777" w:rsidTr="00F323C0">
        <w:tc>
          <w:tcPr>
            <w:tcW w:w="372" w:type="pct"/>
            <w:shd w:val="clear" w:color="auto" w:fill="auto"/>
            <w:tcMar>
              <w:top w:w="0" w:type="dxa"/>
              <w:bottom w:w="0" w:type="dxa"/>
            </w:tcMar>
            <w:vAlign w:val="center"/>
          </w:tcPr>
          <w:p w14:paraId="20C5D6AF"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No.</w:t>
            </w:r>
          </w:p>
        </w:tc>
        <w:tc>
          <w:tcPr>
            <w:tcW w:w="1388" w:type="pct"/>
            <w:shd w:val="clear" w:color="auto" w:fill="auto"/>
            <w:tcMar>
              <w:top w:w="0" w:type="dxa"/>
              <w:bottom w:w="0" w:type="dxa"/>
            </w:tcMar>
            <w:vAlign w:val="center"/>
          </w:tcPr>
          <w:p w14:paraId="60C9CBA4"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Position</w:t>
            </w:r>
          </w:p>
        </w:tc>
        <w:tc>
          <w:tcPr>
            <w:tcW w:w="1688" w:type="pct"/>
            <w:shd w:val="clear" w:color="auto" w:fill="auto"/>
            <w:tcMar>
              <w:top w:w="0" w:type="dxa"/>
              <w:bottom w:w="0" w:type="dxa"/>
            </w:tcMar>
            <w:vAlign w:val="center"/>
          </w:tcPr>
          <w:p w14:paraId="38964B23"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Remuneration</w:t>
            </w:r>
          </w:p>
          <w:p w14:paraId="78CD6184"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(VND/month)</w:t>
            </w:r>
          </w:p>
        </w:tc>
        <w:tc>
          <w:tcPr>
            <w:tcW w:w="503" w:type="pct"/>
            <w:shd w:val="clear" w:color="auto" w:fill="auto"/>
            <w:tcMar>
              <w:top w:w="0" w:type="dxa"/>
              <w:bottom w:w="0" w:type="dxa"/>
            </w:tcMar>
            <w:vAlign w:val="center"/>
          </w:tcPr>
          <w:p w14:paraId="7A23030E"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Number of persons</w:t>
            </w:r>
          </w:p>
        </w:tc>
        <w:tc>
          <w:tcPr>
            <w:tcW w:w="1049" w:type="pct"/>
            <w:shd w:val="clear" w:color="auto" w:fill="auto"/>
            <w:tcMar>
              <w:top w:w="0" w:type="dxa"/>
              <w:bottom w:w="0" w:type="dxa"/>
            </w:tcMar>
            <w:vAlign w:val="center"/>
          </w:tcPr>
          <w:p w14:paraId="2C3924E7"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Total</w:t>
            </w:r>
          </w:p>
          <w:p w14:paraId="27496C4A"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(VND/year)</w:t>
            </w:r>
          </w:p>
        </w:tc>
      </w:tr>
      <w:tr w:rsidR="00AD6BF2" w:rsidRPr="001A7C51" w14:paraId="372B0AFA" w14:textId="77777777" w:rsidTr="00F323C0">
        <w:tc>
          <w:tcPr>
            <w:tcW w:w="372" w:type="pct"/>
            <w:shd w:val="clear" w:color="auto" w:fill="auto"/>
            <w:tcMar>
              <w:top w:w="0" w:type="dxa"/>
              <w:bottom w:w="0" w:type="dxa"/>
            </w:tcMar>
            <w:vAlign w:val="center"/>
          </w:tcPr>
          <w:p w14:paraId="1EF9C81E"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I</w:t>
            </w:r>
          </w:p>
        </w:tc>
        <w:tc>
          <w:tcPr>
            <w:tcW w:w="3579" w:type="pct"/>
            <w:gridSpan w:val="3"/>
            <w:shd w:val="clear" w:color="auto" w:fill="auto"/>
            <w:tcMar>
              <w:top w:w="0" w:type="dxa"/>
              <w:bottom w:w="0" w:type="dxa"/>
            </w:tcMar>
            <w:vAlign w:val="center"/>
          </w:tcPr>
          <w:p w14:paraId="6F7EF13A"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The Board of Directors</w:t>
            </w:r>
          </w:p>
        </w:tc>
        <w:tc>
          <w:tcPr>
            <w:tcW w:w="1049" w:type="pct"/>
            <w:shd w:val="clear" w:color="auto" w:fill="auto"/>
            <w:tcMar>
              <w:top w:w="0" w:type="dxa"/>
              <w:bottom w:w="0" w:type="dxa"/>
            </w:tcMar>
            <w:vAlign w:val="center"/>
          </w:tcPr>
          <w:p w14:paraId="73F91F1A"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1,086,744,000</w:t>
            </w:r>
          </w:p>
        </w:tc>
      </w:tr>
      <w:tr w:rsidR="00AD6BF2" w:rsidRPr="001A7C51" w14:paraId="61F048F9" w14:textId="77777777" w:rsidTr="00F323C0">
        <w:tc>
          <w:tcPr>
            <w:tcW w:w="372" w:type="pct"/>
            <w:vMerge w:val="restart"/>
            <w:shd w:val="clear" w:color="auto" w:fill="auto"/>
            <w:tcMar>
              <w:top w:w="0" w:type="dxa"/>
              <w:bottom w:w="0" w:type="dxa"/>
            </w:tcMar>
            <w:vAlign w:val="center"/>
          </w:tcPr>
          <w:p w14:paraId="0950ED45"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388" w:type="pct"/>
            <w:vMerge w:val="restart"/>
            <w:shd w:val="clear" w:color="auto" w:fill="auto"/>
            <w:tcMar>
              <w:top w:w="0" w:type="dxa"/>
              <w:bottom w:w="0" w:type="dxa"/>
            </w:tcMar>
            <w:vAlign w:val="center"/>
          </w:tcPr>
          <w:p w14:paraId="00AB1862"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Chair of the Board of Directors</w:t>
            </w:r>
          </w:p>
        </w:tc>
        <w:tc>
          <w:tcPr>
            <w:tcW w:w="1688" w:type="pct"/>
            <w:shd w:val="clear" w:color="auto" w:fill="auto"/>
            <w:tcMar>
              <w:top w:w="0" w:type="dxa"/>
              <w:bottom w:w="0" w:type="dxa"/>
            </w:tcMar>
            <w:vAlign w:val="center"/>
          </w:tcPr>
          <w:p w14:paraId="3ED31070"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45,200,000</w:t>
            </w:r>
          </w:p>
          <w:p w14:paraId="422A724E"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(From January - April 2023)</w:t>
            </w:r>
          </w:p>
        </w:tc>
        <w:tc>
          <w:tcPr>
            <w:tcW w:w="503" w:type="pct"/>
            <w:vMerge w:val="restart"/>
            <w:shd w:val="clear" w:color="auto" w:fill="auto"/>
            <w:tcMar>
              <w:top w:w="0" w:type="dxa"/>
              <w:bottom w:w="0" w:type="dxa"/>
            </w:tcMar>
            <w:vAlign w:val="center"/>
          </w:tcPr>
          <w:p w14:paraId="716FE290"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049" w:type="pct"/>
            <w:shd w:val="clear" w:color="auto" w:fill="auto"/>
            <w:tcMar>
              <w:top w:w="0" w:type="dxa"/>
              <w:bottom w:w="0" w:type="dxa"/>
            </w:tcMar>
            <w:vAlign w:val="center"/>
          </w:tcPr>
          <w:p w14:paraId="6C53B269"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180,800,000</w:t>
            </w:r>
          </w:p>
        </w:tc>
      </w:tr>
      <w:tr w:rsidR="00AD6BF2" w:rsidRPr="001A7C51" w14:paraId="7C6799F7" w14:textId="77777777" w:rsidTr="00F323C0">
        <w:tc>
          <w:tcPr>
            <w:tcW w:w="372" w:type="pct"/>
            <w:vMerge/>
            <w:shd w:val="clear" w:color="auto" w:fill="auto"/>
            <w:tcMar>
              <w:top w:w="0" w:type="dxa"/>
              <w:bottom w:w="0" w:type="dxa"/>
            </w:tcMar>
            <w:vAlign w:val="center"/>
          </w:tcPr>
          <w:p w14:paraId="5A2C68C6" w14:textId="77777777" w:rsidR="00AD6BF2" w:rsidRPr="001A7C51" w:rsidRDefault="00AD6BF2" w:rsidP="00F323C0">
            <w:pPr>
              <w:pBdr>
                <w:top w:val="nil"/>
                <w:left w:val="nil"/>
                <w:bottom w:val="nil"/>
                <w:right w:val="nil"/>
                <w:between w:val="nil"/>
              </w:pBdr>
              <w:spacing w:after="120" w:line="360" w:lineRule="auto"/>
              <w:rPr>
                <w:rFonts w:ascii="Arial" w:eastAsia="Arial" w:hAnsi="Arial" w:cs="Arial"/>
                <w:color w:val="010000"/>
                <w:sz w:val="20"/>
                <w:szCs w:val="20"/>
              </w:rPr>
            </w:pPr>
          </w:p>
        </w:tc>
        <w:tc>
          <w:tcPr>
            <w:tcW w:w="1388" w:type="pct"/>
            <w:vMerge/>
            <w:shd w:val="clear" w:color="auto" w:fill="auto"/>
            <w:tcMar>
              <w:top w:w="0" w:type="dxa"/>
              <w:bottom w:w="0" w:type="dxa"/>
            </w:tcMar>
            <w:vAlign w:val="center"/>
          </w:tcPr>
          <w:p w14:paraId="74BC587B" w14:textId="77777777" w:rsidR="00AD6BF2" w:rsidRPr="001A7C51" w:rsidRDefault="00AD6BF2" w:rsidP="00F323C0">
            <w:pPr>
              <w:pBdr>
                <w:top w:val="nil"/>
                <w:left w:val="nil"/>
                <w:bottom w:val="nil"/>
                <w:right w:val="nil"/>
                <w:between w:val="nil"/>
              </w:pBdr>
              <w:spacing w:after="120" w:line="360" w:lineRule="auto"/>
              <w:rPr>
                <w:rFonts w:ascii="Arial" w:eastAsia="Arial" w:hAnsi="Arial" w:cs="Arial"/>
                <w:color w:val="010000"/>
                <w:sz w:val="20"/>
                <w:szCs w:val="20"/>
              </w:rPr>
            </w:pPr>
          </w:p>
        </w:tc>
        <w:tc>
          <w:tcPr>
            <w:tcW w:w="1688" w:type="pct"/>
            <w:shd w:val="clear" w:color="auto" w:fill="auto"/>
            <w:tcMar>
              <w:top w:w="0" w:type="dxa"/>
              <w:bottom w:w="0" w:type="dxa"/>
            </w:tcMar>
            <w:vAlign w:val="center"/>
          </w:tcPr>
          <w:p w14:paraId="789B5DBE"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50,000,000</w:t>
            </w:r>
          </w:p>
          <w:p w14:paraId="7B6833FC"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(From May - December 2023)</w:t>
            </w:r>
          </w:p>
        </w:tc>
        <w:tc>
          <w:tcPr>
            <w:tcW w:w="503" w:type="pct"/>
            <w:vMerge/>
            <w:shd w:val="clear" w:color="auto" w:fill="auto"/>
            <w:tcMar>
              <w:top w:w="0" w:type="dxa"/>
              <w:bottom w:w="0" w:type="dxa"/>
            </w:tcMar>
            <w:vAlign w:val="center"/>
          </w:tcPr>
          <w:p w14:paraId="679F5563" w14:textId="77777777" w:rsidR="00AD6BF2" w:rsidRPr="001A7C51" w:rsidRDefault="00AD6BF2" w:rsidP="00F323C0">
            <w:pPr>
              <w:pBdr>
                <w:top w:val="nil"/>
                <w:left w:val="nil"/>
                <w:bottom w:val="nil"/>
                <w:right w:val="nil"/>
                <w:between w:val="nil"/>
              </w:pBdr>
              <w:spacing w:after="120" w:line="360" w:lineRule="auto"/>
              <w:rPr>
                <w:rFonts w:ascii="Arial" w:eastAsia="Arial" w:hAnsi="Arial" w:cs="Arial"/>
                <w:color w:val="010000"/>
                <w:sz w:val="20"/>
                <w:szCs w:val="20"/>
              </w:rPr>
            </w:pPr>
          </w:p>
        </w:tc>
        <w:tc>
          <w:tcPr>
            <w:tcW w:w="1049" w:type="pct"/>
            <w:shd w:val="clear" w:color="auto" w:fill="auto"/>
            <w:tcMar>
              <w:top w:w="0" w:type="dxa"/>
              <w:bottom w:w="0" w:type="dxa"/>
            </w:tcMar>
            <w:vAlign w:val="center"/>
          </w:tcPr>
          <w:p w14:paraId="669BA721"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400,000,000</w:t>
            </w:r>
          </w:p>
        </w:tc>
      </w:tr>
      <w:tr w:rsidR="00AD6BF2" w:rsidRPr="001A7C51" w14:paraId="1242C2C3" w14:textId="77777777" w:rsidTr="00F323C0">
        <w:tc>
          <w:tcPr>
            <w:tcW w:w="372" w:type="pct"/>
            <w:shd w:val="clear" w:color="auto" w:fill="auto"/>
            <w:tcMar>
              <w:top w:w="0" w:type="dxa"/>
              <w:bottom w:w="0" w:type="dxa"/>
            </w:tcMar>
            <w:vAlign w:val="center"/>
          </w:tcPr>
          <w:p w14:paraId="2D8A9809"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1388" w:type="pct"/>
            <w:shd w:val="clear" w:color="auto" w:fill="auto"/>
            <w:tcMar>
              <w:top w:w="0" w:type="dxa"/>
              <w:bottom w:w="0" w:type="dxa"/>
            </w:tcMar>
            <w:vAlign w:val="center"/>
          </w:tcPr>
          <w:p w14:paraId="38F75C20"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Members of the Board of Directors</w:t>
            </w:r>
          </w:p>
        </w:tc>
        <w:tc>
          <w:tcPr>
            <w:tcW w:w="1688" w:type="pct"/>
            <w:shd w:val="clear" w:color="auto" w:fill="auto"/>
            <w:tcMar>
              <w:top w:w="0" w:type="dxa"/>
              <w:bottom w:w="0" w:type="dxa"/>
            </w:tcMar>
            <w:vAlign w:val="center"/>
          </w:tcPr>
          <w:p w14:paraId="0495FCB6"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7,027,000</w:t>
            </w:r>
          </w:p>
        </w:tc>
        <w:tc>
          <w:tcPr>
            <w:tcW w:w="503" w:type="pct"/>
            <w:shd w:val="clear" w:color="auto" w:fill="auto"/>
            <w:tcMar>
              <w:top w:w="0" w:type="dxa"/>
              <w:bottom w:w="0" w:type="dxa"/>
            </w:tcMar>
            <w:vAlign w:val="center"/>
          </w:tcPr>
          <w:p w14:paraId="090C97BB"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w:t>
            </w:r>
          </w:p>
        </w:tc>
        <w:tc>
          <w:tcPr>
            <w:tcW w:w="1049" w:type="pct"/>
            <w:shd w:val="clear" w:color="auto" w:fill="auto"/>
            <w:tcMar>
              <w:top w:w="0" w:type="dxa"/>
              <w:bottom w:w="0" w:type="dxa"/>
            </w:tcMar>
            <w:vAlign w:val="center"/>
          </w:tcPr>
          <w:p w14:paraId="43258A98"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505,944,000</w:t>
            </w:r>
          </w:p>
        </w:tc>
      </w:tr>
      <w:tr w:rsidR="00AD6BF2" w:rsidRPr="001A7C51" w14:paraId="1C2D3978" w14:textId="77777777" w:rsidTr="00F323C0">
        <w:tc>
          <w:tcPr>
            <w:tcW w:w="372" w:type="pct"/>
            <w:shd w:val="clear" w:color="auto" w:fill="auto"/>
            <w:tcMar>
              <w:top w:w="0" w:type="dxa"/>
              <w:bottom w:w="0" w:type="dxa"/>
            </w:tcMar>
            <w:vAlign w:val="center"/>
          </w:tcPr>
          <w:p w14:paraId="263668A4"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II</w:t>
            </w:r>
          </w:p>
        </w:tc>
        <w:tc>
          <w:tcPr>
            <w:tcW w:w="3579" w:type="pct"/>
            <w:gridSpan w:val="3"/>
            <w:shd w:val="clear" w:color="auto" w:fill="auto"/>
            <w:tcMar>
              <w:top w:w="0" w:type="dxa"/>
              <w:bottom w:w="0" w:type="dxa"/>
            </w:tcMar>
            <w:vAlign w:val="center"/>
          </w:tcPr>
          <w:p w14:paraId="10591F17"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The Supervisory Board</w:t>
            </w:r>
          </w:p>
        </w:tc>
        <w:tc>
          <w:tcPr>
            <w:tcW w:w="1049" w:type="pct"/>
            <w:shd w:val="clear" w:color="auto" w:fill="auto"/>
            <w:tcMar>
              <w:top w:w="0" w:type="dxa"/>
              <w:bottom w:w="0" w:type="dxa"/>
            </w:tcMar>
            <w:vAlign w:val="center"/>
          </w:tcPr>
          <w:p w14:paraId="460A8215"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520,016,000</w:t>
            </w:r>
          </w:p>
        </w:tc>
      </w:tr>
      <w:tr w:rsidR="00AD6BF2" w:rsidRPr="001A7C51" w14:paraId="1267ABFE" w14:textId="77777777" w:rsidTr="00F323C0">
        <w:tc>
          <w:tcPr>
            <w:tcW w:w="372" w:type="pct"/>
            <w:vMerge w:val="restart"/>
            <w:shd w:val="clear" w:color="auto" w:fill="auto"/>
            <w:tcMar>
              <w:top w:w="0" w:type="dxa"/>
              <w:bottom w:w="0" w:type="dxa"/>
            </w:tcMar>
            <w:vAlign w:val="center"/>
          </w:tcPr>
          <w:p w14:paraId="0E028245"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388" w:type="pct"/>
            <w:vMerge w:val="restart"/>
            <w:shd w:val="clear" w:color="auto" w:fill="auto"/>
            <w:tcMar>
              <w:top w:w="0" w:type="dxa"/>
              <w:bottom w:w="0" w:type="dxa"/>
            </w:tcMar>
            <w:vAlign w:val="center"/>
          </w:tcPr>
          <w:p w14:paraId="114C4419"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Chief of the Supervisory Board</w:t>
            </w:r>
          </w:p>
        </w:tc>
        <w:tc>
          <w:tcPr>
            <w:tcW w:w="1688" w:type="pct"/>
            <w:shd w:val="clear" w:color="auto" w:fill="auto"/>
            <w:tcMar>
              <w:top w:w="0" w:type="dxa"/>
              <w:bottom w:w="0" w:type="dxa"/>
            </w:tcMar>
            <w:vAlign w:val="center"/>
          </w:tcPr>
          <w:p w14:paraId="35DD1AF2"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28,822,000</w:t>
            </w:r>
          </w:p>
          <w:p w14:paraId="7E5F81AA"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(From January - April 2023)</w:t>
            </w:r>
          </w:p>
        </w:tc>
        <w:tc>
          <w:tcPr>
            <w:tcW w:w="503" w:type="pct"/>
            <w:vMerge w:val="restart"/>
            <w:shd w:val="clear" w:color="auto" w:fill="auto"/>
            <w:tcMar>
              <w:top w:w="0" w:type="dxa"/>
              <w:bottom w:w="0" w:type="dxa"/>
            </w:tcMar>
            <w:vAlign w:val="center"/>
          </w:tcPr>
          <w:p w14:paraId="30FE491A"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049" w:type="pct"/>
            <w:shd w:val="clear" w:color="auto" w:fill="auto"/>
            <w:tcMar>
              <w:top w:w="0" w:type="dxa"/>
              <w:bottom w:w="0" w:type="dxa"/>
            </w:tcMar>
            <w:vAlign w:val="center"/>
          </w:tcPr>
          <w:p w14:paraId="2647251E"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115,288,000</w:t>
            </w:r>
          </w:p>
        </w:tc>
      </w:tr>
      <w:tr w:rsidR="00AD6BF2" w:rsidRPr="001A7C51" w14:paraId="1FE8C263" w14:textId="77777777" w:rsidTr="00F323C0">
        <w:tc>
          <w:tcPr>
            <w:tcW w:w="372" w:type="pct"/>
            <w:vMerge/>
            <w:shd w:val="clear" w:color="auto" w:fill="auto"/>
            <w:tcMar>
              <w:top w:w="0" w:type="dxa"/>
              <w:bottom w:w="0" w:type="dxa"/>
            </w:tcMar>
            <w:vAlign w:val="center"/>
          </w:tcPr>
          <w:p w14:paraId="2E3DFCAD" w14:textId="77777777" w:rsidR="00AD6BF2" w:rsidRPr="001A7C51" w:rsidRDefault="00AD6BF2" w:rsidP="00F323C0">
            <w:pPr>
              <w:pBdr>
                <w:top w:val="nil"/>
                <w:left w:val="nil"/>
                <w:bottom w:val="nil"/>
                <w:right w:val="nil"/>
                <w:between w:val="nil"/>
              </w:pBdr>
              <w:spacing w:after="120" w:line="360" w:lineRule="auto"/>
              <w:rPr>
                <w:rFonts w:ascii="Arial" w:eastAsia="Arial" w:hAnsi="Arial" w:cs="Arial"/>
                <w:color w:val="010000"/>
                <w:sz w:val="20"/>
                <w:szCs w:val="20"/>
              </w:rPr>
            </w:pPr>
          </w:p>
        </w:tc>
        <w:tc>
          <w:tcPr>
            <w:tcW w:w="1388" w:type="pct"/>
            <w:vMerge/>
            <w:shd w:val="clear" w:color="auto" w:fill="auto"/>
            <w:tcMar>
              <w:top w:w="0" w:type="dxa"/>
              <w:bottom w:w="0" w:type="dxa"/>
            </w:tcMar>
            <w:vAlign w:val="center"/>
          </w:tcPr>
          <w:p w14:paraId="1B1344AD" w14:textId="77777777" w:rsidR="00AD6BF2" w:rsidRPr="001A7C51" w:rsidRDefault="00AD6BF2" w:rsidP="00F323C0">
            <w:pPr>
              <w:pBdr>
                <w:top w:val="nil"/>
                <w:left w:val="nil"/>
                <w:bottom w:val="nil"/>
                <w:right w:val="nil"/>
                <w:between w:val="nil"/>
              </w:pBdr>
              <w:spacing w:after="120" w:line="360" w:lineRule="auto"/>
              <w:rPr>
                <w:rFonts w:ascii="Arial" w:eastAsia="Arial" w:hAnsi="Arial" w:cs="Arial"/>
                <w:color w:val="010000"/>
                <w:sz w:val="20"/>
                <w:szCs w:val="20"/>
              </w:rPr>
            </w:pPr>
          </w:p>
        </w:tc>
        <w:tc>
          <w:tcPr>
            <w:tcW w:w="1688" w:type="pct"/>
            <w:shd w:val="clear" w:color="auto" w:fill="auto"/>
            <w:tcMar>
              <w:top w:w="0" w:type="dxa"/>
              <w:bottom w:w="0" w:type="dxa"/>
            </w:tcMar>
            <w:vAlign w:val="center"/>
          </w:tcPr>
          <w:p w14:paraId="4D3E73CB"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31,700,000</w:t>
            </w:r>
          </w:p>
          <w:p w14:paraId="6FED0F81"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(From May - December 2023)</w:t>
            </w:r>
          </w:p>
        </w:tc>
        <w:tc>
          <w:tcPr>
            <w:tcW w:w="503" w:type="pct"/>
            <w:vMerge/>
            <w:shd w:val="clear" w:color="auto" w:fill="auto"/>
            <w:tcMar>
              <w:top w:w="0" w:type="dxa"/>
              <w:bottom w:w="0" w:type="dxa"/>
            </w:tcMar>
            <w:vAlign w:val="center"/>
          </w:tcPr>
          <w:p w14:paraId="7478C31E" w14:textId="77777777" w:rsidR="00AD6BF2" w:rsidRPr="001A7C51" w:rsidRDefault="00AD6BF2" w:rsidP="00F323C0">
            <w:pPr>
              <w:pBdr>
                <w:top w:val="nil"/>
                <w:left w:val="nil"/>
                <w:bottom w:val="nil"/>
                <w:right w:val="nil"/>
                <w:between w:val="nil"/>
              </w:pBdr>
              <w:spacing w:after="120" w:line="360" w:lineRule="auto"/>
              <w:rPr>
                <w:rFonts w:ascii="Arial" w:eastAsia="Arial" w:hAnsi="Arial" w:cs="Arial"/>
                <w:color w:val="010000"/>
                <w:sz w:val="20"/>
                <w:szCs w:val="20"/>
              </w:rPr>
            </w:pPr>
          </w:p>
        </w:tc>
        <w:tc>
          <w:tcPr>
            <w:tcW w:w="1049" w:type="pct"/>
            <w:shd w:val="clear" w:color="auto" w:fill="auto"/>
            <w:tcMar>
              <w:top w:w="0" w:type="dxa"/>
              <w:bottom w:w="0" w:type="dxa"/>
            </w:tcMar>
            <w:vAlign w:val="center"/>
          </w:tcPr>
          <w:p w14:paraId="57E24E75"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253,600,000</w:t>
            </w:r>
          </w:p>
        </w:tc>
      </w:tr>
      <w:tr w:rsidR="00AD6BF2" w:rsidRPr="001A7C51" w14:paraId="31E91D8A" w14:textId="77777777" w:rsidTr="00F323C0">
        <w:tc>
          <w:tcPr>
            <w:tcW w:w="372" w:type="pct"/>
            <w:shd w:val="clear" w:color="auto" w:fill="auto"/>
            <w:tcMar>
              <w:top w:w="0" w:type="dxa"/>
              <w:bottom w:w="0" w:type="dxa"/>
            </w:tcMar>
            <w:vAlign w:val="center"/>
          </w:tcPr>
          <w:p w14:paraId="3F760850"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1388" w:type="pct"/>
            <w:shd w:val="clear" w:color="auto" w:fill="auto"/>
            <w:tcMar>
              <w:top w:w="0" w:type="dxa"/>
              <w:bottom w:w="0" w:type="dxa"/>
            </w:tcMar>
            <w:vAlign w:val="center"/>
          </w:tcPr>
          <w:p w14:paraId="2E29AF51"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Members of the Supervisory Board</w:t>
            </w:r>
          </w:p>
        </w:tc>
        <w:tc>
          <w:tcPr>
            <w:tcW w:w="1688" w:type="pct"/>
            <w:shd w:val="clear" w:color="auto" w:fill="auto"/>
            <w:tcMar>
              <w:top w:w="0" w:type="dxa"/>
              <w:bottom w:w="0" w:type="dxa"/>
            </w:tcMar>
            <w:vAlign w:val="center"/>
          </w:tcPr>
          <w:p w14:paraId="1037907E"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6,297,000</w:t>
            </w:r>
          </w:p>
        </w:tc>
        <w:tc>
          <w:tcPr>
            <w:tcW w:w="503" w:type="pct"/>
            <w:shd w:val="clear" w:color="auto" w:fill="auto"/>
            <w:tcMar>
              <w:top w:w="0" w:type="dxa"/>
              <w:bottom w:w="0" w:type="dxa"/>
            </w:tcMar>
            <w:vAlign w:val="center"/>
          </w:tcPr>
          <w:p w14:paraId="3EAEF1FD"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1049" w:type="pct"/>
            <w:shd w:val="clear" w:color="auto" w:fill="auto"/>
            <w:tcMar>
              <w:top w:w="0" w:type="dxa"/>
              <w:bottom w:w="0" w:type="dxa"/>
            </w:tcMar>
            <w:vAlign w:val="center"/>
          </w:tcPr>
          <w:p w14:paraId="588643EF"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151,128,000</w:t>
            </w:r>
          </w:p>
        </w:tc>
      </w:tr>
      <w:tr w:rsidR="00AD6BF2" w:rsidRPr="001A7C51" w14:paraId="0C6A6B2E" w14:textId="77777777" w:rsidTr="00F323C0">
        <w:tc>
          <w:tcPr>
            <w:tcW w:w="372" w:type="pct"/>
            <w:shd w:val="clear" w:color="auto" w:fill="auto"/>
            <w:tcMar>
              <w:top w:w="0" w:type="dxa"/>
              <w:bottom w:w="0" w:type="dxa"/>
            </w:tcMar>
            <w:vAlign w:val="center"/>
          </w:tcPr>
          <w:p w14:paraId="571EF852"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III</w:t>
            </w:r>
          </w:p>
        </w:tc>
        <w:tc>
          <w:tcPr>
            <w:tcW w:w="1388" w:type="pct"/>
            <w:shd w:val="clear" w:color="auto" w:fill="auto"/>
            <w:tcMar>
              <w:top w:w="0" w:type="dxa"/>
              <w:bottom w:w="0" w:type="dxa"/>
            </w:tcMar>
            <w:vAlign w:val="center"/>
          </w:tcPr>
          <w:p w14:paraId="5A293CAD"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Company’s Secretariat</w:t>
            </w:r>
          </w:p>
        </w:tc>
        <w:tc>
          <w:tcPr>
            <w:tcW w:w="1688" w:type="pct"/>
            <w:shd w:val="clear" w:color="auto" w:fill="auto"/>
            <w:tcMar>
              <w:top w:w="0" w:type="dxa"/>
              <w:bottom w:w="0" w:type="dxa"/>
            </w:tcMar>
            <w:vAlign w:val="center"/>
          </w:tcPr>
          <w:p w14:paraId="7B099F59"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4,723,000</w:t>
            </w:r>
          </w:p>
        </w:tc>
        <w:tc>
          <w:tcPr>
            <w:tcW w:w="503" w:type="pct"/>
            <w:shd w:val="clear" w:color="auto" w:fill="auto"/>
            <w:tcMar>
              <w:top w:w="0" w:type="dxa"/>
              <w:bottom w:w="0" w:type="dxa"/>
            </w:tcMar>
            <w:vAlign w:val="center"/>
          </w:tcPr>
          <w:p w14:paraId="3B3305C1"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049" w:type="pct"/>
            <w:shd w:val="clear" w:color="auto" w:fill="auto"/>
            <w:tcMar>
              <w:top w:w="0" w:type="dxa"/>
              <w:bottom w:w="0" w:type="dxa"/>
            </w:tcMar>
            <w:vAlign w:val="center"/>
          </w:tcPr>
          <w:p w14:paraId="2F7090A9"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56,676,000</w:t>
            </w:r>
          </w:p>
        </w:tc>
      </w:tr>
      <w:tr w:rsidR="00AD6BF2" w:rsidRPr="001A7C51" w14:paraId="33B50CE8" w14:textId="77777777" w:rsidTr="00F323C0">
        <w:tc>
          <w:tcPr>
            <w:tcW w:w="3951" w:type="pct"/>
            <w:gridSpan w:val="4"/>
            <w:shd w:val="clear" w:color="auto" w:fill="auto"/>
            <w:tcMar>
              <w:top w:w="0" w:type="dxa"/>
              <w:bottom w:w="0" w:type="dxa"/>
            </w:tcMar>
            <w:vAlign w:val="center"/>
          </w:tcPr>
          <w:p w14:paraId="699E77A2"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Total (I+II+III):</w:t>
            </w:r>
          </w:p>
        </w:tc>
        <w:tc>
          <w:tcPr>
            <w:tcW w:w="1049" w:type="pct"/>
            <w:shd w:val="clear" w:color="auto" w:fill="auto"/>
            <w:tcMar>
              <w:top w:w="0" w:type="dxa"/>
              <w:bottom w:w="0" w:type="dxa"/>
            </w:tcMar>
            <w:vAlign w:val="center"/>
          </w:tcPr>
          <w:p w14:paraId="7F607D54" w14:textId="77777777" w:rsidR="00AD6BF2" w:rsidRPr="001A7C51" w:rsidRDefault="005030A9" w:rsidP="00F323C0">
            <w:pP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1,663,436,000</w:t>
            </w:r>
          </w:p>
        </w:tc>
      </w:tr>
    </w:tbl>
    <w:p w14:paraId="43BCF0D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‎‎Article 2. Approve the remuneration plan for the Board of Directors, the Supervisory Board, and the Secretariat of the Company for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6"/>
        <w:gridCol w:w="2658"/>
        <w:gridCol w:w="1632"/>
        <w:gridCol w:w="1776"/>
        <w:gridCol w:w="2265"/>
      </w:tblGrid>
      <w:tr w:rsidR="00AD6BF2" w:rsidRPr="001A7C51" w14:paraId="5C8E9245" w14:textId="77777777" w:rsidTr="00F323C0">
        <w:tc>
          <w:tcPr>
            <w:tcW w:w="380" w:type="pct"/>
            <w:shd w:val="clear" w:color="auto" w:fill="auto"/>
            <w:tcMar>
              <w:top w:w="0" w:type="dxa"/>
              <w:bottom w:w="0" w:type="dxa"/>
            </w:tcMar>
            <w:vAlign w:val="center"/>
          </w:tcPr>
          <w:p w14:paraId="426FD8F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No.</w:t>
            </w:r>
          </w:p>
        </w:tc>
        <w:tc>
          <w:tcPr>
            <w:tcW w:w="1474" w:type="pct"/>
            <w:shd w:val="clear" w:color="auto" w:fill="auto"/>
            <w:tcMar>
              <w:top w:w="0" w:type="dxa"/>
              <w:bottom w:w="0" w:type="dxa"/>
            </w:tcMar>
            <w:vAlign w:val="center"/>
          </w:tcPr>
          <w:p w14:paraId="57E387C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Position</w:t>
            </w:r>
          </w:p>
        </w:tc>
        <w:tc>
          <w:tcPr>
            <w:tcW w:w="905" w:type="pct"/>
            <w:shd w:val="clear" w:color="auto" w:fill="auto"/>
            <w:tcMar>
              <w:top w:w="0" w:type="dxa"/>
              <w:bottom w:w="0" w:type="dxa"/>
            </w:tcMar>
            <w:vAlign w:val="center"/>
          </w:tcPr>
          <w:p w14:paraId="4EDC7D1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Remuneration (VND/month)</w:t>
            </w:r>
          </w:p>
        </w:tc>
        <w:tc>
          <w:tcPr>
            <w:tcW w:w="985" w:type="pct"/>
            <w:shd w:val="clear" w:color="auto" w:fill="auto"/>
            <w:tcMar>
              <w:top w:w="0" w:type="dxa"/>
              <w:bottom w:w="0" w:type="dxa"/>
            </w:tcMar>
            <w:vAlign w:val="center"/>
          </w:tcPr>
          <w:p w14:paraId="7BB6A93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Number of persons</w:t>
            </w:r>
          </w:p>
        </w:tc>
        <w:tc>
          <w:tcPr>
            <w:tcW w:w="1256" w:type="pct"/>
            <w:shd w:val="clear" w:color="auto" w:fill="auto"/>
            <w:tcMar>
              <w:top w:w="0" w:type="dxa"/>
              <w:bottom w:w="0" w:type="dxa"/>
            </w:tcMar>
            <w:vAlign w:val="center"/>
          </w:tcPr>
          <w:p w14:paraId="2987DF4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Total (VND/year)</w:t>
            </w:r>
          </w:p>
        </w:tc>
      </w:tr>
      <w:tr w:rsidR="00AD6BF2" w:rsidRPr="001A7C51" w14:paraId="425BE087" w14:textId="77777777" w:rsidTr="00F323C0">
        <w:tc>
          <w:tcPr>
            <w:tcW w:w="380" w:type="pct"/>
            <w:shd w:val="clear" w:color="auto" w:fill="auto"/>
            <w:tcMar>
              <w:top w:w="0" w:type="dxa"/>
              <w:bottom w:w="0" w:type="dxa"/>
            </w:tcMar>
            <w:vAlign w:val="center"/>
          </w:tcPr>
          <w:p w14:paraId="648E403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lastRenderedPageBreak/>
              <w:t>I</w:t>
            </w:r>
          </w:p>
        </w:tc>
        <w:tc>
          <w:tcPr>
            <w:tcW w:w="3364" w:type="pct"/>
            <w:gridSpan w:val="3"/>
            <w:shd w:val="clear" w:color="auto" w:fill="auto"/>
            <w:tcMar>
              <w:top w:w="0" w:type="dxa"/>
              <w:bottom w:w="0" w:type="dxa"/>
            </w:tcMar>
            <w:vAlign w:val="center"/>
          </w:tcPr>
          <w:p w14:paraId="4042BEC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The Board of Directors</w:t>
            </w:r>
          </w:p>
        </w:tc>
        <w:tc>
          <w:tcPr>
            <w:tcW w:w="1256" w:type="pct"/>
            <w:shd w:val="clear" w:color="auto" w:fill="auto"/>
            <w:tcMar>
              <w:top w:w="0" w:type="dxa"/>
              <w:bottom w:w="0" w:type="dxa"/>
            </w:tcMar>
            <w:vAlign w:val="center"/>
          </w:tcPr>
          <w:p w14:paraId="5B9D734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1,105,944,000</w:t>
            </w:r>
          </w:p>
        </w:tc>
      </w:tr>
      <w:tr w:rsidR="00AD6BF2" w:rsidRPr="001A7C51" w14:paraId="0A788DDD" w14:textId="77777777" w:rsidTr="00F323C0">
        <w:tc>
          <w:tcPr>
            <w:tcW w:w="380" w:type="pct"/>
            <w:shd w:val="clear" w:color="auto" w:fill="auto"/>
            <w:tcMar>
              <w:top w:w="0" w:type="dxa"/>
              <w:bottom w:w="0" w:type="dxa"/>
            </w:tcMar>
            <w:vAlign w:val="center"/>
          </w:tcPr>
          <w:p w14:paraId="59C1794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474" w:type="pct"/>
            <w:shd w:val="clear" w:color="auto" w:fill="auto"/>
            <w:tcMar>
              <w:top w:w="0" w:type="dxa"/>
              <w:bottom w:w="0" w:type="dxa"/>
            </w:tcMar>
            <w:vAlign w:val="center"/>
          </w:tcPr>
          <w:p w14:paraId="6E576C24"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Chair of the Board of Directors</w:t>
            </w:r>
          </w:p>
        </w:tc>
        <w:tc>
          <w:tcPr>
            <w:tcW w:w="905" w:type="pct"/>
            <w:shd w:val="clear" w:color="auto" w:fill="auto"/>
            <w:tcMar>
              <w:top w:w="0" w:type="dxa"/>
              <w:bottom w:w="0" w:type="dxa"/>
            </w:tcMar>
            <w:vAlign w:val="center"/>
          </w:tcPr>
          <w:p w14:paraId="2ADC93D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50,000,000</w:t>
            </w:r>
          </w:p>
        </w:tc>
        <w:tc>
          <w:tcPr>
            <w:tcW w:w="985" w:type="pct"/>
            <w:shd w:val="clear" w:color="auto" w:fill="auto"/>
            <w:tcMar>
              <w:top w:w="0" w:type="dxa"/>
              <w:bottom w:w="0" w:type="dxa"/>
            </w:tcMar>
            <w:vAlign w:val="center"/>
          </w:tcPr>
          <w:p w14:paraId="6B218FFA"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256" w:type="pct"/>
            <w:shd w:val="clear" w:color="auto" w:fill="auto"/>
            <w:tcMar>
              <w:top w:w="0" w:type="dxa"/>
              <w:bottom w:w="0" w:type="dxa"/>
            </w:tcMar>
            <w:vAlign w:val="center"/>
          </w:tcPr>
          <w:p w14:paraId="019D4BFB"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600,000,000</w:t>
            </w:r>
          </w:p>
        </w:tc>
      </w:tr>
      <w:tr w:rsidR="00AD6BF2" w:rsidRPr="001A7C51" w14:paraId="2644A749" w14:textId="77777777" w:rsidTr="00F323C0">
        <w:tc>
          <w:tcPr>
            <w:tcW w:w="380" w:type="pct"/>
            <w:shd w:val="clear" w:color="auto" w:fill="auto"/>
            <w:tcMar>
              <w:top w:w="0" w:type="dxa"/>
              <w:bottom w:w="0" w:type="dxa"/>
            </w:tcMar>
            <w:vAlign w:val="center"/>
          </w:tcPr>
          <w:p w14:paraId="4DE71B2C"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1474" w:type="pct"/>
            <w:shd w:val="clear" w:color="auto" w:fill="auto"/>
            <w:tcMar>
              <w:top w:w="0" w:type="dxa"/>
              <w:bottom w:w="0" w:type="dxa"/>
            </w:tcMar>
            <w:vAlign w:val="center"/>
          </w:tcPr>
          <w:p w14:paraId="360A3BB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Members of the Board of Directors</w:t>
            </w:r>
          </w:p>
        </w:tc>
        <w:tc>
          <w:tcPr>
            <w:tcW w:w="905" w:type="pct"/>
            <w:shd w:val="clear" w:color="auto" w:fill="auto"/>
            <w:tcMar>
              <w:top w:w="0" w:type="dxa"/>
              <w:bottom w:w="0" w:type="dxa"/>
            </w:tcMar>
            <w:vAlign w:val="center"/>
          </w:tcPr>
          <w:p w14:paraId="41A0C93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7,027,000</w:t>
            </w:r>
          </w:p>
        </w:tc>
        <w:tc>
          <w:tcPr>
            <w:tcW w:w="985" w:type="pct"/>
            <w:shd w:val="clear" w:color="auto" w:fill="auto"/>
            <w:tcMar>
              <w:top w:w="0" w:type="dxa"/>
              <w:bottom w:w="0" w:type="dxa"/>
            </w:tcMar>
            <w:vAlign w:val="center"/>
          </w:tcPr>
          <w:p w14:paraId="505453F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w:t>
            </w:r>
          </w:p>
        </w:tc>
        <w:tc>
          <w:tcPr>
            <w:tcW w:w="1256" w:type="pct"/>
            <w:shd w:val="clear" w:color="auto" w:fill="auto"/>
            <w:tcMar>
              <w:top w:w="0" w:type="dxa"/>
              <w:bottom w:w="0" w:type="dxa"/>
            </w:tcMar>
            <w:vAlign w:val="center"/>
          </w:tcPr>
          <w:p w14:paraId="4E2616C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505,944,000</w:t>
            </w:r>
          </w:p>
        </w:tc>
      </w:tr>
      <w:tr w:rsidR="00AD6BF2" w:rsidRPr="001A7C51" w14:paraId="0836EA70" w14:textId="77777777" w:rsidTr="00F323C0">
        <w:tc>
          <w:tcPr>
            <w:tcW w:w="380" w:type="pct"/>
            <w:shd w:val="clear" w:color="auto" w:fill="auto"/>
            <w:tcMar>
              <w:top w:w="0" w:type="dxa"/>
              <w:bottom w:w="0" w:type="dxa"/>
            </w:tcMar>
            <w:vAlign w:val="center"/>
          </w:tcPr>
          <w:p w14:paraId="32D270F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II</w:t>
            </w:r>
          </w:p>
        </w:tc>
        <w:tc>
          <w:tcPr>
            <w:tcW w:w="3364" w:type="pct"/>
            <w:gridSpan w:val="3"/>
            <w:shd w:val="clear" w:color="auto" w:fill="auto"/>
            <w:tcMar>
              <w:top w:w="0" w:type="dxa"/>
              <w:bottom w:w="0" w:type="dxa"/>
            </w:tcMar>
            <w:vAlign w:val="center"/>
          </w:tcPr>
          <w:p w14:paraId="4E4383B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The Supervisory Board</w:t>
            </w:r>
          </w:p>
        </w:tc>
        <w:tc>
          <w:tcPr>
            <w:tcW w:w="1256" w:type="pct"/>
            <w:shd w:val="clear" w:color="auto" w:fill="auto"/>
            <w:tcMar>
              <w:top w:w="0" w:type="dxa"/>
              <w:bottom w:w="0" w:type="dxa"/>
            </w:tcMar>
            <w:vAlign w:val="center"/>
          </w:tcPr>
          <w:p w14:paraId="0F213690"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531,528,000</w:t>
            </w:r>
          </w:p>
        </w:tc>
      </w:tr>
      <w:tr w:rsidR="00AD6BF2" w:rsidRPr="001A7C51" w14:paraId="3CDC228D" w14:textId="77777777" w:rsidTr="00F323C0">
        <w:tc>
          <w:tcPr>
            <w:tcW w:w="380" w:type="pct"/>
            <w:shd w:val="clear" w:color="auto" w:fill="auto"/>
            <w:tcMar>
              <w:top w:w="0" w:type="dxa"/>
              <w:bottom w:w="0" w:type="dxa"/>
            </w:tcMar>
            <w:vAlign w:val="center"/>
          </w:tcPr>
          <w:p w14:paraId="3DCC800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474" w:type="pct"/>
            <w:shd w:val="clear" w:color="auto" w:fill="auto"/>
            <w:tcMar>
              <w:top w:w="0" w:type="dxa"/>
              <w:bottom w:w="0" w:type="dxa"/>
            </w:tcMar>
            <w:vAlign w:val="center"/>
          </w:tcPr>
          <w:p w14:paraId="6958BFB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Chief of the Supervisory Board</w:t>
            </w:r>
          </w:p>
        </w:tc>
        <w:tc>
          <w:tcPr>
            <w:tcW w:w="905" w:type="pct"/>
            <w:shd w:val="clear" w:color="auto" w:fill="auto"/>
            <w:tcMar>
              <w:top w:w="0" w:type="dxa"/>
              <w:bottom w:w="0" w:type="dxa"/>
            </w:tcMar>
            <w:vAlign w:val="center"/>
          </w:tcPr>
          <w:p w14:paraId="0CBEF51F"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31,700,000</w:t>
            </w:r>
          </w:p>
        </w:tc>
        <w:tc>
          <w:tcPr>
            <w:tcW w:w="985" w:type="pct"/>
            <w:shd w:val="clear" w:color="auto" w:fill="auto"/>
            <w:tcMar>
              <w:top w:w="0" w:type="dxa"/>
              <w:bottom w:w="0" w:type="dxa"/>
            </w:tcMar>
            <w:vAlign w:val="center"/>
          </w:tcPr>
          <w:p w14:paraId="14CE577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256" w:type="pct"/>
            <w:shd w:val="clear" w:color="auto" w:fill="auto"/>
            <w:tcMar>
              <w:top w:w="0" w:type="dxa"/>
              <w:bottom w:w="0" w:type="dxa"/>
            </w:tcMar>
            <w:vAlign w:val="center"/>
          </w:tcPr>
          <w:p w14:paraId="4AFF3D3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380,400,000</w:t>
            </w:r>
          </w:p>
        </w:tc>
      </w:tr>
      <w:tr w:rsidR="00AD6BF2" w:rsidRPr="001A7C51" w14:paraId="5A5ABE5A" w14:textId="77777777" w:rsidTr="00F323C0">
        <w:tc>
          <w:tcPr>
            <w:tcW w:w="380" w:type="pct"/>
            <w:shd w:val="clear" w:color="auto" w:fill="auto"/>
            <w:tcMar>
              <w:top w:w="0" w:type="dxa"/>
              <w:bottom w:w="0" w:type="dxa"/>
            </w:tcMar>
            <w:vAlign w:val="center"/>
          </w:tcPr>
          <w:p w14:paraId="64263E35"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1474" w:type="pct"/>
            <w:shd w:val="clear" w:color="auto" w:fill="auto"/>
            <w:tcMar>
              <w:top w:w="0" w:type="dxa"/>
              <w:bottom w:w="0" w:type="dxa"/>
            </w:tcMar>
            <w:vAlign w:val="center"/>
          </w:tcPr>
          <w:p w14:paraId="2A2D5FE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Members of the Supervisory Board</w:t>
            </w:r>
          </w:p>
        </w:tc>
        <w:tc>
          <w:tcPr>
            <w:tcW w:w="905" w:type="pct"/>
            <w:shd w:val="clear" w:color="auto" w:fill="auto"/>
            <w:tcMar>
              <w:top w:w="0" w:type="dxa"/>
              <w:bottom w:w="0" w:type="dxa"/>
            </w:tcMar>
            <w:vAlign w:val="center"/>
          </w:tcPr>
          <w:p w14:paraId="29C5FDC9"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6,297,000</w:t>
            </w:r>
          </w:p>
        </w:tc>
        <w:tc>
          <w:tcPr>
            <w:tcW w:w="985" w:type="pct"/>
            <w:shd w:val="clear" w:color="auto" w:fill="auto"/>
            <w:tcMar>
              <w:top w:w="0" w:type="dxa"/>
              <w:bottom w:w="0" w:type="dxa"/>
            </w:tcMar>
            <w:vAlign w:val="center"/>
          </w:tcPr>
          <w:p w14:paraId="2BA5D71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2</w:t>
            </w:r>
          </w:p>
        </w:tc>
        <w:tc>
          <w:tcPr>
            <w:tcW w:w="1256" w:type="pct"/>
            <w:shd w:val="clear" w:color="auto" w:fill="auto"/>
            <w:tcMar>
              <w:top w:w="0" w:type="dxa"/>
              <w:bottom w:w="0" w:type="dxa"/>
            </w:tcMar>
            <w:vAlign w:val="center"/>
          </w:tcPr>
          <w:p w14:paraId="14389938"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151,128,000</w:t>
            </w:r>
          </w:p>
        </w:tc>
      </w:tr>
      <w:tr w:rsidR="00AD6BF2" w:rsidRPr="001A7C51" w14:paraId="4D2A2CE5" w14:textId="77777777" w:rsidTr="00F323C0">
        <w:tc>
          <w:tcPr>
            <w:tcW w:w="380" w:type="pct"/>
            <w:shd w:val="clear" w:color="auto" w:fill="auto"/>
            <w:tcMar>
              <w:top w:w="0" w:type="dxa"/>
              <w:bottom w:w="0" w:type="dxa"/>
            </w:tcMar>
            <w:vAlign w:val="center"/>
          </w:tcPr>
          <w:p w14:paraId="664567B2"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III</w:t>
            </w:r>
          </w:p>
        </w:tc>
        <w:tc>
          <w:tcPr>
            <w:tcW w:w="1474" w:type="pct"/>
            <w:shd w:val="clear" w:color="auto" w:fill="auto"/>
            <w:tcMar>
              <w:top w:w="0" w:type="dxa"/>
              <w:bottom w:w="0" w:type="dxa"/>
            </w:tcMar>
            <w:vAlign w:val="center"/>
          </w:tcPr>
          <w:p w14:paraId="0FA8122D"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Company’s Secretariat</w:t>
            </w:r>
          </w:p>
        </w:tc>
        <w:tc>
          <w:tcPr>
            <w:tcW w:w="905" w:type="pct"/>
            <w:shd w:val="clear" w:color="auto" w:fill="auto"/>
            <w:tcMar>
              <w:top w:w="0" w:type="dxa"/>
              <w:bottom w:w="0" w:type="dxa"/>
            </w:tcMar>
            <w:vAlign w:val="center"/>
          </w:tcPr>
          <w:p w14:paraId="3DCDFB26"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4,723,000</w:t>
            </w:r>
          </w:p>
        </w:tc>
        <w:tc>
          <w:tcPr>
            <w:tcW w:w="985" w:type="pct"/>
            <w:shd w:val="clear" w:color="auto" w:fill="auto"/>
            <w:tcMar>
              <w:top w:w="0" w:type="dxa"/>
              <w:bottom w:w="0" w:type="dxa"/>
            </w:tcMar>
            <w:vAlign w:val="center"/>
          </w:tcPr>
          <w:p w14:paraId="2228C07E"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w:t>
            </w:r>
          </w:p>
        </w:tc>
        <w:tc>
          <w:tcPr>
            <w:tcW w:w="1256" w:type="pct"/>
            <w:shd w:val="clear" w:color="auto" w:fill="auto"/>
            <w:tcMar>
              <w:top w:w="0" w:type="dxa"/>
              <w:bottom w:w="0" w:type="dxa"/>
            </w:tcMar>
            <w:vAlign w:val="center"/>
          </w:tcPr>
          <w:p w14:paraId="106D5387"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56,676,000</w:t>
            </w:r>
          </w:p>
        </w:tc>
      </w:tr>
      <w:tr w:rsidR="00AD6BF2" w:rsidRPr="001A7C51" w14:paraId="36704E76" w14:textId="77777777" w:rsidTr="00F323C0">
        <w:tc>
          <w:tcPr>
            <w:tcW w:w="3744" w:type="pct"/>
            <w:gridSpan w:val="4"/>
            <w:shd w:val="clear" w:color="auto" w:fill="auto"/>
            <w:tcMar>
              <w:top w:w="0" w:type="dxa"/>
              <w:bottom w:w="0" w:type="dxa"/>
            </w:tcMar>
            <w:vAlign w:val="center"/>
          </w:tcPr>
          <w:p w14:paraId="660938A3"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Total (I+II+III):</w:t>
            </w:r>
          </w:p>
        </w:tc>
        <w:tc>
          <w:tcPr>
            <w:tcW w:w="1256" w:type="pct"/>
            <w:shd w:val="clear" w:color="auto" w:fill="auto"/>
            <w:tcMar>
              <w:top w:w="0" w:type="dxa"/>
              <w:bottom w:w="0" w:type="dxa"/>
            </w:tcMar>
            <w:vAlign w:val="center"/>
          </w:tcPr>
          <w:p w14:paraId="0ACEB131" w14:textId="77777777" w:rsidR="00AD6BF2" w:rsidRPr="001A7C51" w:rsidRDefault="005030A9" w:rsidP="00F323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C51">
              <w:rPr>
                <w:rFonts w:ascii="Arial" w:hAnsi="Arial" w:cs="Arial"/>
                <w:color w:val="010000"/>
                <w:sz w:val="20"/>
              </w:rPr>
              <w:t>1,694,148,000</w:t>
            </w:r>
          </w:p>
        </w:tc>
      </w:tr>
    </w:tbl>
    <w:p w14:paraId="0D7EDE69" w14:textId="26D861AC"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3. This General Mandate was approved by the Annual </w:t>
      </w:r>
      <w:r w:rsidR="006D2F3C">
        <w:rPr>
          <w:rFonts w:ascii="Arial" w:hAnsi="Arial" w:cs="Arial"/>
          <w:color w:val="010000"/>
          <w:sz w:val="20"/>
        </w:rPr>
        <w:t>General Meeting</w:t>
      </w:r>
      <w:r w:rsidRPr="001A7C51">
        <w:rPr>
          <w:rFonts w:ascii="Arial" w:hAnsi="Arial" w:cs="Arial"/>
          <w:color w:val="010000"/>
          <w:sz w:val="20"/>
        </w:rPr>
        <w:t xml:space="preserve"> 2024 and takes effect from the date of its signing.</w:t>
      </w:r>
    </w:p>
    <w:p w14:paraId="050AAFC1" w14:textId="5456477F" w:rsidR="001A7C51" w:rsidRPr="001A7C51" w:rsidRDefault="005030A9" w:rsidP="00C21902">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A7C51">
        <w:rPr>
          <w:rFonts w:ascii="Arial" w:hAnsi="Arial" w:cs="Arial"/>
          <w:color w:val="010000"/>
          <w:sz w:val="20"/>
        </w:rPr>
        <w:t xml:space="preserve">‎‎Article 4. The </w:t>
      </w:r>
      <w:r w:rsidR="006D2F3C">
        <w:rPr>
          <w:rFonts w:ascii="Arial" w:hAnsi="Arial" w:cs="Arial"/>
          <w:color w:val="010000"/>
          <w:sz w:val="20"/>
        </w:rPr>
        <w:t>General Meeting</w:t>
      </w:r>
      <w:r w:rsidRPr="001A7C51">
        <w:rPr>
          <w:rFonts w:ascii="Arial" w:hAnsi="Arial" w:cs="Arial"/>
          <w:color w:val="010000"/>
          <w:sz w:val="20"/>
        </w:rPr>
        <w:t xml:space="preserve"> assign</w:t>
      </w:r>
      <w:r w:rsidR="009F0510" w:rsidRPr="001A7C51">
        <w:rPr>
          <w:rFonts w:ascii="Arial" w:hAnsi="Arial" w:cs="Arial"/>
          <w:color w:val="010000"/>
          <w:sz w:val="20"/>
        </w:rPr>
        <w:t xml:space="preserve">ed </w:t>
      </w:r>
      <w:r w:rsidRPr="001A7C51">
        <w:rPr>
          <w:rFonts w:ascii="Arial" w:hAnsi="Arial" w:cs="Arial"/>
          <w:color w:val="010000"/>
          <w:sz w:val="20"/>
        </w:rPr>
        <w:t xml:space="preserve">the Board of Directors to direct and organize the implementation of this General Mandate </w:t>
      </w:r>
      <w:r w:rsidR="006D2F3C">
        <w:rPr>
          <w:rFonts w:ascii="Arial" w:hAnsi="Arial" w:cs="Arial"/>
          <w:color w:val="010000"/>
          <w:sz w:val="20"/>
        </w:rPr>
        <w:t>under applicable laws</w:t>
      </w:r>
      <w:r w:rsidRPr="001A7C51">
        <w:rPr>
          <w:rFonts w:ascii="Arial" w:hAnsi="Arial" w:cs="Arial"/>
          <w:color w:val="010000"/>
          <w:sz w:val="20"/>
        </w:rPr>
        <w:t xml:space="preserve"> and the Company’s Charter.</w:t>
      </w:r>
    </w:p>
    <w:p w14:paraId="3B0228E6" w14:textId="3B51EF40" w:rsidR="001A7C51" w:rsidRPr="001A7C51" w:rsidRDefault="001A7C51" w:rsidP="00C21902">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35A2BC53" w14:textId="77777777"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On May 28, 2024,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announced General Mandate No. 28/NQ-DHDCD on selecting the audit company for the Financial Statements 2024 as follows:</w:t>
      </w:r>
    </w:p>
    <w:p w14:paraId="3F1F95FE" w14:textId="77777777"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‎‎Article 1. Approve selecting the list of independent audit companies and authorize the Board of Directors to select a specific company named on the list to audit the Financial Statements 2024 of the Company, including the following companies:</w:t>
      </w:r>
    </w:p>
    <w:p w14:paraId="39CA02F2" w14:textId="77777777" w:rsidR="00AD6BF2" w:rsidRPr="001A7C51" w:rsidRDefault="005030A9" w:rsidP="00C21902">
      <w:pPr>
        <w:numPr>
          <w:ilvl w:val="0"/>
          <w:numId w:val="2"/>
        </w:numPr>
        <w:pBdr>
          <w:top w:val="nil"/>
          <w:left w:val="nil"/>
          <w:bottom w:val="nil"/>
          <w:right w:val="nil"/>
          <w:between w:val="nil"/>
        </w:pBdr>
        <w:tabs>
          <w:tab w:val="left" w:pos="432"/>
          <w:tab w:val="left" w:pos="998"/>
        </w:tabs>
        <w:spacing w:after="120" w:line="360" w:lineRule="auto"/>
        <w:jc w:val="both"/>
        <w:rPr>
          <w:rFonts w:ascii="Arial" w:eastAsia="Arial" w:hAnsi="Arial" w:cs="Arial"/>
          <w:color w:val="010000"/>
          <w:sz w:val="20"/>
          <w:szCs w:val="20"/>
        </w:rPr>
      </w:pPr>
      <w:r w:rsidRPr="001A7C51">
        <w:rPr>
          <w:rFonts w:ascii="Arial" w:hAnsi="Arial" w:cs="Arial"/>
          <w:color w:val="010000"/>
          <w:sz w:val="20"/>
        </w:rPr>
        <w:t>A&amp;C Auditing and Consulting Company Limited.</w:t>
      </w:r>
    </w:p>
    <w:p w14:paraId="15DFD74E" w14:textId="61689FEF"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Address: No. 02, Truong Son </w:t>
      </w:r>
      <w:r w:rsidR="00C21902">
        <w:rPr>
          <w:rFonts w:ascii="Arial" w:hAnsi="Arial" w:cs="Arial"/>
          <w:color w:val="010000"/>
          <w:sz w:val="20"/>
        </w:rPr>
        <w:t>Road</w:t>
      </w:r>
      <w:r w:rsidRPr="001A7C51">
        <w:rPr>
          <w:rFonts w:ascii="Arial" w:hAnsi="Arial" w:cs="Arial"/>
          <w:color w:val="010000"/>
          <w:sz w:val="20"/>
        </w:rPr>
        <w:t xml:space="preserve">, Ward 2, Tan </w:t>
      </w:r>
      <w:proofErr w:type="spellStart"/>
      <w:r w:rsidRPr="001A7C51">
        <w:rPr>
          <w:rFonts w:ascii="Arial" w:hAnsi="Arial" w:cs="Arial"/>
          <w:color w:val="010000"/>
          <w:sz w:val="20"/>
        </w:rPr>
        <w:t>Binh</w:t>
      </w:r>
      <w:proofErr w:type="spellEnd"/>
      <w:r w:rsidRPr="001A7C51">
        <w:rPr>
          <w:rFonts w:ascii="Arial" w:hAnsi="Arial" w:cs="Arial"/>
          <w:color w:val="010000"/>
          <w:sz w:val="20"/>
        </w:rPr>
        <w:t xml:space="preserve"> District, Ho Chi Minh City.</w:t>
      </w:r>
      <w:r w:rsidR="00FA3823" w:rsidRPr="001A7C51">
        <w:rPr>
          <w:rFonts w:ascii="Arial" w:hAnsi="Arial" w:cs="Arial"/>
          <w:color w:val="010000"/>
          <w:sz w:val="20"/>
        </w:rPr>
        <w:t xml:space="preserve"> </w:t>
      </w:r>
    </w:p>
    <w:p w14:paraId="47539990" w14:textId="77777777" w:rsidR="00AD6BF2" w:rsidRPr="001A7C51" w:rsidRDefault="005030A9" w:rsidP="00C21902">
      <w:pPr>
        <w:numPr>
          <w:ilvl w:val="0"/>
          <w:numId w:val="2"/>
        </w:numPr>
        <w:pBdr>
          <w:top w:val="nil"/>
          <w:left w:val="nil"/>
          <w:bottom w:val="nil"/>
          <w:right w:val="nil"/>
          <w:between w:val="nil"/>
        </w:pBdr>
        <w:tabs>
          <w:tab w:val="left" w:pos="432"/>
          <w:tab w:val="left" w:pos="1027"/>
        </w:tabs>
        <w:spacing w:after="120" w:line="360" w:lineRule="auto"/>
        <w:jc w:val="both"/>
        <w:rPr>
          <w:rFonts w:ascii="Arial" w:eastAsia="Arial" w:hAnsi="Arial" w:cs="Arial"/>
          <w:color w:val="010000"/>
          <w:sz w:val="20"/>
          <w:szCs w:val="20"/>
        </w:rPr>
      </w:pPr>
      <w:r w:rsidRPr="001A7C51">
        <w:rPr>
          <w:rFonts w:ascii="Arial" w:hAnsi="Arial" w:cs="Arial"/>
          <w:color w:val="010000"/>
          <w:sz w:val="20"/>
        </w:rPr>
        <w:t>VIETVALUES Auditing and Consulting Co., Ltd,</w:t>
      </w:r>
    </w:p>
    <w:p w14:paraId="6D36F510" w14:textId="04C6BA86"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Address: No. 33, Phan Van </w:t>
      </w:r>
      <w:proofErr w:type="spellStart"/>
      <w:r w:rsidRPr="001A7C51">
        <w:rPr>
          <w:rFonts w:ascii="Arial" w:hAnsi="Arial" w:cs="Arial"/>
          <w:color w:val="010000"/>
          <w:sz w:val="20"/>
        </w:rPr>
        <w:t>Khoe</w:t>
      </w:r>
      <w:proofErr w:type="spellEnd"/>
      <w:r w:rsidR="00C21902">
        <w:rPr>
          <w:rFonts w:ascii="Arial" w:hAnsi="Arial" w:cs="Arial"/>
          <w:color w:val="010000"/>
          <w:sz w:val="20"/>
        </w:rPr>
        <w:t xml:space="preserve"> Road</w:t>
      </w:r>
      <w:r w:rsidRPr="001A7C51">
        <w:rPr>
          <w:rFonts w:ascii="Arial" w:hAnsi="Arial" w:cs="Arial"/>
          <w:color w:val="010000"/>
          <w:sz w:val="20"/>
        </w:rPr>
        <w:t xml:space="preserve">, Ward 13, District 5, Ho Chi Minh City. </w:t>
      </w:r>
    </w:p>
    <w:p w14:paraId="2A1828C5" w14:textId="77777777" w:rsidR="001A7C51" w:rsidRPr="001A7C51" w:rsidRDefault="005030A9" w:rsidP="00C21902">
      <w:pPr>
        <w:numPr>
          <w:ilvl w:val="0"/>
          <w:numId w:val="2"/>
        </w:numPr>
        <w:pBdr>
          <w:top w:val="nil"/>
          <w:left w:val="nil"/>
          <w:bottom w:val="nil"/>
          <w:right w:val="nil"/>
          <w:between w:val="nil"/>
        </w:pBdr>
        <w:tabs>
          <w:tab w:val="left" w:pos="432"/>
          <w:tab w:val="left" w:pos="1027"/>
        </w:tabs>
        <w:spacing w:after="120" w:line="360" w:lineRule="auto"/>
        <w:jc w:val="both"/>
        <w:rPr>
          <w:rFonts w:ascii="Arial" w:eastAsia="Arial" w:hAnsi="Arial" w:cs="Arial"/>
          <w:color w:val="010000"/>
          <w:sz w:val="20"/>
          <w:szCs w:val="20"/>
        </w:rPr>
      </w:pPr>
      <w:r w:rsidRPr="001A7C51">
        <w:rPr>
          <w:rFonts w:ascii="Arial" w:hAnsi="Arial" w:cs="Arial"/>
          <w:color w:val="010000"/>
          <w:sz w:val="20"/>
        </w:rPr>
        <w:t>Moore AISC Auditing and Informatics Services Company Limited.</w:t>
      </w:r>
    </w:p>
    <w:p w14:paraId="70645927" w14:textId="638AAA99" w:rsidR="00AD6BF2" w:rsidRPr="001A7C51" w:rsidRDefault="00FA3823" w:rsidP="00C21902">
      <w:pPr>
        <w:pBdr>
          <w:top w:val="nil"/>
          <w:left w:val="nil"/>
          <w:bottom w:val="nil"/>
          <w:right w:val="nil"/>
          <w:between w:val="nil"/>
        </w:pBdr>
        <w:tabs>
          <w:tab w:val="left" w:pos="432"/>
          <w:tab w:val="left" w:pos="1027"/>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 </w:t>
      </w:r>
      <w:r w:rsidR="005030A9" w:rsidRPr="001A7C51">
        <w:rPr>
          <w:rFonts w:ascii="Arial" w:hAnsi="Arial" w:cs="Arial"/>
          <w:color w:val="010000"/>
          <w:sz w:val="20"/>
        </w:rPr>
        <w:t xml:space="preserve">Address: No. 389A, </w:t>
      </w:r>
      <w:proofErr w:type="spellStart"/>
      <w:r w:rsidR="005030A9" w:rsidRPr="001A7C51">
        <w:rPr>
          <w:rFonts w:ascii="Arial" w:hAnsi="Arial" w:cs="Arial"/>
          <w:color w:val="010000"/>
          <w:sz w:val="20"/>
        </w:rPr>
        <w:t>Dien</w:t>
      </w:r>
      <w:proofErr w:type="spellEnd"/>
      <w:r w:rsidR="005030A9" w:rsidRPr="001A7C51">
        <w:rPr>
          <w:rFonts w:ascii="Arial" w:hAnsi="Arial" w:cs="Arial"/>
          <w:color w:val="010000"/>
          <w:sz w:val="20"/>
        </w:rPr>
        <w:t xml:space="preserve"> Bien </w:t>
      </w:r>
      <w:proofErr w:type="spellStart"/>
      <w:r w:rsidR="005030A9" w:rsidRPr="001A7C51">
        <w:rPr>
          <w:rFonts w:ascii="Arial" w:hAnsi="Arial" w:cs="Arial"/>
          <w:color w:val="010000"/>
          <w:sz w:val="20"/>
        </w:rPr>
        <w:t>Phu</w:t>
      </w:r>
      <w:proofErr w:type="spellEnd"/>
      <w:r w:rsidR="005030A9" w:rsidRPr="001A7C51">
        <w:rPr>
          <w:rFonts w:ascii="Arial" w:hAnsi="Arial" w:cs="Arial"/>
          <w:color w:val="010000"/>
          <w:sz w:val="20"/>
        </w:rPr>
        <w:t xml:space="preserve"> </w:t>
      </w:r>
      <w:r w:rsidR="00C21902">
        <w:rPr>
          <w:rFonts w:ascii="Arial" w:hAnsi="Arial" w:cs="Arial"/>
          <w:color w:val="010000"/>
          <w:sz w:val="20"/>
        </w:rPr>
        <w:t>Road</w:t>
      </w:r>
      <w:r w:rsidR="005030A9" w:rsidRPr="001A7C51">
        <w:rPr>
          <w:rFonts w:ascii="Arial" w:hAnsi="Arial" w:cs="Arial"/>
          <w:color w:val="010000"/>
          <w:sz w:val="20"/>
        </w:rPr>
        <w:t xml:space="preserve">, Ward 4, District 3, Ho Chi Minh City. </w:t>
      </w:r>
    </w:p>
    <w:p w14:paraId="54BD0E33" w14:textId="77777777" w:rsidR="00AD6BF2" w:rsidRPr="001A7C51" w:rsidRDefault="005030A9" w:rsidP="00C21902">
      <w:pPr>
        <w:numPr>
          <w:ilvl w:val="0"/>
          <w:numId w:val="2"/>
        </w:numPr>
        <w:pBdr>
          <w:top w:val="nil"/>
          <w:left w:val="nil"/>
          <w:bottom w:val="nil"/>
          <w:right w:val="nil"/>
          <w:between w:val="nil"/>
        </w:pBdr>
        <w:tabs>
          <w:tab w:val="left" w:pos="432"/>
          <w:tab w:val="left" w:pos="1132"/>
        </w:tabs>
        <w:spacing w:after="120" w:line="360" w:lineRule="auto"/>
        <w:jc w:val="both"/>
        <w:rPr>
          <w:rFonts w:ascii="Arial" w:eastAsia="Arial" w:hAnsi="Arial" w:cs="Arial"/>
          <w:color w:val="010000"/>
          <w:sz w:val="20"/>
          <w:szCs w:val="20"/>
        </w:rPr>
      </w:pPr>
      <w:r w:rsidRPr="001A7C51">
        <w:rPr>
          <w:rFonts w:ascii="Arial" w:hAnsi="Arial" w:cs="Arial"/>
          <w:color w:val="010000"/>
          <w:sz w:val="20"/>
        </w:rPr>
        <w:t>FAC Auditing Company Limited</w:t>
      </w:r>
    </w:p>
    <w:p w14:paraId="73D69D0E" w14:textId="281E16D5"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Address: No. 64/4, Dong Hung </w:t>
      </w:r>
      <w:proofErr w:type="spellStart"/>
      <w:r w:rsidRPr="001A7C51">
        <w:rPr>
          <w:rFonts w:ascii="Arial" w:hAnsi="Arial" w:cs="Arial"/>
          <w:color w:val="010000"/>
          <w:sz w:val="20"/>
        </w:rPr>
        <w:t>Thuan</w:t>
      </w:r>
      <w:proofErr w:type="spellEnd"/>
      <w:r w:rsidRPr="001A7C51">
        <w:rPr>
          <w:rFonts w:ascii="Arial" w:hAnsi="Arial" w:cs="Arial"/>
          <w:color w:val="010000"/>
          <w:sz w:val="20"/>
        </w:rPr>
        <w:t xml:space="preserve"> 21 </w:t>
      </w:r>
      <w:r w:rsidR="00C21902">
        <w:rPr>
          <w:rFonts w:ascii="Arial" w:hAnsi="Arial" w:cs="Arial"/>
          <w:color w:val="010000"/>
          <w:sz w:val="20"/>
        </w:rPr>
        <w:t>Road</w:t>
      </w:r>
      <w:r w:rsidRPr="001A7C51">
        <w:rPr>
          <w:rFonts w:ascii="Arial" w:hAnsi="Arial" w:cs="Arial"/>
          <w:color w:val="010000"/>
          <w:sz w:val="20"/>
        </w:rPr>
        <w:t xml:space="preserve">, Dong Hung </w:t>
      </w:r>
      <w:proofErr w:type="spellStart"/>
      <w:r w:rsidRPr="001A7C51">
        <w:rPr>
          <w:rFonts w:ascii="Arial" w:hAnsi="Arial" w:cs="Arial"/>
          <w:color w:val="010000"/>
          <w:sz w:val="20"/>
        </w:rPr>
        <w:t>Thuan</w:t>
      </w:r>
      <w:proofErr w:type="spellEnd"/>
      <w:r w:rsidRPr="001A7C51">
        <w:rPr>
          <w:rFonts w:ascii="Arial" w:hAnsi="Arial" w:cs="Arial"/>
          <w:color w:val="010000"/>
          <w:sz w:val="20"/>
        </w:rPr>
        <w:t xml:space="preserve"> Ward, District 12, Ho Chi Minh City.</w:t>
      </w:r>
      <w:r w:rsidR="00FA3823" w:rsidRPr="001A7C51">
        <w:rPr>
          <w:rFonts w:ascii="Arial" w:hAnsi="Arial" w:cs="Arial"/>
          <w:color w:val="010000"/>
          <w:sz w:val="20"/>
        </w:rPr>
        <w:t xml:space="preserve"> </w:t>
      </w:r>
    </w:p>
    <w:p w14:paraId="0B541CD2" w14:textId="0D66B8C5"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2. This General Mandate was approved by the Annual </w:t>
      </w:r>
      <w:r w:rsidR="006D2F3C">
        <w:rPr>
          <w:rFonts w:ascii="Arial" w:hAnsi="Arial" w:cs="Arial"/>
          <w:color w:val="010000"/>
          <w:sz w:val="20"/>
        </w:rPr>
        <w:t>General Meeting</w:t>
      </w:r>
      <w:r w:rsidRPr="001A7C51">
        <w:rPr>
          <w:rFonts w:ascii="Arial" w:hAnsi="Arial" w:cs="Arial"/>
          <w:color w:val="010000"/>
          <w:sz w:val="20"/>
        </w:rPr>
        <w:t xml:space="preserve"> 2024 and takes effect from the date of its signing.</w:t>
      </w:r>
    </w:p>
    <w:p w14:paraId="34E26C25" w14:textId="13758E95" w:rsidR="00AD6BF2" w:rsidRPr="001A7C51" w:rsidRDefault="005030A9" w:rsidP="00C21902">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A7C51">
        <w:rPr>
          <w:rFonts w:ascii="Arial" w:hAnsi="Arial" w:cs="Arial"/>
          <w:color w:val="010000"/>
          <w:sz w:val="20"/>
        </w:rPr>
        <w:lastRenderedPageBreak/>
        <w:t xml:space="preserve">‎‎Article 3. The </w:t>
      </w:r>
      <w:r w:rsidR="006D2F3C">
        <w:rPr>
          <w:rFonts w:ascii="Arial" w:hAnsi="Arial" w:cs="Arial"/>
          <w:color w:val="010000"/>
          <w:sz w:val="20"/>
        </w:rPr>
        <w:t>General Meeting</w:t>
      </w:r>
      <w:r w:rsidRPr="001A7C51">
        <w:rPr>
          <w:rFonts w:ascii="Arial" w:hAnsi="Arial" w:cs="Arial"/>
          <w:color w:val="010000"/>
          <w:sz w:val="20"/>
        </w:rPr>
        <w:t xml:space="preserve"> assign</w:t>
      </w:r>
      <w:r w:rsidR="009F0510" w:rsidRPr="001A7C51">
        <w:rPr>
          <w:rFonts w:ascii="Arial" w:hAnsi="Arial" w:cs="Arial"/>
          <w:color w:val="010000"/>
          <w:sz w:val="20"/>
        </w:rPr>
        <w:t>ed</w:t>
      </w:r>
      <w:r w:rsidRPr="001A7C51">
        <w:rPr>
          <w:rFonts w:ascii="Arial" w:hAnsi="Arial" w:cs="Arial"/>
          <w:color w:val="010000"/>
          <w:sz w:val="20"/>
        </w:rPr>
        <w:t xml:space="preserve"> the Board of Directors to direct and organize the implementation of this General Mandate </w:t>
      </w:r>
      <w:r w:rsidR="006D2F3C">
        <w:rPr>
          <w:rFonts w:ascii="Arial" w:hAnsi="Arial" w:cs="Arial"/>
          <w:color w:val="010000"/>
          <w:sz w:val="20"/>
        </w:rPr>
        <w:t>under applicable laws</w:t>
      </w:r>
      <w:r w:rsidRPr="001A7C51">
        <w:rPr>
          <w:rFonts w:ascii="Arial" w:hAnsi="Arial" w:cs="Arial"/>
          <w:color w:val="010000"/>
          <w:sz w:val="20"/>
        </w:rPr>
        <w:t xml:space="preserve"> and the Company’s Charter.</w:t>
      </w:r>
    </w:p>
    <w:p w14:paraId="7A267FF9" w14:textId="28ABD930" w:rsidR="001A7C51" w:rsidRPr="001A7C51" w:rsidRDefault="001A7C51" w:rsidP="00C21902">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7063AC06" w14:textId="77777777"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On May 28, 2024,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announced General Mandate No. 29/NQ-DHDCD on approving the cancellation of eligibilit</w:t>
      </w:r>
      <w:r w:rsidR="009F0510" w:rsidRPr="001A7C51">
        <w:rPr>
          <w:rFonts w:ascii="Arial" w:hAnsi="Arial" w:cs="Arial"/>
          <w:color w:val="010000"/>
          <w:sz w:val="20"/>
        </w:rPr>
        <w:t>y of public company</w:t>
      </w:r>
      <w:r w:rsidRPr="001A7C51">
        <w:rPr>
          <w:rFonts w:ascii="Arial" w:hAnsi="Arial" w:cs="Arial"/>
          <w:color w:val="010000"/>
          <w:sz w:val="20"/>
        </w:rPr>
        <w:t>, cancellation of UPCOM transaction registration, and cancellation of securities registration at Vietnam Securities Depository and Clearing Corporation as follows:</w:t>
      </w:r>
    </w:p>
    <w:p w14:paraId="3ACB49A8" w14:textId="77777777"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‎‎Article 1. Approve the cancellation of eligibility of public compan</w:t>
      </w:r>
      <w:r w:rsidR="009F0510" w:rsidRPr="001A7C51">
        <w:rPr>
          <w:rFonts w:ascii="Arial" w:hAnsi="Arial" w:cs="Arial"/>
          <w:color w:val="010000"/>
          <w:sz w:val="20"/>
        </w:rPr>
        <w:t>y</w:t>
      </w:r>
      <w:r w:rsidRPr="001A7C51">
        <w:rPr>
          <w:rFonts w:ascii="Arial" w:hAnsi="Arial" w:cs="Arial"/>
          <w:color w:val="010000"/>
          <w:sz w:val="20"/>
        </w:rPr>
        <w:t>, cancellation of UPCOM transaction registration, and cancellation of securities registration at Vietnam Securities Depository and Clearing Corporation according to the plan proposed by the Board of Directors in Proposal No. 22/</w:t>
      </w:r>
      <w:proofErr w:type="spellStart"/>
      <w:r w:rsidRPr="001A7C51">
        <w:rPr>
          <w:rFonts w:ascii="Arial" w:hAnsi="Arial" w:cs="Arial"/>
          <w:color w:val="010000"/>
          <w:sz w:val="20"/>
        </w:rPr>
        <w:t>TTr</w:t>
      </w:r>
      <w:proofErr w:type="spellEnd"/>
      <w:r w:rsidRPr="001A7C51">
        <w:rPr>
          <w:rFonts w:ascii="Arial" w:hAnsi="Arial" w:cs="Arial"/>
          <w:color w:val="010000"/>
          <w:sz w:val="20"/>
        </w:rPr>
        <w:t>-HDQT dated May 28, 2024, specifically as follows:</w:t>
      </w:r>
    </w:p>
    <w:p w14:paraId="23D58607" w14:textId="77777777" w:rsidR="00AD6BF2" w:rsidRPr="001A7C51" w:rsidRDefault="005030A9" w:rsidP="00C21902">
      <w:pPr>
        <w:numPr>
          <w:ilvl w:val="0"/>
          <w:numId w:val="4"/>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Name of Company: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w:t>
      </w:r>
    </w:p>
    <w:p w14:paraId="518385C5" w14:textId="0BCC6674" w:rsidR="00AD6BF2" w:rsidRPr="001A7C51" w:rsidRDefault="005030A9" w:rsidP="00C21902">
      <w:pPr>
        <w:numPr>
          <w:ilvl w:val="0"/>
          <w:numId w:val="4"/>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Business Registration Certificate: 1800544868 issued by the Department of Planning and Investment of </w:t>
      </w:r>
      <w:proofErr w:type="spellStart"/>
      <w:r w:rsidRPr="001A7C51">
        <w:rPr>
          <w:rFonts w:ascii="Arial" w:hAnsi="Arial" w:cs="Arial"/>
          <w:color w:val="010000"/>
          <w:sz w:val="20"/>
        </w:rPr>
        <w:t>Hau</w:t>
      </w:r>
      <w:proofErr w:type="spellEnd"/>
      <w:r w:rsidRPr="001A7C51">
        <w:rPr>
          <w:rFonts w:ascii="Arial" w:hAnsi="Arial" w:cs="Arial"/>
          <w:color w:val="010000"/>
          <w:sz w:val="20"/>
        </w:rPr>
        <w:t xml:space="preserve"> Giang Province for t</w:t>
      </w:r>
      <w:r w:rsidR="00C21902">
        <w:rPr>
          <w:rFonts w:ascii="Arial" w:hAnsi="Arial" w:cs="Arial"/>
          <w:color w:val="010000"/>
          <w:sz w:val="20"/>
        </w:rPr>
        <w:t>he first time on February 2, 200</w:t>
      </w:r>
      <w:r w:rsidRPr="001A7C51">
        <w:rPr>
          <w:rFonts w:ascii="Arial" w:hAnsi="Arial" w:cs="Arial"/>
          <w:color w:val="010000"/>
          <w:sz w:val="20"/>
        </w:rPr>
        <w:t>4 and registered for the 17th change on September 28, 2022.</w:t>
      </w:r>
    </w:p>
    <w:p w14:paraId="3DAFBE7E" w14:textId="77777777" w:rsidR="00AD6BF2" w:rsidRPr="001A7C51" w:rsidRDefault="005030A9" w:rsidP="00C21902">
      <w:pPr>
        <w:numPr>
          <w:ilvl w:val="0"/>
          <w:numId w:val="4"/>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Head office address: No. 263 Tran Hung Dao, Ward V, Vi Thanh City, </w:t>
      </w:r>
      <w:proofErr w:type="spellStart"/>
      <w:r w:rsidRPr="001A7C51">
        <w:rPr>
          <w:rFonts w:ascii="Arial" w:hAnsi="Arial" w:cs="Arial"/>
          <w:color w:val="010000"/>
          <w:sz w:val="20"/>
        </w:rPr>
        <w:t>Hau</w:t>
      </w:r>
      <w:proofErr w:type="spellEnd"/>
      <w:r w:rsidRPr="001A7C51">
        <w:rPr>
          <w:rFonts w:ascii="Arial" w:hAnsi="Arial" w:cs="Arial"/>
          <w:color w:val="010000"/>
          <w:sz w:val="20"/>
        </w:rPr>
        <w:t xml:space="preserve"> Giang Province, Vietnam.</w:t>
      </w:r>
    </w:p>
    <w:p w14:paraId="1A2BBF24" w14:textId="77777777" w:rsidR="00AD6BF2" w:rsidRPr="001A7C51" w:rsidRDefault="005030A9" w:rsidP="00C21902">
      <w:pPr>
        <w:numPr>
          <w:ilvl w:val="0"/>
          <w:numId w:val="4"/>
        </w:numPr>
        <w:pBdr>
          <w:top w:val="nil"/>
          <w:left w:val="nil"/>
          <w:bottom w:val="nil"/>
          <w:right w:val="nil"/>
          <w:between w:val="nil"/>
        </w:pBdr>
        <w:tabs>
          <w:tab w:val="left" w:pos="259"/>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Securities code: HGW</w:t>
      </w:r>
    </w:p>
    <w:p w14:paraId="1B5099FA" w14:textId="77777777" w:rsidR="00AD6BF2" w:rsidRPr="001A7C51" w:rsidRDefault="005030A9" w:rsidP="00C21902">
      <w:pPr>
        <w:numPr>
          <w:ilvl w:val="0"/>
          <w:numId w:val="4"/>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Exchange: UPCOM</w:t>
      </w:r>
    </w:p>
    <w:p w14:paraId="7E2FD3BF" w14:textId="77777777" w:rsidR="00AD6BF2" w:rsidRPr="001A7C51" w:rsidRDefault="005030A9" w:rsidP="00C21902">
      <w:pPr>
        <w:numPr>
          <w:ilvl w:val="0"/>
          <w:numId w:val="6"/>
        </w:numPr>
        <w:pBdr>
          <w:top w:val="nil"/>
          <w:left w:val="nil"/>
          <w:bottom w:val="nil"/>
          <w:right w:val="nil"/>
          <w:between w:val="nil"/>
        </w:pBdr>
        <w:tabs>
          <w:tab w:val="left" w:pos="139"/>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Cancel the eligibility of public compan</w:t>
      </w:r>
      <w:r w:rsidR="009F0510" w:rsidRPr="001A7C51">
        <w:rPr>
          <w:rFonts w:ascii="Arial" w:hAnsi="Arial" w:cs="Arial"/>
          <w:color w:val="010000"/>
          <w:sz w:val="20"/>
        </w:rPr>
        <w:t>y</w:t>
      </w:r>
      <w:r w:rsidRPr="001A7C51">
        <w:rPr>
          <w:rFonts w:ascii="Arial" w:hAnsi="Arial" w:cs="Arial"/>
          <w:color w:val="010000"/>
          <w:sz w:val="20"/>
        </w:rPr>
        <w:t>: According to the Law on Securities and guiding documents on the implementation of cancellation of the eligibility of public compan</w:t>
      </w:r>
      <w:r w:rsidR="009F0510" w:rsidRPr="001A7C51">
        <w:rPr>
          <w:rFonts w:ascii="Arial" w:hAnsi="Arial" w:cs="Arial"/>
          <w:color w:val="010000"/>
          <w:sz w:val="20"/>
        </w:rPr>
        <w:t>y</w:t>
      </w:r>
      <w:r w:rsidRPr="001A7C51">
        <w:rPr>
          <w:rFonts w:ascii="Arial" w:hAnsi="Arial" w:cs="Arial"/>
          <w:color w:val="010000"/>
          <w:sz w:val="20"/>
        </w:rPr>
        <w:t>.</w:t>
      </w:r>
    </w:p>
    <w:p w14:paraId="0BDB54FB" w14:textId="2F267CAB" w:rsidR="00AD6BF2" w:rsidRPr="001A7C51" w:rsidRDefault="005030A9" w:rsidP="00C21902">
      <w:pPr>
        <w:numPr>
          <w:ilvl w:val="0"/>
          <w:numId w:val="4"/>
        </w:numPr>
        <w:pBdr>
          <w:top w:val="nil"/>
          <w:left w:val="nil"/>
          <w:bottom w:val="nil"/>
          <w:right w:val="nil"/>
          <w:between w:val="nil"/>
        </w:pBdr>
        <w:tabs>
          <w:tab w:val="left" w:pos="139"/>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Cancel share trading registration on Hanoi Stock Exchange and cancel share registration centrally at Vietnam Securities Depository and Clearing Corporation:</w:t>
      </w:r>
      <w:r w:rsidR="00FA3823" w:rsidRPr="001A7C51">
        <w:rPr>
          <w:rFonts w:ascii="Arial" w:hAnsi="Arial" w:cs="Arial"/>
          <w:color w:val="010000"/>
          <w:sz w:val="20"/>
        </w:rPr>
        <w:t xml:space="preserve"> </w:t>
      </w:r>
      <w:r w:rsidRPr="001A7C51">
        <w:rPr>
          <w:rFonts w:ascii="Arial" w:hAnsi="Arial" w:cs="Arial"/>
          <w:color w:val="010000"/>
          <w:sz w:val="20"/>
        </w:rPr>
        <w:t xml:space="preserve">After being approved by the State Securities Commission to cancel the eligibility of public companies, </w:t>
      </w:r>
      <w:proofErr w:type="spellStart"/>
      <w:r w:rsidRPr="001A7C51">
        <w:rPr>
          <w:rFonts w:ascii="Arial" w:hAnsi="Arial" w:cs="Arial"/>
          <w:color w:val="010000"/>
          <w:sz w:val="20"/>
        </w:rPr>
        <w:t>HauGiang</w:t>
      </w:r>
      <w:proofErr w:type="spellEnd"/>
      <w:r w:rsidRPr="001A7C51">
        <w:rPr>
          <w:rFonts w:ascii="Arial" w:hAnsi="Arial" w:cs="Arial"/>
          <w:color w:val="010000"/>
          <w:sz w:val="20"/>
        </w:rPr>
        <w:t xml:space="preserve"> Water Supply and Sewerage - Projects Urban JSC will continue to cancel UPCOM transaction registration and cancel share registration centrally </w:t>
      </w:r>
      <w:r w:rsidR="006D2F3C">
        <w:rPr>
          <w:rFonts w:ascii="Arial" w:hAnsi="Arial" w:cs="Arial"/>
          <w:color w:val="010000"/>
          <w:sz w:val="20"/>
        </w:rPr>
        <w:t>under applicable laws</w:t>
      </w:r>
      <w:r w:rsidRPr="001A7C51">
        <w:rPr>
          <w:rFonts w:ascii="Arial" w:hAnsi="Arial" w:cs="Arial"/>
          <w:color w:val="010000"/>
          <w:sz w:val="20"/>
        </w:rPr>
        <w:t xml:space="preserve">. </w:t>
      </w:r>
    </w:p>
    <w:p w14:paraId="7857C7C5" w14:textId="77777777" w:rsidR="00AD6BF2" w:rsidRPr="001A7C51" w:rsidRDefault="005030A9" w:rsidP="00C21902">
      <w:pPr>
        <w:numPr>
          <w:ilvl w:val="0"/>
          <w:numId w:val="4"/>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Implementation time: Completion time is according to the provisions of law and decisions of competent </w:t>
      </w:r>
      <w:proofErr w:type="spellStart"/>
      <w:r w:rsidRPr="001A7C51">
        <w:rPr>
          <w:rFonts w:ascii="Arial" w:hAnsi="Arial" w:cs="Arial"/>
          <w:color w:val="010000"/>
          <w:sz w:val="20"/>
        </w:rPr>
        <w:t>competent</w:t>
      </w:r>
      <w:proofErr w:type="spellEnd"/>
      <w:r w:rsidRPr="001A7C51">
        <w:rPr>
          <w:rFonts w:ascii="Arial" w:hAnsi="Arial" w:cs="Arial"/>
          <w:color w:val="010000"/>
          <w:sz w:val="20"/>
        </w:rPr>
        <w:t xml:space="preserve"> authority.</w:t>
      </w:r>
    </w:p>
    <w:p w14:paraId="5A97BF4F" w14:textId="6DB93DA1"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2. The </w:t>
      </w:r>
      <w:r w:rsidR="006D2F3C">
        <w:rPr>
          <w:rFonts w:ascii="Arial" w:hAnsi="Arial" w:cs="Arial"/>
          <w:color w:val="010000"/>
          <w:sz w:val="20"/>
        </w:rPr>
        <w:t>General Meeting</w:t>
      </w:r>
      <w:r w:rsidRPr="001A7C51">
        <w:rPr>
          <w:rFonts w:ascii="Arial" w:hAnsi="Arial" w:cs="Arial"/>
          <w:color w:val="010000"/>
          <w:sz w:val="20"/>
        </w:rPr>
        <w:t xml:space="preserve"> authorize</w:t>
      </w:r>
      <w:r w:rsidR="009F0510" w:rsidRPr="001A7C51">
        <w:rPr>
          <w:rFonts w:ascii="Arial" w:hAnsi="Arial" w:cs="Arial"/>
          <w:color w:val="010000"/>
          <w:sz w:val="20"/>
        </w:rPr>
        <w:t>d</w:t>
      </w:r>
      <w:r w:rsidRPr="001A7C51">
        <w:rPr>
          <w:rFonts w:ascii="Arial" w:hAnsi="Arial" w:cs="Arial"/>
          <w:color w:val="010000"/>
          <w:sz w:val="20"/>
        </w:rPr>
        <w:t xml:space="preserve"> the Board of Directors to implement necessary tasks to complete the cancellation of the eligibility of public compan</w:t>
      </w:r>
      <w:r w:rsidR="009F0510" w:rsidRPr="001A7C51">
        <w:rPr>
          <w:rFonts w:ascii="Arial" w:hAnsi="Arial" w:cs="Arial"/>
          <w:color w:val="010000"/>
          <w:sz w:val="20"/>
        </w:rPr>
        <w:t>y</w:t>
      </w:r>
      <w:r w:rsidRPr="001A7C51">
        <w:rPr>
          <w:rFonts w:ascii="Arial" w:hAnsi="Arial" w:cs="Arial"/>
          <w:color w:val="010000"/>
          <w:sz w:val="20"/>
        </w:rPr>
        <w:t xml:space="preserve">, cancellation of UPCOM transaction registration, and cancellation of securities registration at Vietnam Securities Depository and Clearing Corporation according to the plan approved by the </w:t>
      </w:r>
      <w:r w:rsidR="006D2F3C">
        <w:rPr>
          <w:rFonts w:ascii="Arial" w:hAnsi="Arial" w:cs="Arial"/>
          <w:color w:val="010000"/>
          <w:sz w:val="20"/>
        </w:rPr>
        <w:t>General Meeting</w:t>
      </w:r>
      <w:r w:rsidRPr="001A7C51">
        <w:rPr>
          <w:rFonts w:ascii="Arial" w:hAnsi="Arial" w:cs="Arial"/>
          <w:color w:val="010000"/>
          <w:sz w:val="20"/>
        </w:rPr>
        <w:t>, including</w:t>
      </w:r>
      <w:r w:rsidR="009F0510" w:rsidRPr="001A7C51">
        <w:rPr>
          <w:rFonts w:ascii="Arial" w:hAnsi="Arial" w:cs="Arial"/>
          <w:color w:val="010000"/>
          <w:sz w:val="20"/>
        </w:rPr>
        <w:t>:</w:t>
      </w:r>
      <w:r w:rsidRPr="001A7C51">
        <w:rPr>
          <w:rFonts w:ascii="Arial" w:hAnsi="Arial" w:cs="Arial"/>
          <w:color w:val="010000"/>
          <w:sz w:val="20"/>
        </w:rPr>
        <w:t xml:space="preserve"> Supplement, amend contents related to the plan on cancellation of the eligibility of public compan</w:t>
      </w:r>
      <w:r w:rsidR="009F0510" w:rsidRPr="001A7C51">
        <w:rPr>
          <w:rFonts w:ascii="Arial" w:hAnsi="Arial" w:cs="Arial"/>
          <w:color w:val="010000"/>
          <w:sz w:val="20"/>
        </w:rPr>
        <w:t>y</w:t>
      </w:r>
      <w:r w:rsidRPr="001A7C51">
        <w:rPr>
          <w:rFonts w:ascii="Arial" w:hAnsi="Arial" w:cs="Arial"/>
          <w:color w:val="010000"/>
          <w:sz w:val="20"/>
        </w:rPr>
        <w:t>, cancellation of UPCOM transaction registration, cancellation of securities registration, and other issues at the request of state management agency, decide on the implementation time, develop documents, and implement procedures with the S</w:t>
      </w:r>
      <w:r w:rsidR="00C21902">
        <w:rPr>
          <w:rFonts w:ascii="Arial" w:hAnsi="Arial" w:cs="Arial"/>
          <w:color w:val="010000"/>
          <w:sz w:val="20"/>
        </w:rPr>
        <w:t>tate Securities Commission, Stock Exchange</w:t>
      </w:r>
      <w:r w:rsidRPr="001A7C51">
        <w:rPr>
          <w:rFonts w:ascii="Arial" w:hAnsi="Arial" w:cs="Arial"/>
          <w:color w:val="010000"/>
          <w:sz w:val="20"/>
        </w:rPr>
        <w:t xml:space="preserve"> and Vietnam Securities Depository and Clearing Corporation </w:t>
      </w:r>
      <w:r w:rsidR="00C21902">
        <w:rPr>
          <w:rFonts w:ascii="Arial" w:hAnsi="Arial" w:cs="Arial"/>
          <w:color w:val="010000"/>
          <w:sz w:val="20"/>
        </w:rPr>
        <w:t>as per</w:t>
      </w:r>
      <w:r w:rsidRPr="001A7C51">
        <w:rPr>
          <w:rFonts w:ascii="Arial" w:hAnsi="Arial" w:cs="Arial"/>
          <w:color w:val="010000"/>
          <w:sz w:val="20"/>
        </w:rPr>
        <w:t xml:space="preserve"> regulations.</w:t>
      </w:r>
    </w:p>
    <w:p w14:paraId="0A932586" w14:textId="5485928E"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lastRenderedPageBreak/>
        <w:t xml:space="preserve">‎‎Article 3. This General Mandate was approved by the Annual </w:t>
      </w:r>
      <w:r w:rsidR="006D2F3C">
        <w:rPr>
          <w:rFonts w:ascii="Arial" w:hAnsi="Arial" w:cs="Arial"/>
          <w:color w:val="010000"/>
          <w:sz w:val="20"/>
        </w:rPr>
        <w:t>General Meeting</w:t>
      </w:r>
      <w:r w:rsidRPr="001A7C51">
        <w:rPr>
          <w:rFonts w:ascii="Arial" w:hAnsi="Arial" w:cs="Arial"/>
          <w:color w:val="010000"/>
          <w:sz w:val="20"/>
        </w:rPr>
        <w:t xml:space="preserve"> 2024 and takes effect from the date of its signing.</w:t>
      </w:r>
    </w:p>
    <w:p w14:paraId="4A1347C4" w14:textId="1FB44DC0" w:rsidR="00AD6BF2" w:rsidRPr="001A7C51" w:rsidRDefault="005030A9" w:rsidP="00C219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C51">
        <w:rPr>
          <w:rFonts w:ascii="Arial" w:hAnsi="Arial" w:cs="Arial"/>
          <w:color w:val="010000"/>
          <w:sz w:val="20"/>
        </w:rPr>
        <w:t xml:space="preserve">‎‎Article 4. The </w:t>
      </w:r>
      <w:r w:rsidR="006D2F3C">
        <w:rPr>
          <w:rFonts w:ascii="Arial" w:hAnsi="Arial" w:cs="Arial"/>
          <w:color w:val="010000"/>
          <w:sz w:val="20"/>
        </w:rPr>
        <w:t>General Meeting</w:t>
      </w:r>
      <w:r w:rsidRPr="001A7C51">
        <w:rPr>
          <w:rFonts w:ascii="Arial" w:hAnsi="Arial" w:cs="Arial"/>
          <w:color w:val="010000"/>
          <w:sz w:val="20"/>
        </w:rPr>
        <w:t xml:space="preserve"> assign</w:t>
      </w:r>
      <w:r w:rsidR="009F0510" w:rsidRPr="001A7C51">
        <w:rPr>
          <w:rFonts w:ascii="Arial" w:hAnsi="Arial" w:cs="Arial"/>
          <w:color w:val="010000"/>
          <w:sz w:val="20"/>
        </w:rPr>
        <w:t>ed</w:t>
      </w:r>
      <w:r w:rsidRPr="001A7C51">
        <w:rPr>
          <w:rFonts w:ascii="Arial" w:hAnsi="Arial" w:cs="Arial"/>
          <w:color w:val="010000"/>
          <w:sz w:val="20"/>
        </w:rPr>
        <w:t xml:space="preserve"> the Board of Directors to direct and organize the implementation of this General Mandate </w:t>
      </w:r>
      <w:r w:rsidR="006D2F3C">
        <w:rPr>
          <w:rFonts w:ascii="Arial" w:hAnsi="Arial" w:cs="Arial"/>
          <w:color w:val="010000"/>
          <w:sz w:val="20"/>
        </w:rPr>
        <w:t>under applicable laws</w:t>
      </w:r>
      <w:r w:rsidRPr="001A7C51">
        <w:rPr>
          <w:rFonts w:ascii="Arial" w:hAnsi="Arial" w:cs="Arial"/>
          <w:color w:val="010000"/>
          <w:sz w:val="20"/>
        </w:rPr>
        <w:t xml:space="preserve"> and the Company’s Charter.</w:t>
      </w:r>
    </w:p>
    <w:sectPr w:rsidR="00AD6BF2" w:rsidRPr="001A7C51" w:rsidSect="00F323C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DD3"/>
    <w:multiLevelType w:val="multilevel"/>
    <w:tmpl w:val="70781A5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E1039"/>
    <w:multiLevelType w:val="multilevel"/>
    <w:tmpl w:val="035AEE8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88B6257"/>
    <w:multiLevelType w:val="multilevel"/>
    <w:tmpl w:val="D9D8D7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10776A3"/>
    <w:multiLevelType w:val="multilevel"/>
    <w:tmpl w:val="4D38C2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9005C3C"/>
    <w:multiLevelType w:val="multilevel"/>
    <w:tmpl w:val="64E4ED1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B35288"/>
    <w:multiLevelType w:val="multilevel"/>
    <w:tmpl w:val="C60E9E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DA3655D"/>
    <w:multiLevelType w:val="multilevel"/>
    <w:tmpl w:val="C8D676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F2"/>
    <w:rsid w:val="001A7C51"/>
    <w:rsid w:val="005030A9"/>
    <w:rsid w:val="006D2F3C"/>
    <w:rsid w:val="009F0510"/>
    <w:rsid w:val="00A11BA7"/>
    <w:rsid w:val="00AD6BF2"/>
    <w:rsid w:val="00C21902"/>
    <w:rsid w:val="00E70685"/>
    <w:rsid w:val="00F323C0"/>
    <w:rsid w:val="00FA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99DF6"/>
  <w15:docId w15:val="{142C02E2-6162-4645-9D47-C663E59F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C97A8"/>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0303F8"/>
      <w:sz w:val="17"/>
      <w:szCs w:val="17"/>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Arial" w:eastAsia="Arial" w:hAnsi="Arial" w:cs="Arial"/>
      <w:b/>
      <w:bCs/>
      <w:color w:val="EC97A8"/>
      <w:sz w:val="12"/>
      <w:szCs w:val="12"/>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76" w:lineRule="auto"/>
      <w:ind w:firstLine="7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smallCaps/>
      <w:sz w:val="32"/>
      <w:szCs w:val="32"/>
    </w:rPr>
  </w:style>
  <w:style w:type="paragraph" w:customStyle="1" w:styleId="Vnbnnidung40">
    <w:name w:val="Văn bản nội dung (4)"/>
    <w:basedOn w:val="Normal"/>
    <w:link w:val="Vnbnnidung4"/>
    <w:pPr>
      <w:spacing w:line="230" w:lineRule="auto"/>
      <w:ind w:left="4820"/>
    </w:pPr>
    <w:rPr>
      <w:rFonts w:ascii="Times New Roman" w:eastAsia="Times New Roman" w:hAnsi="Times New Roman" w:cs="Times New Roman"/>
      <w:color w:val="0303F8"/>
      <w:sz w:val="17"/>
      <w:szCs w:val="17"/>
    </w:rPr>
  </w:style>
  <w:style w:type="character" w:styleId="PlaceholderText">
    <w:name w:val="Placeholder Text"/>
    <w:basedOn w:val="DefaultParagraphFont"/>
    <w:uiPriority w:val="99"/>
    <w:semiHidden/>
    <w:rsid w:val="00997B57"/>
    <w:rPr>
      <w:color w:val="66666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oJL5r1kbV+LxR+kCaffQJpmBcg==">CgMxLjAyCGguZ2pkZ3hzOAByITFVNk9sWUZIeFJuM2I3Z3FWX3llNVBnT3BuV3hFcy1XdQ==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2024-06-03T03:42:00Z</dcterms:created>
  <dcterms:modified xsi:type="dcterms:W3CDTF">2024-06-03T03:42:00Z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5c2e154114d75ac06acf65010f197acf1d990c0ce6fd743633d1e11769356427</vt:lpwstr>
  </property>
</Properties>
</file>