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5A6C96">
        <w:rPr>
          <w:rFonts w:ascii="Arial" w:hAnsi="Arial" w:cs="Arial"/>
          <w:b/>
          <w:color w:val="010000"/>
          <w:sz w:val="20"/>
        </w:rPr>
        <w:t>SSH: Board Resolution</w:t>
      </w:r>
    </w:p>
    <w:p w14:paraId="00000002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On May 30, 2024, Sunshine Homes Development Joint Stock Company announced Resolution No. 07/2024/SSH/NQ-HDQT as follows:</w:t>
      </w:r>
    </w:p>
    <w:p w14:paraId="00000003" w14:textId="77777777" w:rsidR="003B7B59" w:rsidRPr="005A6C96" w:rsidRDefault="005A6C96" w:rsidP="005026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‎‎Article 1. Approve the policy of signing a construction contract between the Company and SCG Construction Group Joint Stock Company, with the following main conten</w:t>
      </w:r>
      <w:bookmarkStart w:id="1" w:name="_GoBack"/>
      <w:bookmarkEnd w:id="1"/>
      <w:r w:rsidRPr="005A6C96">
        <w:rPr>
          <w:rFonts w:ascii="Arial" w:hAnsi="Arial" w:cs="Arial"/>
          <w:color w:val="010000"/>
          <w:sz w:val="20"/>
        </w:rPr>
        <w:t>ts:</w:t>
      </w:r>
    </w:p>
    <w:p w14:paraId="00000004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Information about SCG Construction Group Joint Stock Company:</w:t>
      </w:r>
    </w:p>
    <w:p w14:paraId="00000005" w14:textId="77777777" w:rsidR="003B7B59" w:rsidRPr="005A6C96" w:rsidRDefault="005A6C96" w:rsidP="00502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 xml:space="preserve">Address: 8th Floor, Sunshine Center Building, No. 16 Pham Hung, My Dinh 2 Ward, Nam Tu </w:t>
      </w:r>
      <w:proofErr w:type="spellStart"/>
      <w:r w:rsidRPr="005A6C96">
        <w:rPr>
          <w:rFonts w:ascii="Arial" w:hAnsi="Arial" w:cs="Arial"/>
          <w:color w:val="010000"/>
          <w:sz w:val="20"/>
        </w:rPr>
        <w:t>Liem</w:t>
      </w:r>
      <w:proofErr w:type="spellEnd"/>
      <w:r w:rsidRPr="005A6C96">
        <w:rPr>
          <w:rFonts w:ascii="Arial" w:hAnsi="Arial" w:cs="Arial"/>
          <w:color w:val="010000"/>
          <w:sz w:val="20"/>
        </w:rPr>
        <w:t xml:space="preserve"> District, Hanoi.</w:t>
      </w:r>
    </w:p>
    <w:p w14:paraId="00000006" w14:textId="77777777" w:rsidR="003B7B59" w:rsidRPr="005A6C96" w:rsidRDefault="005A6C96" w:rsidP="00502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Tax code: 0108704763</w:t>
      </w:r>
    </w:p>
    <w:p w14:paraId="00000007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Contract contents: SCG Construction Group Joint Stock Company undertakes to complete construction for the family housing project located at: Kim No, Dong Anh, Hanoi</w:t>
      </w:r>
    </w:p>
    <w:p w14:paraId="00000008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 xml:space="preserve">Contract value: VND 6,300,000,000 (before VAT) </w:t>
      </w:r>
    </w:p>
    <w:p w14:paraId="00000009" w14:textId="16D7E64C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 xml:space="preserve">Construction time to complete the work: 60 days from the date the Company hands over the construction site to SCG Construction Group Joint Stock Company and SCG Construction Group Joint Stock Company receives the </w:t>
      </w:r>
      <w:r w:rsidR="00D86CC1" w:rsidRPr="005A6C96">
        <w:rPr>
          <w:rFonts w:ascii="Arial" w:hAnsi="Arial" w:cs="Arial"/>
          <w:color w:val="010000"/>
          <w:sz w:val="20"/>
        </w:rPr>
        <w:t>prepayment</w:t>
      </w:r>
      <w:r w:rsidRPr="005A6C96">
        <w:rPr>
          <w:rFonts w:ascii="Arial" w:hAnsi="Arial" w:cs="Arial"/>
          <w:color w:val="010000"/>
          <w:sz w:val="20"/>
        </w:rPr>
        <w:t xml:space="preserve"> into their account.</w:t>
      </w:r>
    </w:p>
    <w:p w14:paraId="0000000A" w14:textId="5C4FAB70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 xml:space="preserve">Affiliated relation: Mr. Do Anh Tuan - major shareholder/Chair of the Board of Directors of the Company is a major shareholder of SCG Construction Group Joint Stock Company; Mr. Nguyen Xuan Anh - Non-executive member of the Board of Directors of the Company </w:t>
      </w:r>
      <w:r w:rsidR="00D86CC1" w:rsidRPr="005A6C96">
        <w:rPr>
          <w:rFonts w:ascii="Arial" w:hAnsi="Arial" w:cs="Arial"/>
          <w:color w:val="010000"/>
          <w:sz w:val="20"/>
        </w:rPr>
        <w:t xml:space="preserve">and </w:t>
      </w:r>
      <w:r w:rsidRPr="005A6C96">
        <w:rPr>
          <w:rFonts w:ascii="Arial" w:hAnsi="Arial" w:cs="Arial"/>
          <w:color w:val="010000"/>
          <w:sz w:val="20"/>
        </w:rPr>
        <w:t>Deputy General Manager of SCG Construction Group Joint Stock Company; Ms. Do Thi Dinh - General Manager</w:t>
      </w:r>
      <w:r w:rsidR="00D86CC1" w:rsidRPr="005A6C96">
        <w:rPr>
          <w:rFonts w:ascii="Arial" w:hAnsi="Arial" w:cs="Arial"/>
          <w:color w:val="010000"/>
          <w:sz w:val="20"/>
        </w:rPr>
        <w:t>/member</w:t>
      </w:r>
      <w:r w:rsidRPr="005A6C96">
        <w:rPr>
          <w:rFonts w:ascii="Arial" w:hAnsi="Arial" w:cs="Arial"/>
          <w:color w:val="010000"/>
          <w:sz w:val="20"/>
        </w:rPr>
        <w:t xml:space="preserve"> of the Board of Directors of the Company whose affiliated persons is Mr. Nguyen Dinh Duc - Chief Accountant/ authorized information </w:t>
      </w:r>
      <w:r w:rsidR="00D86CC1" w:rsidRPr="005A6C96">
        <w:rPr>
          <w:rFonts w:ascii="Arial" w:hAnsi="Arial" w:cs="Arial"/>
          <w:color w:val="010000"/>
          <w:sz w:val="20"/>
        </w:rPr>
        <w:t>publisher</w:t>
      </w:r>
      <w:r w:rsidRPr="005A6C96">
        <w:rPr>
          <w:rFonts w:ascii="Arial" w:hAnsi="Arial" w:cs="Arial"/>
          <w:color w:val="010000"/>
          <w:sz w:val="20"/>
        </w:rPr>
        <w:t xml:space="preserve"> of SCG Construction Group Joint Stock Company; Mr. Do Van Truong - major shareholder of the Company/ affiliated persons of Mr. Do Anh Tuan </w:t>
      </w:r>
      <w:r w:rsidR="00D86CC1" w:rsidRPr="005A6C96">
        <w:rPr>
          <w:rFonts w:ascii="Arial" w:hAnsi="Arial" w:cs="Arial"/>
          <w:color w:val="010000"/>
          <w:sz w:val="20"/>
        </w:rPr>
        <w:t xml:space="preserve">who </w:t>
      </w:r>
      <w:r w:rsidRPr="005A6C96">
        <w:rPr>
          <w:rFonts w:ascii="Arial" w:hAnsi="Arial" w:cs="Arial"/>
          <w:color w:val="010000"/>
          <w:sz w:val="20"/>
        </w:rPr>
        <w:t>is a major shareholder/Chair of the Board of Directors of SCG Construction Group Joint Stock Company.</w:t>
      </w:r>
    </w:p>
    <w:p w14:paraId="0000000B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‎‎Article 2. Implementation</w:t>
      </w:r>
    </w:p>
    <w:p w14:paraId="0000000C" w14:textId="7770C5B8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 xml:space="preserve">Assign/authorize the General Manager to sign and implement the contract, </w:t>
      </w:r>
      <w:r w:rsidR="00D86CC1" w:rsidRPr="005A6C96">
        <w:rPr>
          <w:rFonts w:ascii="Arial" w:hAnsi="Arial" w:cs="Arial"/>
          <w:color w:val="010000"/>
          <w:sz w:val="20"/>
        </w:rPr>
        <w:t xml:space="preserve">and </w:t>
      </w:r>
      <w:r w:rsidRPr="005A6C96">
        <w:rPr>
          <w:rFonts w:ascii="Arial" w:hAnsi="Arial" w:cs="Arial"/>
          <w:color w:val="010000"/>
          <w:sz w:val="20"/>
        </w:rPr>
        <w:t>contract appendix and decide to adjust the contract value (if any).</w:t>
      </w:r>
    </w:p>
    <w:p w14:paraId="0000000D" w14:textId="77777777" w:rsidR="003B7B59" w:rsidRPr="005A6C96" w:rsidRDefault="005A6C96" w:rsidP="005026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The General Manager of the Company has the right to re-authorize other organizations/individuals to implement this authorized content.</w:t>
      </w:r>
    </w:p>
    <w:p w14:paraId="0000000E" w14:textId="77777777" w:rsidR="003B7B59" w:rsidRPr="005A6C96" w:rsidRDefault="005A6C96" w:rsidP="005026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Article 3. Terms of enforcement</w:t>
      </w:r>
    </w:p>
    <w:p w14:paraId="0000000F" w14:textId="77777777" w:rsidR="003B7B59" w:rsidRPr="005A6C96" w:rsidRDefault="005A6C96" w:rsidP="00502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0" w14:textId="3C5E2279" w:rsidR="003B7B59" w:rsidRPr="005A6C96" w:rsidRDefault="005A6C96" w:rsidP="00502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C96">
        <w:rPr>
          <w:rFonts w:ascii="Arial" w:hAnsi="Arial" w:cs="Arial"/>
          <w:color w:val="010000"/>
          <w:sz w:val="20"/>
        </w:rPr>
        <w:t>The Board of Leaders, related departments/units</w:t>
      </w:r>
      <w:r w:rsidR="00D86CC1" w:rsidRPr="005A6C96">
        <w:rPr>
          <w:rFonts w:ascii="Arial" w:hAnsi="Arial" w:cs="Arial"/>
          <w:color w:val="010000"/>
          <w:sz w:val="20"/>
        </w:rPr>
        <w:t>,</w:t>
      </w:r>
      <w:r w:rsidRPr="005A6C96">
        <w:rPr>
          <w:rFonts w:ascii="Arial" w:hAnsi="Arial" w:cs="Arial"/>
          <w:color w:val="010000"/>
          <w:sz w:val="20"/>
        </w:rPr>
        <w:t xml:space="preserve"> and individuals are responsible for implementing this Resolution./.</w:t>
      </w:r>
    </w:p>
    <w:sectPr w:rsidR="003B7B59" w:rsidRPr="005A6C96" w:rsidSect="00EE5A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466"/>
    <w:multiLevelType w:val="multilevel"/>
    <w:tmpl w:val="918C48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5C4594"/>
    <w:multiLevelType w:val="multilevel"/>
    <w:tmpl w:val="417C9FB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9"/>
    <w:rsid w:val="003B7B59"/>
    <w:rsid w:val="0050267F"/>
    <w:rsid w:val="005A6C96"/>
    <w:rsid w:val="00D86CC1"/>
    <w:rsid w:val="00E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9F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51D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76" w:lineRule="auto"/>
      <w:ind w:left="480" w:firstLine="2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93" w:lineRule="auto"/>
    </w:pPr>
    <w:rPr>
      <w:rFonts w:ascii="Times New Roman" w:eastAsia="Times New Roman" w:hAnsi="Times New Roman" w:cs="Times New Roman"/>
      <w:i/>
      <w:iCs/>
      <w:color w:val="13151D"/>
      <w:sz w:val="18"/>
      <w:szCs w:val="1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51D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76" w:lineRule="auto"/>
      <w:ind w:left="480" w:firstLine="2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93" w:lineRule="auto"/>
    </w:pPr>
    <w:rPr>
      <w:rFonts w:ascii="Times New Roman" w:eastAsia="Times New Roman" w:hAnsi="Times New Roman" w:cs="Times New Roman"/>
      <w:i/>
      <w:iCs/>
      <w:color w:val="13151D"/>
      <w:sz w:val="18"/>
      <w:szCs w:val="1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D0wq7qMb0PjC4K5BCh9X5xUlQ==">CgMxLjAyCGguZ2pkZ3hzOAByITFwbTlwQ2M2dEhESUlYN1VNNTJCR1UzejRicDRXYVM5Vw==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2024-05-31T01:35:00Z</dcterms:created>
  <dcterms:modified xsi:type="dcterms:W3CDTF">2024-06-03T08:09:00Z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077c9fb424335f064598fc261cbe52842b645bc837c7daeaa7156efb65548c97</vt:lpwstr>
  </property>
</Properties>
</file>