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4B6A22" w:rsidR="00D844EE" w:rsidRPr="008B5FEB" w:rsidRDefault="00EF3D18" w:rsidP="00EF3D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VIG: Explanation on and remedy for VIG stock under alert</w:t>
      </w:r>
    </w:p>
    <w:p w14:paraId="00000002" w14:textId="5E5F42AF" w:rsidR="00D844EE" w:rsidRPr="008B5FEB" w:rsidRDefault="00C651A2" w:rsidP="00EF3D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FEB">
        <w:rPr>
          <w:rFonts w:ascii="Arial" w:hAnsi="Arial" w:cs="Arial"/>
          <w:color w:val="010000"/>
          <w:sz w:val="20"/>
        </w:rPr>
        <w:t>On May 29, 2024, Viet</w:t>
      </w:r>
      <w:r w:rsidR="00442D6F" w:rsidRPr="008B5FEB">
        <w:rPr>
          <w:rFonts w:ascii="Arial" w:hAnsi="Arial" w:cs="Arial"/>
          <w:color w:val="010000"/>
          <w:sz w:val="20"/>
        </w:rPr>
        <w:t xml:space="preserve"> N</w:t>
      </w:r>
      <w:r w:rsidRPr="008B5FEB">
        <w:rPr>
          <w:rFonts w:ascii="Arial" w:hAnsi="Arial" w:cs="Arial"/>
          <w:color w:val="010000"/>
          <w:sz w:val="20"/>
        </w:rPr>
        <w:t xml:space="preserve">am Financial Investment Securities Corporation announced Official Dispatch No. 78/2024/CV-VISC on explaining and </w:t>
      </w:r>
      <w:r w:rsidR="00EF3D18">
        <w:rPr>
          <w:rFonts w:ascii="Arial" w:hAnsi="Arial" w:cs="Arial"/>
          <w:color w:val="010000"/>
          <w:sz w:val="20"/>
        </w:rPr>
        <w:t>suggesting remedy for VIG stock</w:t>
      </w:r>
      <w:r w:rsidRPr="008B5FEB">
        <w:rPr>
          <w:rFonts w:ascii="Arial" w:hAnsi="Arial" w:cs="Arial"/>
          <w:color w:val="010000"/>
          <w:sz w:val="20"/>
        </w:rPr>
        <w:t xml:space="preserve"> under alert as follows:</w:t>
      </w:r>
    </w:p>
    <w:p w14:paraId="00000004" w14:textId="3E6907DB" w:rsidR="00D844EE" w:rsidRPr="008B5FEB" w:rsidRDefault="00EF3D18" w:rsidP="00EF3D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According to the</w:t>
      </w:r>
      <w:r w:rsidR="00C651A2" w:rsidRPr="008B5FEB">
        <w:rPr>
          <w:rFonts w:ascii="Arial" w:hAnsi="Arial" w:cs="Arial"/>
          <w:color w:val="010000"/>
          <w:sz w:val="20"/>
        </w:rPr>
        <w:t xml:space="preserve"> </w:t>
      </w:r>
      <w:r w:rsidR="0024250C" w:rsidRPr="008B5FEB">
        <w:rPr>
          <w:rFonts w:ascii="Arial" w:hAnsi="Arial" w:cs="Arial"/>
          <w:color w:val="010000"/>
          <w:sz w:val="20"/>
        </w:rPr>
        <w:t>A</w:t>
      </w:r>
      <w:r w:rsidR="00C651A2" w:rsidRPr="008B5FEB">
        <w:rPr>
          <w:rFonts w:ascii="Arial" w:hAnsi="Arial" w:cs="Arial"/>
          <w:color w:val="010000"/>
          <w:sz w:val="20"/>
        </w:rPr>
        <w:t>udited Financial Statements 2023, the undistributed profit after tax in 2023 of the Company is negative VND 133.573 billion. These are the accumulated business losses from 2011 and 2012.</w:t>
      </w:r>
    </w:p>
    <w:p w14:paraId="00000005" w14:textId="77777777" w:rsidR="00D844EE" w:rsidRPr="008B5FEB" w:rsidRDefault="00C651A2" w:rsidP="00EF3D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FEB">
        <w:rPr>
          <w:rFonts w:ascii="Arial" w:hAnsi="Arial" w:cs="Arial"/>
          <w:color w:val="010000"/>
          <w:sz w:val="20"/>
        </w:rPr>
        <w:t>According to the Financial Statements in Q1/2024, the business situation of the Company is very positive, specifically as of March 31, 2024, the profit after tax recorded in the period is VND 10.279 billion</w:t>
      </w:r>
    </w:p>
    <w:p w14:paraId="00000006" w14:textId="79F92BFD" w:rsidR="00D844EE" w:rsidRPr="008B5FEB" w:rsidRDefault="00C651A2" w:rsidP="00EF3D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FEB">
        <w:rPr>
          <w:rFonts w:ascii="Arial" w:hAnsi="Arial" w:cs="Arial"/>
          <w:color w:val="010000"/>
          <w:sz w:val="20"/>
        </w:rPr>
        <w:t xml:space="preserve">Additionally, our Company </w:t>
      </w:r>
      <w:r w:rsidR="0024250C" w:rsidRPr="008B5FEB">
        <w:rPr>
          <w:rFonts w:ascii="Arial" w:hAnsi="Arial" w:cs="Arial"/>
          <w:color w:val="010000"/>
          <w:sz w:val="20"/>
        </w:rPr>
        <w:t>was</w:t>
      </w:r>
      <w:r w:rsidRPr="008B5FEB">
        <w:rPr>
          <w:rFonts w:ascii="Arial" w:hAnsi="Arial" w:cs="Arial"/>
          <w:color w:val="010000"/>
          <w:sz w:val="20"/>
        </w:rPr>
        <w:t xml:space="preserve"> removed from the alert status by the State Securities Commission according to Decision No. 473/QD-UBCK dated April 26, 2024. Along with that, the Company is in the process of registering for securities underwriting operations; </w:t>
      </w:r>
      <w:r w:rsidR="0024250C" w:rsidRPr="008B5FEB">
        <w:rPr>
          <w:rFonts w:ascii="Arial" w:hAnsi="Arial" w:cs="Arial"/>
          <w:color w:val="010000"/>
          <w:sz w:val="20"/>
        </w:rPr>
        <w:t>registering</w:t>
      </w:r>
      <w:r w:rsidRPr="008B5FEB">
        <w:rPr>
          <w:rFonts w:ascii="Arial" w:hAnsi="Arial" w:cs="Arial"/>
          <w:color w:val="010000"/>
          <w:sz w:val="20"/>
        </w:rPr>
        <w:t xml:space="preserve"> to provide services for customers to borrow money to buy securities and advance money from selling securities. </w:t>
      </w:r>
      <w:r w:rsidR="00BB3EC5" w:rsidRPr="008B5FEB">
        <w:rPr>
          <w:rFonts w:ascii="Arial" w:hAnsi="Arial" w:cs="Arial"/>
          <w:color w:val="010000"/>
          <w:sz w:val="20"/>
        </w:rPr>
        <w:t xml:space="preserve">After obtaining the </w:t>
      </w:r>
      <w:r w:rsidRPr="008B5FEB">
        <w:rPr>
          <w:rFonts w:ascii="Arial" w:hAnsi="Arial" w:cs="Arial"/>
          <w:color w:val="010000"/>
          <w:sz w:val="20"/>
        </w:rPr>
        <w:t>State Securities Commission approv</w:t>
      </w:r>
      <w:r w:rsidR="00BB3EC5" w:rsidRPr="008B5FEB">
        <w:rPr>
          <w:rFonts w:ascii="Arial" w:hAnsi="Arial" w:cs="Arial"/>
          <w:color w:val="010000"/>
          <w:sz w:val="20"/>
        </w:rPr>
        <w:t>al for</w:t>
      </w:r>
      <w:r w:rsidRPr="008B5FEB">
        <w:rPr>
          <w:rFonts w:ascii="Arial" w:hAnsi="Arial" w:cs="Arial"/>
          <w:color w:val="010000"/>
          <w:sz w:val="20"/>
        </w:rPr>
        <w:t xml:space="preserve"> the</w:t>
      </w:r>
      <w:r w:rsidR="00BB3EC5" w:rsidRPr="008B5FEB">
        <w:rPr>
          <w:rFonts w:ascii="Arial" w:hAnsi="Arial" w:cs="Arial"/>
          <w:color w:val="010000"/>
          <w:sz w:val="20"/>
        </w:rPr>
        <w:t>se</w:t>
      </w:r>
      <w:r w:rsidR="00EF3D18">
        <w:rPr>
          <w:rFonts w:ascii="Arial" w:hAnsi="Arial" w:cs="Arial"/>
          <w:color w:val="010000"/>
          <w:sz w:val="20"/>
        </w:rPr>
        <w:t xml:space="preserve"> aforementioned</w:t>
      </w:r>
      <w:bookmarkStart w:id="0" w:name="_GoBack"/>
      <w:bookmarkEnd w:id="0"/>
      <w:r w:rsidRPr="008B5FEB">
        <w:rPr>
          <w:rFonts w:ascii="Arial" w:hAnsi="Arial" w:cs="Arial"/>
          <w:color w:val="010000"/>
          <w:sz w:val="20"/>
        </w:rPr>
        <w:t xml:space="preserve"> operations and services, the Company can provide a variety of products and services to investors,</w:t>
      </w:r>
      <w:r w:rsidR="00BB3EC5" w:rsidRPr="008B5FEB">
        <w:rPr>
          <w:rFonts w:ascii="Arial" w:hAnsi="Arial" w:cs="Arial"/>
          <w:color w:val="010000"/>
          <w:sz w:val="20"/>
        </w:rPr>
        <w:t xml:space="preserve"> facilitating increased revenue and profit, thus improving the company's business performance in the near future.</w:t>
      </w:r>
    </w:p>
    <w:sectPr w:rsidR="00D844EE" w:rsidRPr="008B5FEB" w:rsidSect="008B5FE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EE"/>
    <w:rsid w:val="0024250C"/>
    <w:rsid w:val="00442D6F"/>
    <w:rsid w:val="00877234"/>
    <w:rsid w:val="008B5FEB"/>
    <w:rsid w:val="009A125D"/>
    <w:rsid w:val="00BB3EC5"/>
    <w:rsid w:val="00C651A2"/>
    <w:rsid w:val="00D844EE"/>
    <w:rsid w:val="00E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80E4E"/>
  <w15:docId w15:val="{06A27E47-DAE3-42CC-BE22-C40ED29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5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2" w:lineRule="auto"/>
      <w:ind w:firstLine="400"/>
    </w:pPr>
    <w:rPr>
      <w:rFonts w:ascii="Times New Roman" w:eastAsia="Times New Roman" w:hAnsi="Times New Roman" w:cs="Times New Roman"/>
      <w:color w:val="141415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3LSpuECyCcCgTeMXeU4n0I4Tbw==">CgMxLjA4AHIhMUpZNXFIeFhFaDRwVjhwNUhDQ3o3blQwVUlWaXFqdko4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2024-06-03T04:11:00Z</dcterms:created>
  <dcterms:modified xsi:type="dcterms:W3CDTF">2024-06-03T04:11:00Z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96ee64ad92c3ebeb4af2a8fa005022c640c51cef072ec8f1210ef3e61b392329</vt:lpwstr>
  </property>
</Properties>
</file>