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A7F33" w14:textId="140ECDF9" w:rsidR="00A429BC" w:rsidRPr="009E5A18" w:rsidRDefault="00806B6B" w:rsidP="009E5A18">
      <w:pPr>
        <w:tabs>
          <w:tab w:val="left" w:pos="432"/>
        </w:tabs>
        <w:spacing w:after="120" w:line="360" w:lineRule="auto"/>
        <w:rPr>
          <w:rFonts w:ascii="Arial" w:hAnsi="Arial" w:cs="Arial"/>
          <w:b/>
          <w:color w:val="010000"/>
          <w:sz w:val="20"/>
        </w:rPr>
      </w:pPr>
      <w:bookmarkStart w:id="0" w:name="_GoBack"/>
      <w:r w:rsidRPr="009E5A18">
        <w:rPr>
          <w:rFonts w:ascii="Arial" w:hAnsi="Arial" w:cs="Arial"/>
          <w:b/>
          <w:color w:val="010000"/>
          <w:sz w:val="20"/>
        </w:rPr>
        <w:t>VXB: Board Resolution</w:t>
      </w:r>
    </w:p>
    <w:p w14:paraId="0A5C6C33" w14:textId="01F93C50" w:rsidR="00806B6B" w:rsidRPr="009E5A18" w:rsidRDefault="00806B6B" w:rsidP="009E5A18">
      <w:pPr>
        <w:tabs>
          <w:tab w:val="left" w:pos="432"/>
        </w:tabs>
        <w:spacing w:after="120" w:line="360" w:lineRule="auto"/>
        <w:rPr>
          <w:rFonts w:ascii="Arial" w:hAnsi="Arial" w:cs="Arial"/>
          <w:bCs/>
          <w:color w:val="010000"/>
          <w:sz w:val="20"/>
        </w:rPr>
      </w:pPr>
      <w:r w:rsidRPr="009E5A18">
        <w:rPr>
          <w:rFonts w:ascii="Arial" w:hAnsi="Arial" w:cs="Arial"/>
          <w:color w:val="010000"/>
          <w:sz w:val="20"/>
        </w:rPr>
        <w:t>On May 29, 2024, Ben Tre Construction Material Joint Stock Company announced Resolution No. 02/2024/NQ-HDQT as follows:</w:t>
      </w:r>
    </w:p>
    <w:p w14:paraId="4CE59B3F" w14:textId="280D1CB6" w:rsidR="00806B6B" w:rsidRPr="009E5A18" w:rsidRDefault="00806B6B" w:rsidP="009E5A18">
      <w:pPr>
        <w:tabs>
          <w:tab w:val="left" w:pos="432"/>
        </w:tabs>
        <w:spacing w:after="120" w:line="360" w:lineRule="auto"/>
        <w:rPr>
          <w:rFonts w:ascii="Arial" w:hAnsi="Arial" w:cs="Arial"/>
          <w:bCs/>
          <w:color w:val="010000"/>
          <w:sz w:val="20"/>
        </w:rPr>
      </w:pPr>
      <w:r w:rsidRPr="009E5A18">
        <w:rPr>
          <w:rFonts w:ascii="Arial" w:hAnsi="Arial" w:cs="Arial"/>
          <w:color w:val="010000"/>
          <w:sz w:val="20"/>
        </w:rPr>
        <w:t xml:space="preserve">Article 1: Approve on canceling the recording list of shareholders dated April 15, 2024 and approving the new record date for the list of shareholders to organize the Annual General Meeting of Shareholders 2023, the </w:t>
      </w:r>
      <w:r w:rsidR="009E5A18" w:rsidRPr="009E5A18">
        <w:rPr>
          <w:rFonts w:ascii="Arial" w:hAnsi="Arial" w:cs="Arial"/>
          <w:color w:val="010000"/>
          <w:sz w:val="20"/>
        </w:rPr>
        <w:t xml:space="preserve">Meeting </w:t>
      </w:r>
      <w:r w:rsidR="009E5A18" w:rsidRPr="009E5A18">
        <w:rPr>
          <w:rFonts w:ascii="Arial" w:hAnsi="Arial" w:cs="Arial"/>
          <w:color w:val="010000"/>
          <w:sz w:val="20"/>
        </w:rPr>
        <w:t xml:space="preserve">for the </w:t>
      </w:r>
      <w:r w:rsidRPr="009E5A18">
        <w:rPr>
          <w:rFonts w:ascii="Arial" w:hAnsi="Arial" w:cs="Arial"/>
          <w:color w:val="010000"/>
          <w:sz w:val="20"/>
        </w:rPr>
        <w:t>2023 - 2028 term is June 19, 2024.</w:t>
      </w:r>
    </w:p>
    <w:p w14:paraId="483ACF05" w14:textId="6202C664" w:rsidR="00806B6B" w:rsidRPr="009E5A18" w:rsidRDefault="00806B6B" w:rsidP="009E5A18">
      <w:pPr>
        <w:tabs>
          <w:tab w:val="left" w:pos="432"/>
        </w:tabs>
        <w:spacing w:after="120" w:line="360" w:lineRule="auto"/>
        <w:rPr>
          <w:rFonts w:ascii="Arial" w:hAnsi="Arial" w:cs="Arial"/>
          <w:bCs/>
          <w:color w:val="010000"/>
          <w:sz w:val="20"/>
        </w:rPr>
      </w:pPr>
      <w:r w:rsidRPr="009E5A18">
        <w:rPr>
          <w:rFonts w:ascii="Arial" w:hAnsi="Arial" w:cs="Arial"/>
          <w:color w:val="010000"/>
          <w:sz w:val="20"/>
        </w:rPr>
        <w:t xml:space="preserve">Article 2: Agree on extending the date of organizing the Annual General Meeting of Shareholders 2023, the </w:t>
      </w:r>
      <w:r w:rsidR="009E5A18" w:rsidRPr="009E5A18">
        <w:rPr>
          <w:rFonts w:ascii="Arial" w:hAnsi="Arial" w:cs="Arial"/>
          <w:color w:val="010000"/>
          <w:sz w:val="20"/>
        </w:rPr>
        <w:t>Meeting</w:t>
      </w:r>
      <w:r w:rsidR="009E5A18" w:rsidRPr="009E5A18">
        <w:rPr>
          <w:rFonts w:ascii="Arial" w:hAnsi="Arial" w:cs="Arial"/>
          <w:color w:val="010000"/>
          <w:sz w:val="20"/>
        </w:rPr>
        <w:t xml:space="preserve"> for the </w:t>
      </w:r>
      <w:r w:rsidRPr="009E5A18">
        <w:rPr>
          <w:rFonts w:ascii="Arial" w:hAnsi="Arial" w:cs="Arial"/>
          <w:color w:val="010000"/>
          <w:sz w:val="20"/>
        </w:rPr>
        <w:t xml:space="preserve">2023-2028 term, no later than July 16, 2024. Reason: The company needs more time to prepare documents for complete submission to the General Meeting. </w:t>
      </w:r>
    </w:p>
    <w:p w14:paraId="31329AE6" w14:textId="56F6C97E" w:rsidR="00806B6B" w:rsidRPr="009E5A18" w:rsidRDefault="00806B6B" w:rsidP="009E5A18">
      <w:pPr>
        <w:tabs>
          <w:tab w:val="left" w:pos="432"/>
        </w:tabs>
        <w:spacing w:after="120" w:line="360" w:lineRule="auto"/>
        <w:rPr>
          <w:rFonts w:ascii="Arial" w:hAnsi="Arial" w:cs="Arial"/>
          <w:bCs/>
          <w:color w:val="010000"/>
          <w:sz w:val="20"/>
        </w:rPr>
      </w:pPr>
      <w:r w:rsidRPr="009E5A18">
        <w:rPr>
          <w:rFonts w:ascii="Arial" w:hAnsi="Arial" w:cs="Arial"/>
          <w:color w:val="010000"/>
          <w:sz w:val="20"/>
        </w:rPr>
        <w:t xml:space="preserve">Article 3: Assign the </w:t>
      </w:r>
      <w:r w:rsidR="009E5A18" w:rsidRPr="009E5A18">
        <w:rPr>
          <w:rFonts w:ascii="Arial" w:hAnsi="Arial" w:cs="Arial"/>
          <w:color w:val="010000"/>
          <w:sz w:val="20"/>
        </w:rPr>
        <w:t xml:space="preserve">Manager </w:t>
      </w:r>
      <w:r w:rsidRPr="009E5A18">
        <w:rPr>
          <w:rFonts w:ascii="Arial" w:hAnsi="Arial" w:cs="Arial"/>
          <w:color w:val="010000"/>
          <w:sz w:val="20"/>
        </w:rPr>
        <w:t xml:space="preserve">to complete documents submitted to the General Meeting for approval, </w:t>
      </w:r>
      <w:r w:rsidR="009E5A18" w:rsidRPr="009E5A18">
        <w:rPr>
          <w:rFonts w:ascii="Arial" w:hAnsi="Arial" w:cs="Arial"/>
          <w:color w:val="010000"/>
          <w:sz w:val="20"/>
        </w:rPr>
        <w:t xml:space="preserve">and </w:t>
      </w:r>
      <w:r w:rsidRPr="009E5A18">
        <w:rPr>
          <w:rFonts w:ascii="Arial" w:hAnsi="Arial" w:cs="Arial"/>
          <w:color w:val="010000"/>
          <w:sz w:val="20"/>
        </w:rPr>
        <w:t xml:space="preserve">arrange personnel to organize the Annual General Meeting of Shareholders 2023 and the </w:t>
      </w:r>
      <w:r w:rsidR="009E5A18" w:rsidRPr="009E5A18">
        <w:rPr>
          <w:rFonts w:ascii="Arial" w:hAnsi="Arial" w:cs="Arial"/>
          <w:color w:val="010000"/>
          <w:sz w:val="20"/>
        </w:rPr>
        <w:t>General Meeting</w:t>
      </w:r>
      <w:r w:rsidR="009E5A18" w:rsidRPr="009E5A18">
        <w:rPr>
          <w:rFonts w:ascii="Arial" w:hAnsi="Arial" w:cs="Arial"/>
          <w:color w:val="010000"/>
          <w:sz w:val="20"/>
        </w:rPr>
        <w:t xml:space="preserve"> for the </w:t>
      </w:r>
      <w:r w:rsidRPr="009E5A18">
        <w:rPr>
          <w:rFonts w:ascii="Arial" w:hAnsi="Arial" w:cs="Arial"/>
          <w:color w:val="010000"/>
          <w:sz w:val="20"/>
        </w:rPr>
        <w:t>2023 - 2028 term.</w:t>
      </w:r>
    </w:p>
    <w:p w14:paraId="38B7009A" w14:textId="13227541" w:rsidR="00806B6B" w:rsidRPr="009E5A18" w:rsidRDefault="00806B6B" w:rsidP="009E5A18">
      <w:pPr>
        <w:tabs>
          <w:tab w:val="left" w:pos="432"/>
        </w:tabs>
        <w:spacing w:after="120" w:line="360" w:lineRule="auto"/>
        <w:rPr>
          <w:rFonts w:ascii="Arial" w:hAnsi="Arial" w:cs="Arial"/>
          <w:bCs/>
          <w:color w:val="010000"/>
          <w:sz w:val="20"/>
        </w:rPr>
      </w:pPr>
      <w:r w:rsidRPr="009E5A18">
        <w:rPr>
          <w:rFonts w:ascii="Arial" w:hAnsi="Arial" w:cs="Arial"/>
          <w:color w:val="010000"/>
          <w:sz w:val="20"/>
        </w:rPr>
        <w:t>Article 4: This Resolution takes effect from the date of its signing. Members of the Board of Directors, the Manager, the Chief Accountant and relevant collectives, individuals of Ben Tre Construction Material Joint Stock Company are responsible for implementing this Resolution.</w:t>
      </w:r>
      <w:bookmarkEnd w:id="0"/>
    </w:p>
    <w:sectPr w:rsidR="00806B6B" w:rsidRPr="009E5A18" w:rsidSect="002A1B49">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5275" w14:textId="77777777" w:rsidR="00C14C35" w:rsidRDefault="00C14C35">
      <w:r>
        <w:separator/>
      </w:r>
    </w:p>
  </w:endnote>
  <w:endnote w:type="continuationSeparator" w:id="0">
    <w:p w14:paraId="703202B3" w14:textId="77777777" w:rsidR="00C14C35" w:rsidRDefault="00C1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1574A" w14:textId="77777777" w:rsidR="00C14C35" w:rsidRDefault="00C14C35"/>
  </w:footnote>
  <w:footnote w:type="continuationSeparator" w:id="0">
    <w:p w14:paraId="3E9C5161" w14:textId="77777777" w:rsidR="00C14C35" w:rsidRDefault="00C14C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AF"/>
    <w:rsid w:val="002A1B49"/>
    <w:rsid w:val="004A1E14"/>
    <w:rsid w:val="007D4ACF"/>
    <w:rsid w:val="00806B6B"/>
    <w:rsid w:val="008D6BE3"/>
    <w:rsid w:val="00984974"/>
    <w:rsid w:val="009E5A18"/>
    <w:rsid w:val="00A429BC"/>
    <w:rsid w:val="00A623AF"/>
    <w:rsid w:val="00C14C35"/>
    <w:rsid w:val="00F7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97BC4"/>
  <w15:docId w15:val="{E4A1603E-0810-4F9D-BF13-6843E261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188</Words>
  <Characters>1005</Characters>
  <Application>Microsoft Office Word</Application>
  <DocSecurity>0</DocSecurity>
  <Lines>15</Lines>
  <Paragraphs>7</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14</cp:revision>
  <dcterms:created xsi:type="dcterms:W3CDTF">2024-05-31T01:25:00Z</dcterms:created>
  <dcterms:modified xsi:type="dcterms:W3CDTF">2024-06-01T01:36:00Z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bd4e5f2320ecbccfd205e14ef5bd02b210e74739599701069a57d0ad44c5e220</vt:lpwstr>
  </property>
</Properties>
</file>