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50532" w:rsidRPr="00DB0AD6" w:rsidRDefault="00A43603" w:rsidP="0089308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DB0AD6">
        <w:rPr>
          <w:rFonts w:ascii="Arial" w:hAnsi="Arial" w:cs="Arial"/>
          <w:b/>
          <w:color w:val="010000"/>
          <w:sz w:val="20"/>
        </w:rPr>
        <w:t>NNT: Board Resolution</w:t>
      </w:r>
    </w:p>
    <w:p w14:paraId="00000002" w14:textId="3206C41A" w:rsidR="00150532" w:rsidRPr="00DB0AD6" w:rsidRDefault="00A43603" w:rsidP="0089308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DB0AD6">
        <w:rPr>
          <w:rFonts w:ascii="Arial" w:hAnsi="Arial" w:cs="Arial"/>
          <w:color w:val="010000"/>
          <w:sz w:val="20"/>
        </w:rPr>
        <w:t xml:space="preserve">On May 30, 2024, Ninh Thuan Water Supply Joint Stock Company announced Resolution No. 05/NQ-HDQT on the approval of the Economic Contract between Ninh Thuan Water Supply Joint Stock Company and </w:t>
      </w:r>
      <w:r w:rsidR="00EF4365" w:rsidRPr="00DB0AD6">
        <w:rPr>
          <w:rFonts w:ascii="Arial" w:hAnsi="Arial" w:cs="Arial"/>
          <w:color w:val="010000"/>
          <w:sz w:val="20"/>
        </w:rPr>
        <w:t>Son Long Thuan Trading &amp; Construction Company Limited a</w:t>
      </w:r>
      <w:r w:rsidRPr="00DB0AD6">
        <w:rPr>
          <w:rFonts w:ascii="Arial" w:hAnsi="Arial" w:cs="Arial"/>
          <w:color w:val="010000"/>
          <w:sz w:val="20"/>
        </w:rPr>
        <w:t>s follows:</w:t>
      </w:r>
    </w:p>
    <w:p w14:paraId="00000003" w14:textId="6A85F77D" w:rsidR="00150532" w:rsidRPr="00DB0AD6" w:rsidRDefault="00A43603" w:rsidP="0089308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0AD6">
        <w:rPr>
          <w:rFonts w:ascii="Arial" w:hAnsi="Arial" w:cs="Arial"/>
          <w:color w:val="010000"/>
          <w:sz w:val="20"/>
        </w:rPr>
        <w:t xml:space="preserve">‎‎Article 1. Agree on the content of Proposal No. 402/TTr-CNNT dated May 23, 2024 of Ninh Thuan Water Supply Joint Stock Company on the approval of the Economic Contract between Ninh Thuan Water Supply Joint Stock Company and </w:t>
      </w:r>
      <w:r w:rsidR="00EF4365" w:rsidRPr="00DB0AD6">
        <w:rPr>
          <w:rFonts w:ascii="Arial" w:hAnsi="Arial" w:cs="Arial"/>
          <w:color w:val="010000"/>
          <w:sz w:val="20"/>
        </w:rPr>
        <w:t>Son Long Thuan Trading &amp; Construction Company Limited</w:t>
      </w:r>
      <w:r w:rsidRPr="00DB0AD6">
        <w:rPr>
          <w:rFonts w:ascii="Arial" w:hAnsi="Arial" w:cs="Arial"/>
          <w:color w:val="010000"/>
          <w:sz w:val="20"/>
        </w:rPr>
        <w:t>.</w:t>
      </w:r>
    </w:p>
    <w:p w14:paraId="00000004" w14:textId="77777777" w:rsidR="00150532" w:rsidRPr="00DB0AD6" w:rsidRDefault="00A43603" w:rsidP="0089308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0AD6">
        <w:rPr>
          <w:rFonts w:ascii="Arial" w:hAnsi="Arial" w:cs="Arial"/>
          <w:color w:val="010000"/>
          <w:sz w:val="20"/>
        </w:rPr>
        <w:t>‎‎Article 2. Assign the Company’s Manager to direct relevant units to comply with the procedures and provisions of the law.</w:t>
      </w:r>
    </w:p>
    <w:p w14:paraId="00000005" w14:textId="77777777" w:rsidR="00150532" w:rsidRPr="00DB0AD6" w:rsidRDefault="00A43603" w:rsidP="0089308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0AD6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0000006" w14:textId="7684D191" w:rsidR="00150532" w:rsidRPr="00DB0AD6" w:rsidRDefault="00A43603" w:rsidP="0089308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0AD6">
        <w:rPr>
          <w:rFonts w:ascii="Arial" w:hAnsi="Arial" w:cs="Arial"/>
          <w:color w:val="010000"/>
          <w:sz w:val="20"/>
        </w:rPr>
        <w:t>‎‎Article 4. Members of the Board of Directors, the Board of Managers, and affiliated units are</w:t>
      </w:r>
      <w:r w:rsidR="001312D0" w:rsidRPr="00DB0AD6">
        <w:rPr>
          <w:rFonts w:ascii="Arial" w:hAnsi="Arial" w:cs="Arial"/>
          <w:color w:val="010000"/>
          <w:sz w:val="20"/>
        </w:rPr>
        <w:t xml:space="preserve"> </w:t>
      </w:r>
      <w:r w:rsidRPr="00DB0AD6">
        <w:rPr>
          <w:rFonts w:ascii="Arial" w:hAnsi="Arial" w:cs="Arial"/>
          <w:color w:val="010000"/>
          <w:sz w:val="20"/>
        </w:rPr>
        <w:t>responsible for implementing this Resolution./.</w:t>
      </w:r>
    </w:p>
    <w:sectPr w:rsidR="00150532" w:rsidRPr="00DB0AD6" w:rsidSect="0089308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32"/>
    <w:rsid w:val="001312D0"/>
    <w:rsid w:val="00150532"/>
    <w:rsid w:val="00295E58"/>
    <w:rsid w:val="004815DB"/>
    <w:rsid w:val="005559BF"/>
    <w:rsid w:val="0089308E"/>
    <w:rsid w:val="008B2194"/>
    <w:rsid w:val="00A43603"/>
    <w:rsid w:val="00B33C54"/>
    <w:rsid w:val="00DB0AD6"/>
    <w:rsid w:val="00E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1E2B3"/>
  <w15:docId w15:val="{9D9B3E6C-29CE-45FD-859C-4FC31FFE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ind w:firstLine="50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aGnK3wrcDyRdhe8NO0wSLVIA8A==">CgMxLjAyCGguZ2pkZ3hzOAByITFxbE8yeURmM1VGTm1PNHhxSlZ6ekduRHBQcEg1eDhvdQ==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2024-06-04T04:26:00Z</dcterms:created>
  <dcterms:modified xsi:type="dcterms:W3CDTF">2024-06-04T04:26:00Z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caebff66ee3b563a18a6919f40382c52f25f6877bc17fac74d29228d606380a0</vt:lpwstr>
  </property>
</Properties>
</file>