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265AF" w:rsidRPr="008C6973" w:rsidRDefault="006841D8" w:rsidP="00B230A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8C6973">
        <w:rPr>
          <w:rFonts w:ascii="Arial" w:hAnsi="Arial" w:cs="Arial"/>
          <w:b/>
          <w:color w:val="010000"/>
          <w:sz w:val="20"/>
        </w:rPr>
        <w:t>SEP: Board Resolution</w:t>
      </w:r>
    </w:p>
    <w:p w14:paraId="00000002" w14:textId="452CE45F" w:rsidR="007265AF" w:rsidRPr="008C6973" w:rsidRDefault="006841D8" w:rsidP="00B230A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C6973">
        <w:rPr>
          <w:rFonts w:ascii="Arial" w:hAnsi="Arial" w:cs="Arial"/>
          <w:color w:val="010000"/>
          <w:sz w:val="20"/>
        </w:rPr>
        <w:t>On May 30, 2024, Quang Tri general trading joint stock company announced Resolution No.</w:t>
      </w:r>
      <w:r w:rsidR="008C6973" w:rsidRPr="008C6973">
        <w:rPr>
          <w:rFonts w:ascii="Arial" w:hAnsi="Arial" w:cs="Arial"/>
          <w:color w:val="010000"/>
          <w:sz w:val="20"/>
        </w:rPr>
        <w:t xml:space="preserve"> </w:t>
      </w:r>
      <w:r w:rsidRPr="008C6973">
        <w:rPr>
          <w:rFonts w:ascii="Arial" w:hAnsi="Arial" w:cs="Arial"/>
          <w:color w:val="010000"/>
          <w:sz w:val="20"/>
        </w:rPr>
        <w:t xml:space="preserve">61/NQ-HDQT on approving </w:t>
      </w:r>
      <w:r w:rsidR="00745113" w:rsidRPr="008C6973">
        <w:rPr>
          <w:rFonts w:ascii="Arial" w:hAnsi="Arial" w:cs="Arial"/>
          <w:color w:val="010000"/>
          <w:sz w:val="20"/>
        </w:rPr>
        <w:t xml:space="preserve">the </w:t>
      </w:r>
      <w:r w:rsidRPr="008C6973">
        <w:rPr>
          <w:rFonts w:ascii="Arial" w:hAnsi="Arial" w:cs="Arial"/>
          <w:color w:val="010000"/>
          <w:sz w:val="20"/>
        </w:rPr>
        <w:t xml:space="preserve">plan on investment and renovation, upgradation of </w:t>
      </w:r>
      <w:r w:rsidR="00745113" w:rsidRPr="008C6973">
        <w:rPr>
          <w:rFonts w:ascii="Arial" w:hAnsi="Arial" w:cs="Arial"/>
          <w:color w:val="010000"/>
          <w:sz w:val="20"/>
        </w:rPr>
        <w:t xml:space="preserve">the </w:t>
      </w:r>
      <w:r w:rsidRPr="008C6973">
        <w:rPr>
          <w:rFonts w:ascii="Arial" w:hAnsi="Arial" w:cs="Arial"/>
          <w:color w:val="010000"/>
          <w:sz w:val="20"/>
        </w:rPr>
        <w:t xml:space="preserve">wastewater treatment system to 8,000 </w:t>
      </w:r>
      <w:r w:rsidR="00745113" w:rsidRPr="008C6973">
        <w:rPr>
          <w:rFonts w:ascii="Arial" w:hAnsi="Arial" w:cs="Arial"/>
          <w:color w:val="010000"/>
          <w:sz w:val="20"/>
        </w:rPr>
        <w:t>m3</w:t>
      </w:r>
      <w:r w:rsidRPr="008C6973">
        <w:rPr>
          <w:rFonts w:ascii="Arial" w:hAnsi="Arial" w:cs="Arial"/>
          <w:color w:val="010000"/>
          <w:sz w:val="20"/>
        </w:rPr>
        <w:t xml:space="preserve">/24 hours for the term 2024-2025 and reaching 10,000 </w:t>
      </w:r>
      <w:r w:rsidR="00745113" w:rsidRPr="008C6973">
        <w:rPr>
          <w:rFonts w:ascii="Arial" w:hAnsi="Arial" w:cs="Arial"/>
          <w:color w:val="010000"/>
          <w:sz w:val="20"/>
        </w:rPr>
        <w:t>m3</w:t>
      </w:r>
      <w:r w:rsidRPr="008C6973">
        <w:rPr>
          <w:rFonts w:ascii="Arial" w:hAnsi="Arial" w:cs="Arial"/>
          <w:color w:val="010000"/>
          <w:sz w:val="20"/>
        </w:rPr>
        <w:t>/24 hours for the term 2025-2026 at Huong Hoa cassava starch factory as follows:</w:t>
      </w:r>
    </w:p>
    <w:p w14:paraId="00000003" w14:textId="7F223709" w:rsidR="007265AF" w:rsidRPr="008C6973" w:rsidRDefault="006841D8" w:rsidP="00B230A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C6973">
        <w:rPr>
          <w:rFonts w:ascii="Arial" w:hAnsi="Arial" w:cs="Arial"/>
          <w:color w:val="010000"/>
          <w:sz w:val="20"/>
        </w:rPr>
        <w:t>‎‎Article 1. Approve plan on investment and renovation, upgradation of the wastewater treatment system to 8,000 m3/24 hours for the term 2024-2025 and reaching 10,000 m3/24 hours for the term 2025-2026 at Huong Hoa cassava starch factory.</w:t>
      </w:r>
    </w:p>
    <w:p w14:paraId="00000004" w14:textId="6089F684" w:rsidR="007265AF" w:rsidRPr="008C6973" w:rsidRDefault="006841D8" w:rsidP="00B230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C6973">
        <w:rPr>
          <w:rFonts w:ascii="Arial" w:hAnsi="Arial" w:cs="Arial"/>
          <w:color w:val="010000"/>
          <w:sz w:val="20"/>
        </w:rPr>
        <w:t>Bidding package name: Investment and renovation, upgradation of the wastewater treatment system to 8,000 m3/24 hours for the term 2024-2025 and reaching 10,000 m3/24 hours for the term 2025-2026 at Huong Hoa cassava starch factory, including:</w:t>
      </w:r>
    </w:p>
    <w:p w14:paraId="00000005" w14:textId="5F16250F" w:rsidR="007265AF" w:rsidRPr="008C6973" w:rsidRDefault="006841D8" w:rsidP="00B230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3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C6973">
        <w:rPr>
          <w:rFonts w:ascii="Arial" w:hAnsi="Arial" w:cs="Arial"/>
          <w:color w:val="010000"/>
          <w:sz w:val="20"/>
        </w:rPr>
        <w:t>Repair, and renovate 2 current AO systems, with the capacity of: 6,000 m3/24 hours and 01 new AO system with the capacity of 4,000 m3/24 hours, with th</w:t>
      </w:r>
      <w:bookmarkStart w:id="0" w:name="_GoBack"/>
      <w:bookmarkEnd w:id="0"/>
      <w:r w:rsidRPr="008C6973">
        <w:rPr>
          <w:rFonts w:ascii="Arial" w:hAnsi="Arial" w:cs="Arial"/>
          <w:color w:val="010000"/>
          <w:sz w:val="20"/>
        </w:rPr>
        <w:t>e book value of: VND 12,521,000,000.</w:t>
      </w:r>
    </w:p>
    <w:p w14:paraId="00000006" w14:textId="42D5C8DB" w:rsidR="007265AF" w:rsidRPr="008C6973" w:rsidRDefault="006841D8" w:rsidP="00B230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2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C6973">
        <w:rPr>
          <w:rFonts w:ascii="Arial" w:hAnsi="Arial" w:cs="Arial"/>
          <w:color w:val="010000"/>
          <w:sz w:val="20"/>
        </w:rPr>
        <w:t>Invest 01 Biogas lake with an area of ​​approximately 0.6 hectares, with the book value of: VND 2,000,000,000.</w:t>
      </w:r>
    </w:p>
    <w:p w14:paraId="00000007" w14:textId="3B7D86E8" w:rsidR="007265AF" w:rsidRPr="008C6973" w:rsidRDefault="006841D8" w:rsidP="00B230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8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C6973">
        <w:rPr>
          <w:rFonts w:ascii="Arial" w:hAnsi="Arial" w:cs="Arial"/>
          <w:color w:val="010000"/>
          <w:sz w:val="20"/>
        </w:rPr>
        <w:t>Buy 1.5 hectares of land adjacent to the existing sludge lake: VND 700,000,000</w:t>
      </w:r>
    </w:p>
    <w:p w14:paraId="00000008" w14:textId="77777777" w:rsidR="007265AF" w:rsidRPr="008C6973" w:rsidRDefault="006841D8" w:rsidP="00B230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C6973">
        <w:rPr>
          <w:rFonts w:ascii="Arial" w:hAnsi="Arial" w:cs="Arial"/>
          <w:color w:val="010000"/>
          <w:sz w:val="20"/>
        </w:rPr>
        <w:t>Estimated total value: VND 15,221,000,000, above cost excludes VAT.</w:t>
      </w:r>
    </w:p>
    <w:p w14:paraId="00000009" w14:textId="0382C842" w:rsidR="007265AF" w:rsidRPr="008C6973" w:rsidRDefault="006841D8" w:rsidP="00B230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C6973">
        <w:rPr>
          <w:rFonts w:ascii="Arial" w:hAnsi="Arial" w:cs="Arial"/>
          <w:color w:val="010000"/>
          <w:sz w:val="20"/>
        </w:rPr>
        <w:t>Form of offering bids: Competitive bidding.</w:t>
      </w:r>
    </w:p>
    <w:p w14:paraId="0000000A" w14:textId="77777777" w:rsidR="007265AF" w:rsidRPr="008C6973" w:rsidRDefault="006841D8" w:rsidP="00B230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C6973">
        <w:rPr>
          <w:rFonts w:ascii="Arial" w:hAnsi="Arial" w:cs="Arial"/>
          <w:color w:val="010000"/>
          <w:sz w:val="20"/>
        </w:rPr>
        <w:t>Expected finishing time: Before September 15, 2024.</w:t>
      </w:r>
    </w:p>
    <w:p w14:paraId="0000000B" w14:textId="35DB7A85" w:rsidR="007265AF" w:rsidRPr="008C6973" w:rsidRDefault="006841D8" w:rsidP="00B230A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C6973">
        <w:rPr>
          <w:rFonts w:ascii="Arial" w:hAnsi="Arial" w:cs="Arial"/>
          <w:color w:val="010000"/>
          <w:sz w:val="20"/>
        </w:rPr>
        <w:t xml:space="preserve">‎‎Article 2. Implementation assignment: Assign the Deputy General Manager </w:t>
      </w:r>
      <w:r w:rsidR="008C6973" w:rsidRPr="008C6973">
        <w:rPr>
          <w:rFonts w:ascii="Arial" w:hAnsi="Arial" w:cs="Arial"/>
          <w:color w:val="010000"/>
          <w:sz w:val="20"/>
        </w:rPr>
        <w:t xml:space="preserve">- </w:t>
      </w:r>
      <w:r w:rsidRPr="008C6973">
        <w:rPr>
          <w:rFonts w:ascii="Arial" w:hAnsi="Arial" w:cs="Arial"/>
          <w:color w:val="010000"/>
          <w:sz w:val="20"/>
        </w:rPr>
        <w:t xml:space="preserve">Le Van The </w:t>
      </w:r>
      <w:r w:rsidR="008C6973" w:rsidRPr="008C6973">
        <w:rPr>
          <w:rFonts w:ascii="Arial" w:hAnsi="Arial" w:cs="Arial"/>
          <w:color w:val="010000"/>
          <w:sz w:val="20"/>
        </w:rPr>
        <w:t>to direct</w:t>
      </w:r>
      <w:r w:rsidRPr="008C6973">
        <w:rPr>
          <w:rFonts w:ascii="Arial" w:hAnsi="Arial" w:cs="Arial"/>
          <w:color w:val="010000"/>
          <w:sz w:val="20"/>
        </w:rPr>
        <w:t xml:space="preserve"> affiliated departments to implement procedures and sign contracts exactly in accordance with regulations.</w:t>
      </w:r>
      <w:r w:rsidR="00CC2B3F" w:rsidRPr="008C6973">
        <w:rPr>
          <w:rFonts w:ascii="Arial" w:hAnsi="Arial" w:cs="Arial"/>
          <w:color w:val="010000"/>
          <w:sz w:val="20"/>
        </w:rPr>
        <w:t xml:space="preserve"> </w:t>
      </w:r>
      <w:r w:rsidRPr="008C6973">
        <w:rPr>
          <w:rFonts w:ascii="Arial" w:hAnsi="Arial" w:cs="Arial"/>
          <w:color w:val="010000"/>
          <w:sz w:val="20"/>
        </w:rPr>
        <w:t>Ensure compliance with legal regulations in implementing the next steps.</w:t>
      </w:r>
    </w:p>
    <w:p w14:paraId="0000000C" w14:textId="77777777" w:rsidR="007265AF" w:rsidRPr="008C6973" w:rsidRDefault="006841D8" w:rsidP="00B230A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C6973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0000000D" w14:textId="77777777" w:rsidR="007265AF" w:rsidRPr="008C6973" w:rsidRDefault="006841D8" w:rsidP="00B230A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C6973">
        <w:rPr>
          <w:rFonts w:ascii="Arial" w:hAnsi="Arial" w:cs="Arial"/>
          <w:color w:val="010000"/>
          <w:sz w:val="20"/>
        </w:rPr>
        <w:t xml:space="preserve"> The Board of Management, the Chief Accountant and affiliated departments, units take responsibility for implementing this Resolution./.</w:t>
      </w:r>
    </w:p>
    <w:sectPr w:rsidR="007265AF" w:rsidRPr="008C6973" w:rsidSect="0083357E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3358C"/>
    <w:multiLevelType w:val="multilevel"/>
    <w:tmpl w:val="FB64F84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AF"/>
    <w:rsid w:val="006841D8"/>
    <w:rsid w:val="007265AF"/>
    <w:rsid w:val="00745113"/>
    <w:rsid w:val="0083357E"/>
    <w:rsid w:val="008C6973"/>
    <w:rsid w:val="00B230AC"/>
    <w:rsid w:val="00CC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BB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Cambria" w:eastAsia="Cambria" w:hAnsi="Cambria" w:cs="Cambria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/>
      <w:bCs/>
      <w:i w:val="0"/>
      <w:iCs w:val="0"/>
      <w:smallCaps w:val="0"/>
      <w:strike w:val="0"/>
      <w:color w:val="E15661"/>
      <w:sz w:val="16"/>
      <w:szCs w:val="16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15661"/>
      <w:sz w:val="30"/>
      <w:szCs w:val="30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rPr>
      <w:rFonts w:ascii="Cambria" w:eastAsia="Cambria" w:hAnsi="Cambria" w:cs="Cambria"/>
      <w:i/>
      <w:iCs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spacing w:line="250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40">
    <w:name w:val="Văn bản nội dung (4)"/>
    <w:basedOn w:val="Normal"/>
    <w:link w:val="Vnbnnidung4"/>
    <w:pPr>
      <w:jc w:val="center"/>
    </w:pPr>
    <w:rPr>
      <w:rFonts w:ascii="Arial" w:eastAsia="Arial" w:hAnsi="Arial" w:cs="Arial"/>
      <w:b/>
      <w:bCs/>
      <w:color w:val="E15661"/>
      <w:sz w:val="16"/>
      <w:szCs w:val="16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10">
    <w:name w:val="Tiêu đề #1"/>
    <w:basedOn w:val="Normal"/>
    <w:link w:val="Tiu1"/>
    <w:pPr>
      <w:jc w:val="right"/>
      <w:outlineLvl w:val="0"/>
    </w:pPr>
    <w:rPr>
      <w:rFonts w:ascii="Times New Roman" w:eastAsia="Times New Roman" w:hAnsi="Times New Roman" w:cs="Times New Roman"/>
      <w:color w:val="E15661"/>
      <w:sz w:val="30"/>
      <w:szCs w:val="3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Cambria" w:eastAsia="Cambria" w:hAnsi="Cambria" w:cs="Cambria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/>
      <w:bCs/>
      <w:i w:val="0"/>
      <w:iCs w:val="0"/>
      <w:smallCaps w:val="0"/>
      <w:strike w:val="0"/>
      <w:color w:val="E15661"/>
      <w:sz w:val="16"/>
      <w:szCs w:val="16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15661"/>
      <w:sz w:val="30"/>
      <w:szCs w:val="30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rPr>
      <w:rFonts w:ascii="Cambria" w:eastAsia="Cambria" w:hAnsi="Cambria" w:cs="Cambria"/>
      <w:i/>
      <w:iCs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spacing w:line="250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40">
    <w:name w:val="Văn bản nội dung (4)"/>
    <w:basedOn w:val="Normal"/>
    <w:link w:val="Vnbnnidung4"/>
    <w:pPr>
      <w:jc w:val="center"/>
    </w:pPr>
    <w:rPr>
      <w:rFonts w:ascii="Arial" w:eastAsia="Arial" w:hAnsi="Arial" w:cs="Arial"/>
      <w:b/>
      <w:bCs/>
      <w:color w:val="E15661"/>
      <w:sz w:val="16"/>
      <w:szCs w:val="16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10">
    <w:name w:val="Tiêu đề #1"/>
    <w:basedOn w:val="Normal"/>
    <w:link w:val="Tiu1"/>
    <w:pPr>
      <w:jc w:val="right"/>
      <w:outlineLvl w:val="0"/>
    </w:pPr>
    <w:rPr>
      <w:rFonts w:ascii="Times New Roman" w:eastAsia="Times New Roman" w:hAnsi="Times New Roman" w:cs="Times New Roman"/>
      <w:color w:val="E15661"/>
      <w:sz w:val="30"/>
      <w:szCs w:val="3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3dx1LDc8BW1vk8W8+sMmKe7Lfg==">CgMxLjA4AHIhMTRZRkdLWnVKbk5HZWtSLUxEV0VhTzNQNVd3N2tGekg3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10</cp:revision>
  <dcterms:created xsi:type="dcterms:W3CDTF">2024-06-03T03:19:00Z</dcterms:created>
  <dcterms:modified xsi:type="dcterms:W3CDTF">2024-06-04T07:39:00Z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b39f17fa1c21600b02941b7e6ce62abfc6b2caec475eab9be4385dae1317cde0</vt:lpwstr>
  </property>
</Properties>
</file>