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DC3" w:rsidRPr="00913056" w:rsidRDefault="005F0CFB" w:rsidP="003A01E8">
      <w:pPr>
        <w:pBdr>
          <w:top w:val="nil"/>
          <w:left w:val="nil"/>
          <w:bottom w:val="nil"/>
          <w:right w:val="nil"/>
          <w:between w:val="nil"/>
        </w:pBdr>
        <w:tabs>
          <w:tab w:val="left" w:pos="432"/>
          <w:tab w:val="left" w:pos="1557"/>
        </w:tabs>
        <w:spacing w:after="120" w:line="360" w:lineRule="auto"/>
        <w:jc w:val="both"/>
        <w:rPr>
          <w:rFonts w:ascii="Arial" w:eastAsia="Arial" w:hAnsi="Arial" w:cs="Arial"/>
          <w:b/>
          <w:color w:val="010000"/>
          <w:sz w:val="20"/>
          <w:szCs w:val="20"/>
        </w:rPr>
      </w:pPr>
      <w:bookmarkStart w:id="0" w:name="_heading=h.gjdgxs"/>
      <w:bookmarkEnd w:id="0"/>
      <w:r w:rsidRPr="00913056">
        <w:rPr>
          <w:rFonts w:ascii="Arial" w:hAnsi="Arial" w:cs="Arial"/>
          <w:b/>
          <w:color w:val="010000"/>
          <w:sz w:val="20"/>
        </w:rPr>
        <w:t>ACV: Annual General Mandate 2024</w:t>
      </w:r>
    </w:p>
    <w:p w:rsidR="00B11DC3" w:rsidRPr="00913056" w:rsidRDefault="005F0CFB" w:rsidP="003A01E8">
      <w:pPr>
        <w:pBdr>
          <w:top w:val="nil"/>
          <w:left w:val="nil"/>
          <w:bottom w:val="nil"/>
          <w:right w:val="nil"/>
          <w:between w:val="nil"/>
        </w:pBdr>
        <w:tabs>
          <w:tab w:val="left" w:pos="432"/>
          <w:tab w:val="left" w:pos="1557"/>
        </w:tabs>
        <w:spacing w:after="120" w:line="360" w:lineRule="auto"/>
        <w:jc w:val="both"/>
        <w:rPr>
          <w:rFonts w:ascii="Arial" w:eastAsia="Arial" w:hAnsi="Arial" w:cs="Arial"/>
          <w:color w:val="010000"/>
          <w:sz w:val="20"/>
          <w:szCs w:val="20"/>
        </w:rPr>
      </w:pPr>
      <w:r w:rsidRPr="00913056">
        <w:rPr>
          <w:rFonts w:ascii="Arial" w:hAnsi="Arial" w:cs="Arial"/>
          <w:color w:val="010000"/>
          <w:sz w:val="20"/>
        </w:rPr>
        <w:t>On May 31, 2024, Airports Corporation of Vietnam - JSC announced General Mandate No. 02/NQ-DHDCD as follows:</w:t>
      </w:r>
    </w:p>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‎‎Article 1. Approve the Report on production and business results in 2023 and the production and business plan for 2024.</w:t>
      </w:r>
    </w:p>
    <w:p w:rsidR="00B11DC3" w:rsidRPr="00913056" w:rsidRDefault="005F0CFB" w:rsidP="003A01E8">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13056">
        <w:rPr>
          <w:rFonts w:ascii="Arial" w:hAnsi="Arial" w:cs="Arial"/>
          <w:color w:val="010000"/>
          <w:sz w:val="20"/>
        </w:rPr>
        <w:t>Approve the Report on production and business results in 2023 with the following main targets:</w:t>
      </w:r>
    </w:p>
    <w:p w:rsidR="00B11DC3" w:rsidRPr="00913056" w:rsidRDefault="005F0CFB" w:rsidP="003A01E8">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13056">
        <w:rPr>
          <w:rFonts w:ascii="Arial" w:hAnsi="Arial" w:cs="Arial"/>
          <w:color w:val="010000"/>
          <w:sz w:val="20"/>
        </w:rPr>
        <w:t>Output of transport services in 2023:</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8"/>
        <w:gridCol w:w="4700"/>
        <w:gridCol w:w="1827"/>
        <w:gridCol w:w="1852"/>
      </w:tblGrid>
      <w:tr w:rsidR="00B11DC3" w:rsidRPr="00913056" w:rsidTr="001B0F66">
        <w:tc>
          <w:tcPr>
            <w:tcW w:w="3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No.</w:t>
            </w:r>
          </w:p>
        </w:tc>
        <w:tc>
          <w:tcPr>
            <w:tcW w:w="2606"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Content</w:t>
            </w:r>
          </w:p>
        </w:tc>
        <w:tc>
          <w:tcPr>
            <w:tcW w:w="1013"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Results 2023</w:t>
            </w:r>
          </w:p>
        </w:tc>
        <w:tc>
          <w:tcPr>
            <w:tcW w:w="1027" w:type="pct"/>
            <w:shd w:val="clear" w:color="auto" w:fill="auto"/>
            <w:tcMar>
              <w:top w:w="0" w:type="dxa"/>
              <w:bottom w:w="0" w:type="dxa"/>
            </w:tcMar>
            <w:vAlign w:val="center"/>
          </w:tcPr>
          <w:p w:rsidR="00B11DC3" w:rsidRPr="00913056" w:rsidRDefault="007B6E33"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 xml:space="preserve">Compared to </w:t>
            </w:r>
            <w:r w:rsidR="005F0CFB" w:rsidRPr="00913056">
              <w:rPr>
                <w:rFonts w:ascii="Arial" w:hAnsi="Arial" w:cs="Arial"/>
                <w:color w:val="010000"/>
                <w:sz w:val="20"/>
              </w:rPr>
              <w:t>2022</w:t>
            </w:r>
            <w:r w:rsidRPr="00913056">
              <w:rPr>
                <w:rFonts w:ascii="Arial" w:hAnsi="Arial" w:cs="Arial"/>
                <w:color w:val="010000"/>
                <w:sz w:val="20"/>
              </w:rPr>
              <w:t xml:space="preserve"> (%)</w:t>
            </w:r>
          </w:p>
        </w:tc>
      </w:tr>
      <w:tr w:rsidR="00B11DC3" w:rsidRPr="00913056" w:rsidTr="001B0F66">
        <w:tc>
          <w:tcPr>
            <w:tcW w:w="3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w:t>
            </w:r>
          </w:p>
        </w:tc>
        <w:tc>
          <w:tcPr>
            <w:tcW w:w="2606" w:type="pct"/>
            <w:shd w:val="clear" w:color="auto" w:fill="auto"/>
            <w:tcMar>
              <w:top w:w="0" w:type="dxa"/>
              <w:bottom w:w="0" w:type="dxa"/>
            </w:tcMar>
            <w:vAlign w:val="center"/>
          </w:tcPr>
          <w:p w:rsidR="00B11DC3" w:rsidRPr="00913056" w:rsidRDefault="007B6E33"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Total number of passengers (</w:t>
            </w:r>
            <w:r w:rsidR="005F0CFB" w:rsidRPr="00913056">
              <w:rPr>
                <w:rFonts w:ascii="Arial" w:hAnsi="Arial" w:cs="Arial"/>
                <w:color w:val="010000"/>
                <w:sz w:val="20"/>
              </w:rPr>
              <w:t>million</w:t>
            </w:r>
            <w:r w:rsidRPr="00913056">
              <w:rPr>
                <w:rFonts w:ascii="Arial" w:hAnsi="Arial" w:cs="Arial"/>
                <w:color w:val="010000"/>
                <w:sz w:val="20"/>
              </w:rPr>
              <w:t xml:space="preserve"> passengers</w:t>
            </w:r>
            <w:r w:rsidR="005F0CFB" w:rsidRPr="00913056">
              <w:rPr>
                <w:rFonts w:ascii="Arial" w:hAnsi="Arial" w:cs="Arial"/>
                <w:color w:val="010000"/>
                <w:sz w:val="20"/>
              </w:rPr>
              <w:t>)</w:t>
            </w:r>
          </w:p>
        </w:tc>
        <w:tc>
          <w:tcPr>
            <w:tcW w:w="1013"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113</w:t>
            </w:r>
          </w:p>
        </w:tc>
        <w:tc>
          <w:tcPr>
            <w:tcW w:w="102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114%</w:t>
            </w:r>
          </w:p>
        </w:tc>
      </w:tr>
      <w:tr w:rsidR="00B11DC3" w:rsidRPr="00913056" w:rsidTr="001B0F66">
        <w:tc>
          <w:tcPr>
            <w:tcW w:w="354" w:type="pct"/>
            <w:shd w:val="clear" w:color="auto" w:fill="auto"/>
            <w:tcMar>
              <w:top w:w="0" w:type="dxa"/>
              <w:bottom w:w="0" w:type="dxa"/>
            </w:tcMar>
            <w:vAlign w:val="center"/>
          </w:tcPr>
          <w:p w:rsidR="00B11DC3" w:rsidRPr="00913056" w:rsidRDefault="00B11DC3" w:rsidP="003A01E8">
            <w:pPr>
              <w:tabs>
                <w:tab w:val="left" w:pos="432"/>
              </w:tabs>
              <w:spacing w:after="120" w:line="360" w:lineRule="auto"/>
              <w:jc w:val="center"/>
              <w:rPr>
                <w:rFonts w:ascii="Arial" w:eastAsia="Arial" w:hAnsi="Arial" w:cs="Arial"/>
                <w:color w:val="010000"/>
                <w:sz w:val="20"/>
                <w:szCs w:val="20"/>
              </w:rPr>
            </w:pPr>
          </w:p>
        </w:tc>
        <w:tc>
          <w:tcPr>
            <w:tcW w:w="2606"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 xml:space="preserve">International </w:t>
            </w:r>
          </w:p>
        </w:tc>
        <w:tc>
          <w:tcPr>
            <w:tcW w:w="1013"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33</w:t>
            </w:r>
          </w:p>
        </w:tc>
        <w:tc>
          <w:tcPr>
            <w:tcW w:w="102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w:t>
            </w:r>
            <w:r w:rsidR="00913056" w:rsidRPr="00913056">
              <w:rPr>
                <w:rFonts w:ascii="Arial" w:hAnsi="Arial" w:cs="Arial"/>
                <w:color w:val="010000"/>
                <w:sz w:val="20"/>
              </w:rPr>
              <w:t>,</w:t>
            </w:r>
            <w:r w:rsidRPr="00913056">
              <w:rPr>
                <w:rFonts w:ascii="Arial" w:hAnsi="Arial" w:cs="Arial"/>
                <w:color w:val="010000"/>
                <w:sz w:val="20"/>
              </w:rPr>
              <w:t>700%</w:t>
            </w:r>
          </w:p>
        </w:tc>
      </w:tr>
      <w:tr w:rsidR="00B11DC3" w:rsidRPr="00913056" w:rsidTr="001B0F66">
        <w:tc>
          <w:tcPr>
            <w:tcW w:w="354" w:type="pct"/>
            <w:shd w:val="clear" w:color="auto" w:fill="auto"/>
            <w:tcMar>
              <w:top w:w="0" w:type="dxa"/>
              <w:bottom w:w="0" w:type="dxa"/>
            </w:tcMar>
            <w:vAlign w:val="center"/>
          </w:tcPr>
          <w:p w:rsidR="00B11DC3" w:rsidRPr="00913056" w:rsidRDefault="00B11DC3" w:rsidP="003A01E8">
            <w:pPr>
              <w:tabs>
                <w:tab w:val="left" w:pos="432"/>
              </w:tabs>
              <w:spacing w:after="120" w:line="360" w:lineRule="auto"/>
              <w:jc w:val="center"/>
              <w:rPr>
                <w:rFonts w:ascii="Arial" w:eastAsia="Arial" w:hAnsi="Arial" w:cs="Arial"/>
                <w:color w:val="010000"/>
                <w:sz w:val="20"/>
                <w:szCs w:val="20"/>
              </w:rPr>
            </w:pPr>
          </w:p>
        </w:tc>
        <w:tc>
          <w:tcPr>
            <w:tcW w:w="2606"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Domestic</w:t>
            </w:r>
          </w:p>
        </w:tc>
        <w:tc>
          <w:tcPr>
            <w:tcW w:w="1013"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80</w:t>
            </w:r>
          </w:p>
        </w:tc>
        <w:tc>
          <w:tcPr>
            <w:tcW w:w="102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92%</w:t>
            </w:r>
          </w:p>
        </w:tc>
      </w:tr>
      <w:tr w:rsidR="00B11DC3" w:rsidRPr="00913056" w:rsidTr="001B0F66">
        <w:tc>
          <w:tcPr>
            <w:tcW w:w="3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w:t>
            </w:r>
          </w:p>
        </w:tc>
        <w:tc>
          <w:tcPr>
            <w:tcW w:w="2606" w:type="pct"/>
            <w:shd w:val="clear" w:color="auto" w:fill="auto"/>
            <w:tcMar>
              <w:top w:w="0" w:type="dxa"/>
              <w:bottom w:w="0" w:type="dxa"/>
            </w:tcMar>
            <w:vAlign w:val="center"/>
          </w:tcPr>
          <w:p w:rsidR="00B11DC3" w:rsidRPr="00913056" w:rsidRDefault="007B6E33"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Total</w:t>
            </w:r>
            <w:r w:rsidR="005F0CFB" w:rsidRPr="00913056">
              <w:rPr>
                <w:rFonts w:ascii="Arial" w:hAnsi="Arial" w:cs="Arial"/>
                <w:color w:val="010000"/>
                <w:sz w:val="20"/>
              </w:rPr>
              <w:t xml:space="preserve"> goods and parcels (thousand tons)</w:t>
            </w:r>
          </w:p>
        </w:tc>
        <w:tc>
          <w:tcPr>
            <w:tcW w:w="1013"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1,264</w:t>
            </w:r>
          </w:p>
        </w:tc>
        <w:tc>
          <w:tcPr>
            <w:tcW w:w="102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92%</w:t>
            </w:r>
          </w:p>
        </w:tc>
      </w:tr>
      <w:tr w:rsidR="00B11DC3" w:rsidRPr="00913056" w:rsidTr="001B0F66">
        <w:tc>
          <w:tcPr>
            <w:tcW w:w="3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3</w:t>
            </w:r>
          </w:p>
        </w:tc>
        <w:tc>
          <w:tcPr>
            <w:tcW w:w="2606"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Takeoff and landing (</w:t>
            </w:r>
            <w:r w:rsidR="007B6E33" w:rsidRPr="00913056">
              <w:rPr>
                <w:rFonts w:ascii="Arial" w:hAnsi="Arial" w:cs="Arial"/>
                <w:color w:val="010000"/>
                <w:sz w:val="20"/>
              </w:rPr>
              <w:t>thousand times</w:t>
            </w:r>
            <w:r w:rsidRPr="00913056">
              <w:rPr>
                <w:rFonts w:ascii="Arial" w:hAnsi="Arial" w:cs="Arial"/>
                <w:color w:val="010000"/>
                <w:sz w:val="20"/>
              </w:rPr>
              <w:t>)</w:t>
            </w:r>
          </w:p>
        </w:tc>
        <w:tc>
          <w:tcPr>
            <w:tcW w:w="1013"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711</w:t>
            </w:r>
          </w:p>
        </w:tc>
        <w:tc>
          <w:tcPr>
            <w:tcW w:w="102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107%</w:t>
            </w:r>
          </w:p>
        </w:tc>
      </w:tr>
    </w:tbl>
    <w:p w:rsidR="00B11DC3" w:rsidRPr="00913056" w:rsidRDefault="005F0CFB" w:rsidP="003A01E8">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13056">
        <w:rPr>
          <w:rFonts w:ascii="Arial" w:hAnsi="Arial" w:cs="Arial"/>
          <w:color w:val="010000"/>
          <w:sz w:val="20"/>
        </w:rPr>
        <w:t>Financial results in 2023:</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5"/>
        <w:gridCol w:w="4548"/>
        <w:gridCol w:w="3744"/>
      </w:tblGrid>
      <w:tr w:rsidR="00B11DC3" w:rsidRPr="00913056" w:rsidTr="001B0F66">
        <w:tc>
          <w:tcPr>
            <w:tcW w:w="402"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No.</w:t>
            </w:r>
          </w:p>
        </w:tc>
        <w:tc>
          <w:tcPr>
            <w:tcW w:w="2522"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Financial targets (*)</w:t>
            </w:r>
          </w:p>
        </w:tc>
        <w:tc>
          <w:tcPr>
            <w:tcW w:w="2076"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Value</w:t>
            </w:r>
          </w:p>
        </w:tc>
      </w:tr>
      <w:tr w:rsidR="00B11DC3" w:rsidRPr="00913056" w:rsidTr="001B0F66">
        <w:tc>
          <w:tcPr>
            <w:tcW w:w="402"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w:t>
            </w:r>
          </w:p>
        </w:tc>
        <w:tc>
          <w:tcPr>
            <w:tcW w:w="2522"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Total revenue</w:t>
            </w:r>
          </w:p>
        </w:tc>
        <w:tc>
          <w:tcPr>
            <w:tcW w:w="2076"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VND 19,934 billion</w:t>
            </w:r>
          </w:p>
        </w:tc>
      </w:tr>
      <w:tr w:rsidR="00B11DC3" w:rsidRPr="00913056" w:rsidTr="001B0F66">
        <w:tc>
          <w:tcPr>
            <w:tcW w:w="402"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w:t>
            </w:r>
          </w:p>
        </w:tc>
        <w:tc>
          <w:tcPr>
            <w:tcW w:w="2522"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Profit before tax</w:t>
            </w:r>
          </w:p>
        </w:tc>
        <w:tc>
          <w:tcPr>
            <w:tcW w:w="2076"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VND 8,870 billion</w:t>
            </w:r>
          </w:p>
        </w:tc>
      </w:tr>
      <w:tr w:rsidR="00B11DC3" w:rsidRPr="00913056" w:rsidTr="001B0F66">
        <w:tc>
          <w:tcPr>
            <w:tcW w:w="402"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3</w:t>
            </w:r>
          </w:p>
        </w:tc>
        <w:tc>
          <w:tcPr>
            <w:tcW w:w="2522"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Return on assets</w:t>
            </w:r>
          </w:p>
        </w:tc>
        <w:tc>
          <w:tcPr>
            <w:tcW w:w="2076"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11.34%</w:t>
            </w:r>
          </w:p>
        </w:tc>
      </w:tr>
      <w:tr w:rsidR="00B11DC3" w:rsidRPr="00913056" w:rsidTr="001B0F66">
        <w:tc>
          <w:tcPr>
            <w:tcW w:w="402"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4</w:t>
            </w:r>
          </w:p>
        </w:tc>
        <w:tc>
          <w:tcPr>
            <w:tcW w:w="2522"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Return on equity</w:t>
            </w:r>
          </w:p>
        </w:tc>
        <w:tc>
          <w:tcPr>
            <w:tcW w:w="2076"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15.38%</w:t>
            </w:r>
          </w:p>
        </w:tc>
      </w:tr>
    </w:tbl>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 Targets of the financial results in 2023 of the holding company -</w:t>
      </w:r>
      <w:r w:rsidR="00536A57" w:rsidRPr="00913056">
        <w:rPr>
          <w:rFonts w:ascii="Arial" w:hAnsi="Arial" w:cs="Arial"/>
          <w:color w:val="010000"/>
          <w:sz w:val="20"/>
        </w:rPr>
        <w:t xml:space="preserve"> </w:t>
      </w:r>
      <w:r w:rsidRPr="00913056">
        <w:rPr>
          <w:rFonts w:ascii="Arial" w:hAnsi="Arial" w:cs="Arial"/>
          <w:color w:val="010000"/>
          <w:sz w:val="20"/>
        </w:rPr>
        <w:t xml:space="preserve">Airports Corporation of Vietnam - JSC, not including the business results of management activities and utilization of infrastructure assets (flight area) which are assigned to Airports Corporation of Vietnam - JSC for managing and utilizing by the Government. </w:t>
      </w:r>
    </w:p>
    <w:p w:rsidR="00B11DC3" w:rsidRPr="00913056" w:rsidRDefault="005F0CFB" w:rsidP="003A01E8">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13056">
        <w:rPr>
          <w:rFonts w:ascii="Arial" w:hAnsi="Arial" w:cs="Arial"/>
          <w:color w:val="010000"/>
          <w:sz w:val="20"/>
        </w:rPr>
        <w:t>Approve the production and business plan in 2024:</w:t>
      </w:r>
    </w:p>
    <w:tbl>
      <w:tblPr>
        <w:tblStyle w:val="a1"/>
        <w:tblW w:w="5000" w:type="pct"/>
        <w:tblLook w:val="0400" w:firstRow="0" w:lastRow="0" w:firstColumn="0" w:lastColumn="0" w:noHBand="0" w:noVBand="1"/>
      </w:tblPr>
      <w:tblGrid>
        <w:gridCol w:w="810"/>
        <w:gridCol w:w="4979"/>
        <w:gridCol w:w="3228"/>
      </w:tblGrid>
      <w:tr w:rsidR="00B11DC3" w:rsidRPr="00913056" w:rsidTr="001B0F66">
        <w:tc>
          <w:tcPr>
            <w:tcW w:w="449"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No.</w:t>
            </w:r>
          </w:p>
        </w:tc>
        <w:tc>
          <w:tcPr>
            <w:tcW w:w="2761"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Targets</w:t>
            </w:r>
          </w:p>
        </w:tc>
        <w:tc>
          <w:tcPr>
            <w:tcW w:w="179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Value</w:t>
            </w:r>
          </w:p>
        </w:tc>
      </w:tr>
      <w:tr w:rsidR="00B11DC3" w:rsidRPr="00913056" w:rsidTr="001B0F66">
        <w:tc>
          <w:tcPr>
            <w:tcW w:w="449"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I</w:t>
            </w:r>
          </w:p>
        </w:tc>
        <w:tc>
          <w:tcPr>
            <w:tcW w:w="4551"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Volume target</w:t>
            </w:r>
          </w:p>
        </w:tc>
      </w:tr>
      <w:tr w:rsidR="00B11DC3" w:rsidRPr="00913056" w:rsidTr="001B0F66">
        <w:tc>
          <w:tcPr>
            <w:tcW w:w="449"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w:t>
            </w:r>
          </w:p>
        </w:tc>
        <w:tc>
          <w:tcPr>
            <w:tcW w:w="2761"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7B6E33"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Total number of passengers (</w:t>
            </w:r>
            <w:r w:rsidR="005F0CFB" w:rsidRPr="00913056">
              <w:rPr>
                <w:rFonts w:ascii="Arial" w:hAnsi="Arial" w:cs="Arial"/>
                <w:color w:val="010000"/>
                <w:sz w:val="20"/>
              </w:rPr>
              <w:t>million</w:t>
            </w:r>
            <w:r w:rsidRPr="00913056">
              <w:rPr>
                <w:rFonts w:ascii="Arial" w:hAnsi="Arial" w:cs="Arial"/>
                <w:color w:val="010000"/>
                <w:sz w:val="20"/>
              </w:rPr>
              <w:t xml:space="preserve"> passengers</w:t>
            </w:r>
            <w:r w:rsidR="005F0CFB" w:rsidRPr="00913056">
              <w:rPr>
                <w:rFonts w:ascii="Arial" w:hAnsi="Arial" w:cs="Arial"/>
                <w:color w:val="010000"/>
                <w:sz w:val="20"/>
              </w:rPr>
              <w:t>)</w:t>
            </w:r>
          </w:p>
        </w:tc>
        <w:tc>
          <w:tcPr>
            <w:tcW w:w="179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103</w:t>
            </w:r>
          </w:p>
        </w:tc>
      </w:tr>
      <w:tr w:rsidR="00B11DC3" w:rsidRPr="00913056" w:rsidTr="001B0F66">
        <w:tc>
          <w:tcPr>
            <w:tcW w:w="449"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B11DC3" w:rsidP="00655A72">
            <w:pPr>
              <w:tabs>
                <w:tab w:val="left" w:pos="432"/>
              </w:tabs>
              <w:spacing w:after="120" w:line="360" w:lineRule="auto"/>
              <w:jc w:val="center"/>
              <w:rPr>
                <w:rFonts w:ascii="Arial" w:eastAsia="Arial" w:hAnsi="Arial" w:cs="Arial"/>
                <w:color w:val="010000"/>
                <w:sz w:val="20"/>
                <w:szCs w:val="20"/>
              </w:rPr>
            </w:pPr>
          </w:p>
        </w:tc>
        <w:tc>
          <w:tcPr>
            <w:tcW w:w="2761"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International</w:t>
            </w:r>
          </w:p>
        </w:tc>
        <w:tc>
          <w:tcPr>
            <w:tcW w:w="179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30.7</w:t>
            </w:r>
          </w:p>
        </w:tc>
      </w:tr>
      <w:tr w:rsidR="00B11DC3" w:rsidRPr="00913056" w:rsidTr="001B0F66">
        <w:tc>
          <w:tcPr>
            <w:tcW w:w="449"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B11DC3" w:rsidP="00655A72">
            <w:pPr>
              <w:tabs>
                <w:tab w:val="left" w:pos="432"/>
              </w:tabs>
              <w:spacing w:after="120" w:line="360" w:lineRule="auto"/>
              <w:jc w:val="center"/>
              <w:rPr>
                <w:rFonts w:ascii="Arial" w:eastAsia="Arial" w:hAnsi="Arial" w:cs="Arial"/>
                <w:color w:val="010000"/>
                <w:sz w:val="20"/>
                <w:szCs w:val="20"/>
              </w:rPr>
            </w:pPr>
          </w:p>
        </w:tc>
        <w:tc>
          <w:tcPr>
            <w:tcW w:w="2761"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Domestic</w:t>
            </w:r>
          </w:p>
        </w:tc>
        <w:tc>
          <w:tcPr>
            <w:tcW w:w="179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72.3</w:t>
            </w:r>
          </w:p>
        </w:tc>
      </w:tr>
      <w:tr w:rsidR="00B11DC3" w:rsidRPr="00913056" w:rsidTr="001B0F66">
        <w:tc>
          <w:tcPr>
            <w:tcW w:w="449"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w:t>
            </w:r>
          </w:p>
        </w:tc>
        <w:tc>
          <w:tcPr>
            <w:tcW w:w="2761"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7B6E33"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Total</w:t>
            </w:r>
            <w:r w:rsidR="005F0CFB" w:rsidRPr="00913056">
              <w:rPr>
                <w:rFonts w:ascii="Arial" w:hAnsi="Arial" w:cs="Arial"/>
                <w:color w:val="010000"/>
                <w:sz w:val="20"/>
              </w:rPr>
              <w:t xml:space="preserve"> goods and parcels (thousand tons)</w:t>
            </w:r>
          </w:p>
        </w:tc>
        <w:tc>
          <w:tcPr>
            <w:tcW w:w="179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1,356</w:t>
            </w:r>
          </w:p>
        </w:tc>
      </w:tr>
      <w:tr w:rsidR="00B11DC3" w:rsidRPr="00913056" w:rsidTr="001B0F66">
        <w:tc>
          <w:tcPr>
            <w:tcW w:w="449"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lastRenderedPageBreak/>
              <w:t>3</w:t>
            </w:r>
          </w:p>
        </w:tc>
        <w:tc>
          <w:tcPr>
            <w:tcW w:w="2761"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Takeoff and landing (</w:t>
            </w:r>
            <w:r w:rsidR="007B6E33" w:rsidRPr="00913056">
              <w:rPr>
                <w:rFonts w:ascii="Arial" w:hAnsi="Arial" w:cs="Arial"/>
                <w:color w:val="010000"/>
                <w:sz w:val="20"/>
              </w:rPr>
              <w:t>thousand times</w:t>
            </w:r>
            <w:r w:rsidRPr="00913056">
              <w:rPr>
                <w:rFonts w:ascii="Arial" w:hAnsi="Arial" w:cs="Arial"/>
                <w:color w:val="010000"/>
                <w:sz w:val="20"/>
              </w:rPr>
              <w:t>)</w:t>
            </w:r>
          </w:p>
        </w:tc>
        <w:tc>
          <w:tcPr>
            <w:tcW w:w="179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690</w:t>
            </w:r>
          </w:p>
        </w:tc>
      </w:tr>
      <w:tr w:rsidR="00B11DC3" w:rsidRPr="00913056" w:rsidTr="001B0F66">
        <w:tc>
          <w:tcPr>
            <w:tcW w:w="449"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II</w:t>
            </w:r>
          </w:p>
        </w:tc>
        <w:tc>
          <w:tcPr>
            <w:tcW w:w="4551"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Financial targets (Holding Company - Airports Corporation of Vietnam - JSC)</w:t>
            </w:r>
          </w:p>
        </w:tc>
      </w:tr>
      <w:tr w:rsidR="00B11DC3" w:rsidRPr="00913056" w:rsidTr="001B0F66">
        <w:tc>
          <w:tcPr>
            <w:tcW w:w="449"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w:t>
            </w:r>
          </w:p>
        </w:tc>
        <w:tc>
          <w:tcPr>
            <w:tcW w:w="2761"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Total revenue</w:t>
            </w:r>
          </w:p>
        </w:tc>
        <w:tc>
          <w:tcPr>
            <w:tcW w:w="179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VND 20,325 billion</w:t>
            </w:r>
          </w:p>
        </w:tc>
      </w:tr>
      <w:tr w:rsidR="00B11DC3" w:rsidRPr="00913056" w:rsidTr="001B0F66">
        <w:tc>
          <w:tcPr>
            <w:tcW w:w="449"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w:t>
            </w:r>
          </w:p>
        </w:tc>
        <w:tc>
          <w:tcPr>
            <w:tcW w:w="2761"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Profit before tax</w:t>
            </w:r>
          </w:p>
        </w:tc>
        <w:tc>
          <w:tcPr>
            <w:tcW w:w="179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VND 9,378 billion</w:t>
            </w:r>
          </w:p>
        </w:tc>
      </w:tr>
      <w:tr w:rsidR="00B11DC3" w:rsidRPr="00913056" w:rsidTr="001B0F66">
        <w:tc>
          <w:tcPr>
            <w:tcW w:w="449"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3</w:t>
            </w:r>
          </w:p>
        </w:tc>
        <w:tc>
          <w:tcPr>
            <w:tcW w:w="2761"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Return on assets</w:t>
            </w:r>
          </w:p>
        </w:tc>
        <w:tc>
          <w:tcPr>
            <w:tcW w:w="179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10.43%</w:t>
            </w:r>
          </w:p>
        </w:tc>
      </w:tr>
      <w:tr w:rsidR="00B11DC3" w:rsidRPr="00913056" w:rsidTr="001B0F66">
        <w:tc>
          <w:tcPr>
            <w:tcW w:w="44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4</w:t>
            </w:r>
          </w:p>
        </w:tc>
        <w:tc>
          <w:tcPr>
            <w:tcW w:w="276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Return on equity</w:t>
            </w:r>
          </w:p>
        </w:tc>
        <w:tc>
          <w:tcPr>
            <w:tcW w:w="1790"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13.28%</w:t>
            </w:r>
          </w:p>
        </w:tc>
      </w:tr>
      <w:tr w:rsidR="00B11DC3" w:rsidRPr="00913056" w:rsidTr="001B0F66">
        <w:tc>
          <w:tcPr>
            <w:tcW w:w="44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III</w:t>
            </w:r>
          </w:p>
        </w:tc>
        <w:tc>
          <w:tcPr>
            <w:tcW w:w="4551" w:type="pct"/>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Plan on income - expenditure from managing and utilizing the flight area (assigned to Airports Corporation of Vietnam - JSC for managing and utilizing by the Government)</w:t>
            </w:r>
          </w:p>
        </w:tc>
      </w:tr>
      <w:tr w:rsidR="00B11DC3" w:rsidRPr="00913056" w:rsidTr="001B0F66">
        <w:tc>
          <w:tcPr>
            <w:tcW w:w="44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w:t>
            </w:r>
          </w:p>
        </w:tc>
        <w:tc>
          <w:tcPr>
            <w:tcW w:w="2761"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3A01E8">
            <w:pP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Revenue</w:t>
            </w:r>
          </w:p>
        </w:tc>
        <w:tc>
          <w:tcPr>
            <w:tcW w:w="1790"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VND 2,702 billion</w:t>
            </w:r>
          </w:p>
        </w:tc>
      </w:tr>
      <w:tr w:rsidR="00B11DC3" w:rsidRPr="00913056" w:rsidTr="001B0F66">
        <w:tc>
          <w:tcPr>
            <w:tcW w:w="44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w:t>
            </w:r>
          </w:p>
        </w:tc>
        <w:tc>
          <w:tcPr>
            <w:tcW w:w="2761" w:type="pct"/>
            <w:tcBorders>
              <w:top w:val="single" w:sz="4" w:space="0" w:color="000000"/>
              <w:left w:val="single" w:sz="4" w:space="0" w:color="000000"/>
            </w:tcBorders>
            <w:shd w:val="clear" w:color="auto" w:fill="auto"/>
            <w:tcMar>
              <w:top w:w="0" w:type="dxa"/>
              <w:bottom w:w="0" w:type="dxa"/>
            </w:tcMar>
            <w:vAlign w:val="center"/>
          </w:tcPr>
          <w:p w:rsidR="00B11DC3" w:rsidRPr="00913056" w:rsidRDefault="005F0CFB" w:rsidP="003A01E8">
            <w:pP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Expenses</w:t>
            </w:r>
          </w:p>
        </w:tc>
        <w:tc>
          <w:tcPr>
            <w:tcW w:w="1790"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VND 1,237 billion</w:t>
            </w:r>
          </w:p>
        </w:tc>
      </w:tr>
      <w:tr w:rsidR="00B11DC3" w:rsidRPr="00913056" w:rsidTr="001B0F66">
        <w:tc>
          <w:tcPr>
            <w:tcW w:w="44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3</w:t>
            </w:r>
          </w:p>
        </w:tc>
        <w:tc>
          <w:tcPr>
            <w:tcW w:w="276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B11DC3" w:rsidRPr="00913056" w:rsidRDefault="005F0CFB" w:rsidP="003A01E8">
            <w:pP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 xml:space="preserve">Differences (income - expenditure) </w:t>
            </w:r>
          </w:p>
        </w:tc>
        <w:tc>
          <w:tcPr>
            <w:tcW w:w="1790"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VND 1,464 billion</w:t>
            </w:r>
          </w:p>
        </w:tc>
      </w:tr>
    </w:tbl>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‎‎Article 2. Approve the Report on activities in 2023 and the orientation for 2024 of the Board of Directors.</w:t>
      </w:r>
    </w:p>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‎‎Article 3. Approve the Report on the supervisory activities of the Supervisory Board in 2023 and the operational plan for 2024.</w:t>
      </w:r>
    </w:p>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‎‎Article 4. Approve the Audited Combined Financial Statements and the Audited Consolidated Financial Statements 2023</w:t>
      </w:r>
    </w:p>
    <w:p w:rsidR="00B11DC3" w:rsidRPr="00913056" w:rsidRDefault="005F0CFB" w:rsidP="003A01E8">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13056">
        <w:rPr>
          <w:rFonts w:ascii="Arial" w:hAnsi="Arial" w:cs="Arial"/>
          <w:color w:val="010000"/>
          <w:sz w:val="20"/>
        </w:rPr>
        <w:t xml:space="preserve">Approve the Audited Combined Financial Statements </w:t>
      </w:r>
      <w:r w:rsidR="00655A72">
        <w:rPr>
          <w:rFonts w:ascii="Arial" w:hAnsi="Arial" w:cs="Arial"/>
          <w:color w:val="010000"/>
          <w:sz w:val="20"/>
        </w:rPr>
        <w:t xml:space="preserve">for </w:t>
      </w:r>
      <w:r w:rsidRPr="00913056">
        <w:rPr>
          <w:rFonts w:ascii="Arial" w:hAnsi="Arial" w:cs="Arial"/>
          <w:color w:val="010000"/>
          <w:sz w:val="20"/>
        </w:rPr>
        <w:t>2023 with the following main financial targets:</w:t>
      </w:r>
    </w:p>
    <w:p w:rsidR="00B11DC3" w:rsidRPr="00655A72" w:rsidRDefault="005F0CFB" w:rsidP="00655A72">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655A72">
        <w:rPr>
          <w:rFonts w:ascii="Arial" w:hAnsi="Arial" w:cs="Arial"/>
          <w:i/>
          <w:color w:val="010000"/>
          <w:sz w:val="20"/>
        </w:rPr>
        <w:t>Unit VND</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9"/>
        <w:gridCol w:w="5729"/>
        <w:gridCol w:w="2669"/>
      </w:tblGrid>
      <w:tr w:rsidR="00B11DC3" w:rsidRPr="00913056" w:rsidTr="001B0F66">
        <w:tc>
          <w:tcPr>
            <w:tcW w:w="343"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No.</w:t>
            </w:r>
          </w:p>
        </w:tc>
        <w:tc>
          <w:tcPr>
            <w:tcW w:w="3177"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Targets</w:t>
            </w:r>
          </w:p>
        </w:tc>
        <w:tc>
          <w:tcPr>
            <w:tcW w:w="148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For the fiscal year ending on December 31, 2023</w:t>
            </w:r>
          </w:p>
        </w:tc>
      </w:tr>
      <w:tr w:rsidR="00B11DC3" w:rsidRPr="00913056" w:rsidTr="001B0F66">
        <w:tc>
          <w:tcPr>
            <w:tcW w:w="343"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w:t>
            </w:r>
          </w:p>
        </w:tc>
        <w:tc>
          <w:tcPr>
            <w:tcW w:w="317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Total asset value</w:t>
            </w:r>
          </w:p>
        </w:tc>
        <w:tc>
          <w:tcPr>
            <w:tcW w:w="148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66,723,648,646,468</w:t>
            </w:r>
          </w:p>
        </w:tc>
      </w:tr>
      <w:tr w:rsidR="00B11DC3" w:rsidRPr="00913056" w:rsidTr="001B0F66">
        <w:tc>
          <w:tcPr>
            <w:tcW w:w="343"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w:t>
            </w:r>
          </w:p>
        </w:tc>
        <w:tc>
          <w:tcPr>
            <w:tcW w:w="317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Owners’ equity</w:t>
            </w:r>
          </w:p>
        </w:tc>
        <w:tc>
          <w:tcPr>
            <w:tcW w:w="148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49,802,767,222,188</w:t>
            </w:r>
          </w:p>
        </w:tc>
      </w:tr>
      <w:tr w:rsidR="00B11DC3" w:rsidRPr="00913056" w:rsidTr="001B0F66">
        <w:tc>
          <w:tcPr>
            <w:tcW w:w="343"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3</w:t>
            </w:r>
          </w:p>
        </w:tc>
        <w:tc>
          <w:tcPr>
            <w:tcW w:w="317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Payables</w:t>
            </w:r>
          </w:p>
        </w:tc>
        <w:tc>
          <w:tcPr>
            <w:tcW w:w="148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16,920,881,424,280</w:t>
            </w:r>
          </w:p>
        </w:tc>
      </w:tr>
      <w:tr w:rsidR="00B11DC3" w:rsidRPr="00913056" w:rsidTr="001B0F66">
        <w:tc>
          <w:tcPr>
            <w:tcW w:w="343"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4</w:t>
            </w:r>
          </w:p>
        </w:tc>
        <w:tc>
          <w:tcPr>
            <w:tcW w:w="317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Net revenue from goods sales and service provision</w:t>
            </w:r>
          </w:p>
        </w:tc>
        <w:tc>
          <w:tcPr>
            <w:tcW w:w="148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20,001,342,522,819</w:t>
            </w:r>
          </w:p>
        </w:tc>
      </w:tr>
      <w:tr w:rsidR="00B11DC3" w:rsidRPr="00913056" w:rsidTr="001B0F66">
        <w:tc>
          <w:tcPr>
            <w:tcW w:w="343"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5</w:t>
            </w:r>
          </w:p>
        </w:tc>
        <w:tc>
          <w:tcPr>
            <w:tcW w:w="317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Revenue from financial activities</w:t>
            </w:r>
          </w:p>
        </w:tc>
        <w:tc>
          <w:tcPr>
            <w:tcW w:w="148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2,422,139,706,933</w:t>
            </w:r>
          </w:p>
        </w:tc>
      </w:tr>
      <w:tr w:rsidR="00B11DC3" w:rsidRPr="00913056" w:rsidTr="001B0F66">
        <w:tc>
          <w:tcPr>
            <w:tcW w:w="343"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6</w:t>
            </w:r>
          </w:p>
        </w:tc>
        <w:tc>
          <w:tcPr>
            <w:tcW w:w="317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Net profit from business activities</w:t>
            </w:r>
          </w:p>
        </w:tc>
        <w:tc>
          <w:tcPr>
            <w:tcW w:w="148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10,394,407,018,531</w:t>
            </w:r>
          </w:p>
        </w:tc>
      </w:tr>
      <w:tr w:rsidR="00B11DC3" w:rsidRPr="00913056" w:rsidTr="001B0F66">
        <w:tc>
          <w:tcPr>
            <w:tcW w:w="343"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7</w:t>
            </w:r>
          </w:p>
        </w:tc>
        <w:tc>
          <w:tcPr>
            <w:tcW w:w="317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Other profits</w:t>
            </w:r>
          </w:p>
        </w:tc>
        <w:tc>
          <w:tcPr>
            <w:tcW w:w="148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21,994,996,076</w:t>
            </w:r>
          </w:p>
        </w:tc>
      </w:tr>
      <w:tr w:rsidR="00B11DC3" w:rsidRPr="00913056" w:rsidTr="001B0F66">
        <w:tc>
          <w:tcPr>
            <w:tcW w:w="343"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8</w:t>
            </w:r>
          </w:p>
        </w:tc>
        <w:tc>
          <w:tcPr>
            <w:tcW w:w="317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Total profit before tax</w:t>
            </w:r>
          </w:p>
        </w:tc>
        <w:tc>
          <w:tcPr>
            <w:tcW w:w="148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10,416,402,014,607</w:t>
            </w:r>
          </w:p>
        </w:tc>
      </w:tr>
      <w:tr w:rsidR="00B11DC3" w:rsidRPr="00913056" w:rsidTr="001B0F66">
        <w:tc>
          <w:tcPr>
            <w:tcW w:w="343"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9</w:t>
            </w:r>
          </w:p>
        </w:tc>
        <w:tc>
          <w:tcPr>
            <w:tcW w:w="317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Profit after tax</w:t>
            </w:r>
          </w:p>
        </w:tc>
        <w:tc>
          <w:tcPr>
            <w:tcW w:w="148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8,400,142,402,522</w:t>
            </w:r>
          </w:p>
        </w:tc>
      </w:tr>
      <w:tr w:rsidR="00B11DC3" w:rsidRPr="00913056" w:rsidTr="001B0F66">
        <w:tc>
          <w:tcPr>
            <w:tcW w:w="343" w:type="pct"/>
            <w:shd w:val="clear" w:color="auto" w:fill="auto"/>
            <w:tcMar>
              <w:top w:w="0" w:type="dxa"/>
              <w:bottom w:w="0" w:type="dxa"/>
            </w:tcMar>
            <w:vAlign w:val="center"/>
          </w:tcPr>
          <w:p w:rsidR="00B11DC3" w:rsidRPr="00913056" w:rsidRDefault="00B11DC3" w:rsidP="00655A72">
            <w:pPr>
              <w:tabs>
                <w:tab w:val="left" w:pos="432"/>
              </w:tabs>
              <w:spacing w:after="120" w:line="360" w:lineRule="auto"/>
              <w:jc w:val="center"/>
              <w:rPr>
                <w:rFonts w:ascii="Arial" w:eastAsia="Arial" w:hAnsi="Arial" w:cs="Arial"/>
                <w:color w:val="010000"/>
                <w:sz w:val="20"/>
                <w:szCs w:val="20"/>
              </w:rPr>
            </w:pPr>
          </w:p>
        </w:tc>
        <w:tc>
          <w:tcPr>
            <w:tcW w:w="3177"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In which:</w:t>
            </w:r>
          </w:p>
        </w:tc>
        <w:tc>
          <w:tcPr>
            <w:tcW w:w="1480" w:type="pct"/>
            <w:shd w:val="clear" w:color="auto" w:fill="auto"/>
            <w:tcMar>
              <w:top w:w="0" w:type="dxa"/>
              <w:bottom w:w="0" w:type="dxa"/>
            </w:tcMar>
            <w:vAlign w:val="center"/>
          </w:tcPr>
          <w:p w:rsidR="00B11DC3" w:rsidRPr="00913056" w:rsidRDefault="00B11DC3" w:rsidP="00655A72">
            <w:pPr>
              <w:tabs>
                <w:tab w:val="left" w:pos="432"/>
              </w:tabs>
              <w:spacing w:after="120" w:line="360" w:lineRule="auto"/>
              <w:jc w:val="center"/>
              <w:rPr>
                <w:rFonts w:ascii="Arial" w:eastAsia="Arial" w:hAnsi="Arial" w:cs="Arial"/>
                <w:color w:val="010000"/>
                <w:sz w:val="20"/>
                <w:szCs w:val="20"/>
              </w:rPr>
            </w:pPr>
          </w:p>
        </w:tc>
      </w:tr>
      <w:tr w:rsidR="00B11DC3" w:rsidRPr="00913056" w:rsidTr="001B0F66">
        <w:tc>
          <w:tcPr>
            <w:tcW w:w="343" w:type="pct"/>
            <w:shd w:val="clear" w:color="auto" w:fill="auto"/>
            <w:tcMar>
              <w:top w:w="0" w:type="dxa"/>
              <w:bottom w:w="0" w:type="dxa"/>
            </w:tcMar>
            <w:vAlign w:val="center"/>
          </w:tcPr>
          <w:p w:rsidR="00B11DC3" w:rsidRPr="00913056" w:rsidRDefault="00B11DC3" w:rsidP="00655A72">
            <w:pPr>
              <w:tabs>
                <w:tab w:val="left" w:pos="432"/>
              </w:tabs>
              <w:spacing w:after="120" w:line="360" w:lineRule="auto"/>
              <w:jc w:val="center"/>
              <w:rPr>
                <w:rFonts w:ascii="Arial" w:eastAsia="Arial" w:hAnsi="Arial" w:cs="Arial"/>
                <w:color w:val="010000"/>
                <w:sz w:val="20"/>
                <w:szCs w:val="20"/>
              </w:rPr>
            </w:pPr>
          </w:p>
        </w:tc>
        <w:tc>
          <w:tcPr>
            <w:tcW w:w="3177" w:type="pct"/>
            <w:shd w:val="clear" w:color="auto" w:fill="auto"/>
            <w:tcMar>
              <w:top w:w="0" w:type="dxa"/>
              <w:bottom w:w="0" w:type="dxa"/>
            </w:tcMar>
            <w:vAlign w:val="center"/>
          </w:tcPr>
          <w:p w:rsidR="00B11DC3" w:rsidRPr="00913056" w:rsidRDefault="005F0CFB" w:rsidP="003A01E8">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13056">
              <w:rPr>
                <w:rFonts w:ascii="Arial" w:hAnsi="Arial" w:cs="Arial"/>
                <w:color w:val="010000"/>
                <w:sz w:val="20"/>
              </w:rPr>
              <w:t>Profits of Airports Corporation of Vietnam - JSC</w:t>
            </w:r>
          </w:p>
        </w:tc>
        <w:tc>
          <w:tcPr>
            <w:tcW w:w="148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7,162,723,264,439</w:t>
            </w:r>
          </w:p>
        </w:tc>
      </w:tr>
      <w:tr w:rsidR="00B11DC3" w:rsidRPr="00913056" w:rsidTr="001B0F66">
        <w:tc>
          <w:tcPr>
            <w:tcW w:w="343" w:type="pct"/>
            <w:shd w:val="clear" w:color="auto" w:fill="auto"/>
            <w:tcMar>
              <w:top w:w="0" w:type="dxa"/>
              <w:bottom w:w="0" w:type="dxa"/>
            </w:tcMar>
            <w:vAlign w:val="center"/>
          </w:tcPr>
          <w:p w:rsidR="00B11DC3" w:rsidRPr="00913056" w:rsidRDefault="00B11DC3" w:rsidP="00655A72">
            <w:pPr>
              <w:tabs>
                <w:tab w:val="left" w:pos="432"/>
              </w:tabs>
              <w:spacing w:after="120" w:line="360" w:lineRule="auto"/>
              <w:jc w:val="center"/>
              <w:rPr>
                <w:rFonts w:ascii="Arial" w:eastAsia="Arial" w:hAnsi="Arial" w:cs="Arial"/>
                <w:color w:val="010000"/>
                <w:sz w:val="20"/>
                <w:szCs w:val="20"/>
              </w:rPr>
            </w:pPr>
          </w:p>
        </w:tc>
        <w:tc>
          <w:tcPr>
            <w:tcW w:w="3177" w:type="pct"/>
            <w:shd w:val="clear" w:color="auto" w:fill="auto"/>
            <w:tcMar>
              <w:top w:w="0" w:type="dxa"/>
              <w:bottom w:w="0" w:type="dxa"/>
            </w:tcMar>
            <w:vAlign w:val="center"/>
          </w:tcPr>
          <w:p w:rsidR="00B11DC3" w:rsidRPr="00913056" w:rsidRDefault="005F0CFB" w:rsidP="003A01E8">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13056">
              <w:rPr>
                <w:rFonts w:ascii="Arial" w:hAnsi="Arial" w:cs="Arial"/>
                <w:color w:val="010000"/>
                <w:sz w:val="20"/>
              </w:rPr>
              <w:t xml:space="preserve">Revenue from the exploitation </w:t>
            </w:r>
            <w:r w:rsidR="0043707A" w:rsidRPr="00913056">
              <w:rPr>
                <w:rFonts w:ascii="Arial" w:hAnsi="Arial" w:cs="Arial"/>
                <w:color w:val="010000"/>
                <w:sz w:val="20"/>
              </w:rPr>
              <w:t>of</w:t>
            </w:r>
            <w:r w:rsidRPr="00913056">
              <w:rPr>
                <w:rFonts w:ascii="Arial" w:hAnsi="Arial" w:cs="Arial"/>
                <w:color w:val="010000"/>
                <w:sz w:val="20"/>
              </w:rPr>
              <w:t xml:space="preserve"> infrastructure assets (flight area) which are assigned to Airports Corporation of Vietnam - JSC for </w:t>
            </w:r>
            <w:r w:rsidR="0043707A" w:rsidRPr="00913056">
              <w:rPr>
                <w:rFonts w:ascii="Arial" w:hAnsi="Arial" w:cs="Arial"/>
                <w:color w:val="010000"/>
                <w:sz w:val="20"/>
              </w:rPr>
              <w:t>management and utilization</w:t>
            </w:r>
            <w:r w:rsidRPr="00913056">
              <w:rPr>
                <w:rFonts w:ascii="Arial" w:hAnsi="Arial" w:cs="Arial"/>
                <w:color w:val="010000"/>
                <w:sz w:val="20"/>
              </w:rPr>
              <w:t xml:space="preserve"> by the Government. </w:t>
            </w:r>
          </w:p>
        </w:tc>
        <w:tc>
          <w:tcPr>
            <w:tcW w:w="148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1,237,419,138,083</w:t>
            </w:r>
          </w:p>
        </w:tc>
      </w:tr>
    </w:tbl>
    <w:p w:rsidR="00B11DC3" w:rsidRPr="00913056" w:rsidRDefault="005F0CFB" w:rsidP="003A01E8">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13056">
        <w:rPr>
          <w:rFonts w:ascii="Arial" w:hAnsi="Arial" w:cs="Arial"/>
          <w:color w:val="010000"/>
          <w:sz w:val="20"/>
        </w:rPr>
        <w:t>Approve the Audited Consolidated Financial Statements 2023 with the following main financial targets:</w:t>
      </w:r>
    </w:p>
    <w:p w:rsidR="00B11DC3" w:rsidRPr="00655A72" w:rsidRDefault="005F0CFB" w:rsidP="00655A72">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655A72">
        <w:rPr>
          <w:rFonts w:ascii="Arial" w:hAnsi="Arial" w:cs="Arial"/>
          <w:i/>
          <w:color w:val="010000"/>
          <w:sz w:val="20"/>
        </w:rPr>
        <w:t>Unit</w:t>
      </w:r>
      <w:r w:rsidR="0043707A" w:rsidRPr="00655A72">
        <w:rPr>
          <w:rFonts w:ascii="Arial" w:hAnsi="Arial" w:cs="Arial"/>
          <w:i/>
          <w:color w:val="010000"/>
          <w:sz w:val="20"/>
        </w:rPr>
        <w:t>:</w:t>
      </w:r>
      <w:r w:rsidRPr="00655A72">
        <w:rPr>
          <w:rFonts w:ascii="Arial" w:hAnsi="Arial" w:cs="Arial"/>
          <w:i/>
          <w:color w:val="010000"/>
          <w:sz w:val="20"/>
        </w:rPr>
        <w:t xml:space="preserve"> VND</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8"/>
        <w:gridCol w:w="5688"/>
        <w:gridCol w:w="2691"/>
      </w:tblGrid>
      <w:tr w:rsidR="00B11DC3" w:rsidRPr="00913056" w:rsidTr="001B0F66">
        <w:tc>
          <w:tcPr>
            <w:tcW w:w="354"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No.</w:t>
            </w:r>
          </w:p>
        </w:tc>
        <w:tc>
          <w:tcPr>
            <w:tcW w:w="3154"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Targets</w:t>
            </w:r>
          </w:p>
        </w:tc>
        <w:tc>
          <w:tcPr>
            <w:tcW w:w="1492"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For the fiscal year ending on December 31, 2023</w:t>
            </w:r>
          </w:p>
        </w:tc>
      </w:tr>
      <w:tr w:rsidR="00B11DC3" w:rsidRPr="00913056" w:rsidTr="001B0F66">
        <w:tc>
          <w:tcPr>
            <w:tcW w:w="354"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w:t>
            </w:r>
          </w:p>
        </w:tc>
        <w:tc>
          <w:tcPr>
            <w:tcW w:w="31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Total asset value</w:t>
            </w:r>
          </w:p>
        </w:tc>
        <w:tc>
          <w:tcPr>
            <w:tcW w:w="1492"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67,347,604,356,638</w:t>
            </w:r>
          </w:p>
        </w:tc>
      </w:tr>
      <w:tr w:rsidR="00B11DC3" w:rsidRPr="00913056" w:rsidTr="001B0F66">
        <w:tc>
          <w:tcPr>
            <w:tcW w:w="354"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w:t>
            </w:r>
          </w:p>
        </w:tc>
        <w:tc>
          <w:tcPr>
            <w:tcW w:w="31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Owners’ equity</w:t>
            </w:r>
          </w:p>
        </w:tc>
        <w:tc>
          <w:tcPr>
            <w:tcW w:w="1492"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50,413,643,832,512</w:t>
            </w:r>
          </w:p>
        </w:tc>
      </w:tr>
      <w:tr w:rsidR="00B11DC3" w:rsidRPr="00913056" w:rsidTr="001B0F66">
        <w:tc>
          <w:tcPr>
            <w:tcW w:w="354"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3</w:t>
            </w:r>
          </w:p>
        </w:tc>
        <w:tc>
          <w:tcPr>
            <w:tcW w:w="31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Payables</w:t>
            </w:r>
          </w:p>
        </w:tc>
        <w:tc>
          <w:tcPr>
            <w:tcW w:w="1492"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16,933,960,524,126</w:t>
            </w:r>
          </w:p>
        </w:tc>
      </w:tr>
      <w:tr w:rsidR="00B11DC3" w:rsidRPr="00913056" w:rsidTr="001B0F66">
        <w:tc>
          <w:tcPr>
            <w:tcW w:w="354"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4</w:t>
            </w:r>
          </w:p>
        </w:tc>
        <w:tc>
          <w:tcPr>
            <w:tcW w:w="31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Net revenue from goods sales and service provision</w:t>
            </w:r>
          </w:p>
        </w:tc>
        <w:tc>
          <w:tcPr>
            <w:tcW w:w="1492"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19,998,142,418,629</w:t>
            </w:r>
          </w:p>
        </w:tc>
      </w:tr>
      <w:tr w:rsidR="00B11DC3" w:rsidRPr="00913056" w:rsidTr="001B0F66">
        <w:tc>
          <w:tcPr>
            <w:tcW w:w="354"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5</w:t>
            </w:r>
          </w:p>
        </w:tc>
        <w:tc>
          <w:tcPr>
            <w:tcW w:w="31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Revenue from financial activities</w:t>
            </w:r>
          </w:p>
        </w:tc>
        <w:tc>
          <w:tcPr>
            <w:tcW w:w="1492"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2,214,582,339,047</w:t>
            </w:r>
          </w:p>
        </w:tc>
      </w:tr>
      <w:tr w:rsidR="00B11DC3" w:rsidRPr="00913056" w:rsidTr="001B0F66">
        <w:tc>
          <w:tcPr>
            <w:tcW w:w="354"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6</w:t>
            </w:r>
          </w:p>
        </w:tc>
        <w:tc>
          <w:tcPr>
            <w:tcW w:w="31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Net profit from business activities</w:t>
            </w:r>
          </w:p>
        </w:tc>
        <w:tc>
          <w:tcPr>
            <w:tcW w:w="1492"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10,466,569,485,151</w:t>
            </w:r>
          </w:p>
        </w:tc>
      </w:tr>
      <w:tr w:rsidR="00B11DC3" w:rsidRPr="00913056" w:rsidTr="001B0F66">
        <w:tc>
          <w:tcPr>
            <w:tcW w:w="354"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7</w:t>
            </w:r>
          </w:p>
        </w:tc>
        <w:tc>
          <w:tcPr>
            <w:tcW w:w="31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Other profits</w:t>
            </w:r>
          </w:p>
        </w:tc>
        <w:tc>
          <w:tcPr>
            <w:tcW w:w="1492"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25,512,840,302</w:t>
            </w:r>
          </w:p>
        </w:tc>
      </w:tr>
      <w:tr w:rsidR="00B11DC3" w:rsidRPr="00913056" w:rsidTr="001B0F66">
        <w:tc>
          <w:tcPr>
            <w:tcW w:w="354"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8</w:t>
            </w:r>
          </w:p>
        </w:tc>
        <w:tc>
          <w:tcPr>
            <w:tcW w:w="31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Total profit before tax</w:t>
            </w:r>
          </w:p>
        </w:tc>
        <w:tc>
          <w:tcPr>
            <w:tcW w:w="1492"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10,492,082,325,453</w:t>
            </w:r>
          </w:p>
        </w:tc>
      </w:tr>
      <w:tr w:rsidR="00B11DC3" w:rsidRPr="00913056" w:rsidTr="001B0F66">
        <w:tc>
          <w:tcPr>
            <w:tcW w:w="354"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9</w:t>
            </w:r>
          </w:p>
        </w:tc>
        <w:tc>
          <w:tcPr>
            <w:tcW w:w="31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Profit after tax</w:t>
            </w:r>
          </w:p>
        </w:tc>
        <w:tc>
          <w:tcPr>
            <w:tcW w:w="1492"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8,469,709,529,676</w:t>
            </w:r>
          </w:p>
        </w:tc>
      </w:tr>
      <w:tr w:rsidR="00B11DC3" w:rsidRPr="00913056" w:rsidTr="001B0F66">
        <w:tc>
          <w:tcPr>
            <w:tcW w:w="354" w:type="pct"/>
            <w:shd w:val="clear" w:color="auto" w:fill="auto"/>
            <w:tcMar>
              <w:top w:w="0" w:type="dxa"/>
              <w:bottom w:w="0" w:type="dxa"/>
            </w:tcMar>
            <w:vAlign w:val="center"/>
          </w:tcPr>
          <w:p w:rsidR="00B11DC3" w:rsidRPr="00913056" w:rsidRDefault="00B11DC3" w:rsidP="00655A72">
            <w:pPr>
              <w:tabs>
                <w:tab w:val="left" w:pos="432"/>
              </w:tabs>
              <w:spacing w:after="120" w:line="360" w:lineRule="auto"/>
              <w:jc w:val="center"/>
              <w:rPr>
                <w:rFonts w:ascii="Arial" w:eastAsia="Arial" w:hAnsi="Arial" w:cs="Arial"/>
                <w:color w:val="010000"/>
                <w:sz w:val="20"/>
                <w:szCs w:val="20"/>
              </w:rPr>
            </w:pPr>
          </w:p>
        </w:tc>
        <w:tc>
          <w:tcPr>
            <w:tcW w:w="3154"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In which:</w:t>
            </w:r>
          </w:p>
        </w:tc>
        <w:tc>
          <w:tcPr>
            <w:tcW w:w="1492" w:type="pct"/>
            <w:shd w:val="clear" w:color="auto" w:fill="auto"/>
            <w:tcMar>
              <w:top w:w="0" w:type="dxa"/>
              <w:bottom w:w="0" w:type="dxa"/>
            </w:tcMar>
            <w:vAlign w:val="center"/>
          </w:tcPr>
          <w:p w:rsidR="00B11DC3" w:rsidRPr="00913056" w:rsidRDefault="00B11DC3" w:rsidP="00655A72">
            <w:pPr>
              <w:tabs>
                <w:tab w:val="left" w:pos="432"/>
              </w:tabs>
              <w:spacing w:after="120" w:line="360" w:lineRule="auto"/>
              <w:jc w:val="center"/>
              <w:rPr>
                <w:rFonts w:ascii="Arial" w:eastAsia="Arial" w:hAnsi="Arial" w:cs="Arial"/>
                <w:color w:val="010000"/>
                <w:sz w:val="20"/>
                <w:szCs w:val="20"/>
              </w:rPr>
            </w:pPr>
          </w:p>
        </w:tc>
      </w:tr>
      <w:tr w:rsidR="00B11DC3" w:rsidRPr="00913056" w:rsidTr="001B0F66">
        <w:tc>
          <w:tcPr>
            <w:tcW w:w="354" w:type="pct"/>
            <w:shd w:val="clear" w:color="auto" w:fill="auto"/>
            <w:tcMar>
              <w:top w:w="0" w:type="dxa"/>
              <w:bottom w:w="0" w:type="dxa"/>
            </w:tcMar>
            <w:vAlign w:val="center"/>
          </w:tcPr>
          <w:p w:rsidR="00B11DC3" w:rsidRPr="00913056" w:rsidRDefault="00B11DC3" w:rsidP="00655A72">
            <w:pPr>
              <w:tabs>
                <w:tab w:val="left" w:pos="432"/>
              </w:tabs>
              <w:spacing w:after="120" w:line="360" w:lineRule="auto"/>
              <w:jc w:val="center"/>
              <w:rPr>
                <w:rFonts w:ascii="Arial" w:eastAsia="Arial" w:hAnsi="Arial" w:cs="Arial"/>
                <w:color w:val="010000"/>
                <w:sz w:val="20"/>
                <w:szCs w:val="20"/>
              </w:rPr>
            </w:pPr>
          </w:p>
        </w:tc>
        <w:tc>
          <w:tcPr>
            <w:tcW w:w="3154" w:type="pct"/>
            <w:shd w:val="clear" w:color="auto" w:fill="auto"/>
            <w:tcMar>
              <w:top w:w="0" w:type="dxa"/>
              <w:bottom w:w="0" w:type="dxa"/>
            </w:tcMar>
            <w:vAlign w:val="center"/>
          </w:tcPr>
          <w:p w:rsidR="00B11DC3" w:rsidRPr="00913056" w:rsidRDefault="005F0CFB" w:rsidP="003A01E8">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13056">
              <w:rPr>
                <w:rFonts w:ascii="Arial" w:hAnsi="Arial" w:cs="Arial"/>
                <w:color w:val="010000"/>
                <w:sz w:val="20"/>
              </w:rPr>
              <w:t>Profits of Airports Corporation of Vietnam - JSC</w:t>
            </w:r>
          </w:p>
        </w:tc>
        <w:tc>
          <w:tcPr>
            <w:tcW w:w="1492"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7,222,286,069,558</w:t>
            </w:r>
          </w:p>
        </w:tc>
      </w:tr>
      <w:tr w:rsidR="00B11DC3" w:rsidRPr="00913056" w:rsidTr="001B0F66">
        <w:tc>
          <w:tcPr>
            <w:tcW w:w="354" w:type="pct"/>
            <w:shd w:val="clear" w:color="auto" w:fill="auto"/>
            <w:tcMar>
              <w:top w:w="0" w:type="dxa"/>
              <w:bottom w:w="0" w:type="dxa"/>
            </w:tcMar>
            <w:vAlign w:val="center"/>
          </w:tcPr>
          <w:p w:rsidR="00B11DC3" w:rsidRPr="00913056" w:rsidRDefault="00B11DC3" w:rsidP="00655A72">
            <w:pPr>
              <w:tabs>
                <w:tab w:val="left" w:pos="432"/>
              </w:tabs>
              <w:spacing w:after="120" w:line="360" w:lineRule="auto"/>
              <w:jc w:val="center"/>
              <w:rPr>
                <w:rFonts w:ascii="Arial" w:eastAsia="Arial" w:hAnsi="Arial" w:cs="Arial"/>
                <w:color w:val="010000"/>
                <w:sz w:val="20"/>
                <w:szCs w:val="20"/>
              </w:rPr>
            </w:pPr>
          </w:p>
        </w:tc>
        <w:tc>
          <w:tcPr>
            <w:tcW w:w="3154" w:type="pct"/>
            <w:shd w:val="clear" w:color="auto" w:fill="auto"/>
            <w:tcMar>
              <w:top w:w="0" w:type="dxa"/>
              <w:bottom w:w="0" w:type="dxa"/>
            </w:tcMar>
            <w:vAlign w:val="center"/>
          </w:tcPr>
          <w:p w:rsidR="00B11DC3" w:rsidRPr="00913056" w:rsidRDefault="005F0CFB" w:rsidP="003A01E8">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13056">
              <w:rPr>
                <w:rFonts w:ascii="Arial" w:hAnsi="Arial" w:cs="Arial"/>
                <w:color w:val="010000"/>
                <w:sz w:val="20"/>
              </w:rPr>
              <w:t xml:space="preserve">Revenue from the exploitation </w:t>
            </w:r>
            <w:r w:rsidR="0043707A" w:rsidRPr="00913056">
              <w:rPr>
                <w:rFonts w:ascii="Arial" w:hAnsi="Arial" w:cs="Arial"/>
                <w:color w:val="010000"/>
                <w:sz w:val="20"/>
              </w:rPr>
              <w:t>of</w:t>
            </w:r>
            <w:r w:rsidRPr="00913056">
              <w:rPr>
                <w:rFonts w:ascii="Arial" w:hAnsi="Arial" w:cs="Arial"/>
                <w:color w:val="010000"/>
                <w:sz w:val="20"/>
              </w:rPr>
              <w:t xml:space="preserve"> infrastructure assets (flight area) which are assigned to Airports Corporation of Vietnam - JSC for </w:t>
            </w:r>
            <w:r w:rsidR="0043707A" w:rsidRPr="00913056">
              <w:rPr>
                <w:rFonts w:ascii="Arial" w:hAnsi="Arial" w:cs="Arial"/>
                <w:color w:val="010000"/>
                <w:sz w:val="20"/>
              </w:rPr>
              <w:t>management</w:t>
            </w:r>
            <w:r w:rsidRPr="00913056">
              <w:rPr>
                <w:rFonts w:ascii="Arial" w:hAnsi="Arial" w:cs="Arial"/>
                <w:color w:val="010000"/>
                <w:sz w:val="20"/>
              </w:rPr>
              <w:t xml:space="preserve"> and utiliz</w:t>
            </w:r>
            <w:r w:rsidR="0043707A" w:rsidRPr="00913056">
              <w:rPr>
                <w:rFonts w:ascii="Arial" w:hAnsi="Arial" w:cs="Arial"/>
                <w:color w:val="010000"/>
                <w:sz w:val="20"/>
              </w:rPr>
              <w:t>ation</w:t>
            </w:r>
            <w:r w:rsidRPr="00913056">
              <w:rPr>
                <w:rFonts w:ascii="Arial" w:hAnsi="Arial" w:cs="Arial"/>
                <w:color w:val="010000"/>
                <w:sz w:val="20"/>
              </w:rPr>
              <w:t xml:space="preserve"> by the Government.</w:t>
            </w:r>
          </w:p>
        </w:tc>
        <w:tc>
          <w:tcPr>
            <w:tcW w:w="1492"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1,237,419,138,083</w:t>
            </w:r>
          </w:p>
        </w:tc>
      </w:tr>
    </w:tbl>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 xml:space="preserve">‎‎Article 5. Approve the plan on </w:t>
      </w:r>
      <w:r w:rsidR="0043707A" w:rsidRPr="00913056">
        <w:rPr>
          <w:rFonts w:ascii="Arial" w:hAnsi="Arial" w:cs="Arial"/>
          <w:color w:val="010000"/>
          <w:sz w:val="20"/>
        </w:rPr>
        <w:t xml:space="preserve">appropriation for </w:t>
      </w:r>
      <w:r w:rsidRPr="00913056">
        <w:rPr>
          <w:rFonts w:ascii="Arial" w:hAnsi="Arial" w:cs="Arial"/>
          <w:color w:val="010000"/>
          <w:sz w:val="20"/>
        </w:rPr>
        <w:t>fund</w:t>
      </w:r>
      <w:r w:rsidR="0043707A" w:rsidRPr="00913056">
        <w:rPr>
          <w:rFonts w:ascii="Arial" w:hAnsi="Arial" w:cs="Arial"/>
          <w:color w:val="010000"/>
          <w:sz w:val="20"/>
        </w:rPr>
        <w:t>s</w:t>
      </w:r>
      <w:r w:rsidRPr="00913056">
        <w:rPr>
          <w:rFonts w:ascii="Arial" w:hAnsi="Arial" w:cs="Arial"/>
          <w:color w:val="010000"/>
          <w:sz w:val="20"/>
        </w:rPr>
        <w:t xml:space="preserve"> in 2023 and distribution of undistributed profit after tax as follows:</w:t>
      </w:r>
    </w:p>
    <w:p w:rsidR="00B11DC3" w:rsidRPr="00913056" w:rsidRDefault="0043707A"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 xml:space="preserve">Unit: </w:t>
      </w:r>
      <w:r w:rsidR="005F0CFB" w:rsidRPr="00913056">
        <w:rPr>
          <w:rFonts w:ascii="Arial" w:hAnsi="Arial" w:cs="Arial"/>
          <w:color w:val="010000"/>
          <w:sz w:val="20"/>
        </w:rPr>
        <w:t>VND</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7"/>
        <w:gridCol w:w="6061"/>
        <w:gridCol w:w="2359"/>
      </w:tblGrid>
      <w:tr w:rsidR="00B11DC3" w:rsidRPr="00913056" w:rsidTr="001B0F66">
        <w:tc>
          <w:tcPr>
            <w:tcW w:w="331"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No.</w:t>
            </w:r>
          </w:p>
        </w:tc>
        <w:tc>
          <w:tcPr>
            <w:tcW w:w="3361"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Targets</w:t>
            </w:r>
          </w:p>
        </w:tc>
        <w:tc>
          <w:tcPr>
            <w:tcW w:w="1308"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Value</w:t>
            </w:r>
          </w:p>
        </w:tc>
      </w:tr>
      <w:tr w:rsidR="00B11DC3" w:rsidRPr="00913056" w:rsidTr="001B0F66">
        <w:tc>
          <w:tcPr>
            <w:tcW w:w="331"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w:t>
            </w:r>
          </w:p>
        </w:tc>
        <w:tc>
          <w:tcPr>
            <w:tcW w:w="3361"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Undistributed profit after tax in the Consolidated Financial Statements</w:t>
            </w:r>
          </w:p>
        </w:tc>
        <w:tc>
          <w:tcPr>
            <w:tcW w:w="1308"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22,542,351,236,061</w:t>
            </w:r>
          </w:p>
        </w:tc>
      </w:tr>
      <w:tr w:rsidR="00B11DC3" w:rsidRPr="00913056" w:rsidTr="001B0F66">
        <w:tc>
          <w:tcPr>
            <w:tcW w:w="331"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w:t>
            </w:r>
          </w:p>
        </w:tc>
        <w:tc>
          <w:tcPr>
            <w:tcW w:w="3361"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Undistributed profit after tax in the Combined Financial Statements (Holding Company)</w:t>
            </w:r>
          </w:p>
        </w:tc>
        <w:tc>
          <w:tcPr>
            <w:tcW w:w="1308"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21,984,757,109,956</w:t>
            </w:r>
          </w:p>
        </w:tc>
      </w:tr>
      <w:tr w:rsidR="00B11DC3" w:rsidRPr="00913056" w:rsidTr="001B0F66">
        <w:tc>
          <w:tcPr>
            <w:tcW w:w="331"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lastRenderedPageBreak/>
              <w:t>3</w:t>
            </w:r>
          </w:p>
        </w:tc>
        <w:tc>
          <w:tcPr>
            <w:tcW w:w="3361"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Distribution of undistributed profit after tax</w:t>
            </w:r>
          </w:p>
        </w:tc>
        <w:tc>
          <w:tcPr>
            <w:tcW w:w="1308"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21,984,757,109,956</w:t>
            </w:r>
          </w:p>
        </w:tc>
      </w:tr>
      <w:tr w:rsidR="00B11DC3" w:rsidRPr="00913056" w:rsidTr="001B0F66">
        <w:tc>
          <w:tcPr>
            <w:tcW w:w="331"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4</w:t>
            </w:r>
          </w:p>
        </w:tc>
        <w:tc>
          <w:tcPr>
            <w:tcW w:w="3361"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Profit distribution</w:t>
            </w:r>
          </w:p>
        </w:tc>
        <w:tc>
          <w:tcPr>
            <w:tcW w:w="1308"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21,984,757,109,956</w:t>
            </w:r>
          </w:p>
        </w:tc>
      </w:tr>
      <w:tr w:rsidR="00B11DC3" w:rsidRPr="00913056" w:rsidTr="001B0F66">
        <w:tc>
          <w:tcPr>
            <w:tcW w:w="331"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4.1</w:t>
            </w:r>
          </w:p>
        </w:tc>
        <w:tc>
          <w:tcPr>
            <w:tcW w:w="3361"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Appropriation for the Bonus and welfare fund of employees</w:t>
            </w:r>
          </w:p>
        </w:tc>
        <w:tc>
          <w:tcPr>
            <w:tcW w:w="1308"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789,822,600,000</w:t>
            </w:r>
          </w:p>
        </w:tc>
      </w:tr>
      <w:tr w:rsidR="00B11DC3" w:rsidRPr="00913056" w:rsidTr="001B0F66">
        <w:tc>
          <w:tcPr>
            <w:tcW w:w="331"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4.2</w:t>
            </w:r>
          </w:p>
        </w:tc>
        <w:tc>
          <w:tcPr>
            <w:tcW w:w="3361"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Appropriation for the Bonus and welfare fund of managers</w:t>
            </w:r>
          </w:p>
        </w:tc>
        <w:tc>
          <w:tcPr>
            <w:tcW w:w="1308"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3,141,331,200</w:t>
            </w:r>
          </w:p>
        </w:tc>
      </w:tr>
      <w:tr w:rsidR="00B11DC3" w:rsidRPr="00913056" w:rsidTr="001B0F66">
        <w:tc>
          <w:tcPr>
            <w:tcW w:w="331"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4.3</w:t>
            </w:r>
          </w:p>
        </w:tc>
        <w:tc>
          <w:tcPr>
            <w:tcW w:w="3361"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Undistributed profit after tax will continue to be distributed when there are decisions from competent agencies (= 4 - 4.1.1 - 4.2) (*)</w:t>
            </w:r>
          </w:p>
        </w:tc>
        <w:tc>
          <w:tcPr>
            <w:tcW w:w="1308"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21,191,793,178,756</w:t>
            </w:r>
          </w:p>
        </w:tc>
      </w:tr>
    </w:tbl>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 xml:space="preserve">(*): Currently, Airports Corporation of Vietnam - JSC has been waiting for the opinions of the competent state agencies on the distribution of the remaining profits; therefore, Airports Corporation of Vietnam - JSC will ask for opinions from shareholders </w:t>
      </w:r>
      <w:r w:rsidR="0043707A" w:rsidRPr="00913056">
        <w:rPr>
          <w:rFonts w:ascii="Arial" w:hAnsi="Arial" w:cs="Arial"/>
          <w:color w:val="010000"/>
          <w:sz w:val="20"/>
        </w:rPr>
        <w:t>via a ballot</w:t>
      </w:r>
      <w:r w:rsidRPr="00913056">
        <w:rPr>
          <w:rFonts w:ascii="Arial" w:hAnsi="Arial" w:cs="Arial"/>
          <w:color w:val="010000"/>
          <w:sz w:val="20"/>
        </w:rPr>
        <w:t xml:space="preserve"> or by holding an Extraordinary General Meeting of Shareholders to approve this content right after the competent agencies have given their opinions. </w:t>
      </w:r>
    </w:p>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‎‎Article 6. Approve the realized salary, remuneration, and bonus funds in 2023 and the plan on the salary, remuneration, and bonus funds for the Board of Directors and the Supervisory Board in 2024.</w:t>
      </w:r>
    </w:p>
    <w:p w:rsidR="00B11DC3" w:rsidRPr="00913056" w:rsidRDefault="005F0CFB" w:rsidP="003A01E8">
      <w:pPr>
        <w:numPr>
          <w:ilvl w:val="0"/>
          <w:numId w:val="8"/>
        </w:numPr>
        <w:pBdr>
          <w:top w:val="nil"/>
          <w:left w:val="nil"/>
          <w:bottom w:val="nil"/>
          <w:right w:val="nil"/>
          <w:between w:val="nil"/>
        </w:pBdr>
        <w:tabs>
          <w:tab w:val="left" w:pos="432"/>
          <w:tab w:val="left" w:pos="1166"/>
        </w:tabs>
        <w:spacing w:after="120" w:line="360" w:lineRule="auto"/>
        <w:jc w:val="both"/>
        <w:rPr>
          <w:rFonts w:ascii="Arial" w:eastAsia="Arial" w:hAnsi="Arial" w:cs="Arial"/>
          <w:color w:val="010000"/>
          <w:sz w:val="20"/>
          <w:szCs w:val="20"/>
        </w:rPr>
      </w:pPr>
      <w:r w:rsidRPr="00913056">
        <w:rPr>
          <w:rFonts w:ascii="Arial" w:hAnsi="Arial" w:cs="Arial"/>
          <w:color w:val="010000"/>
          <w:sz w:val="20"/>
        </w:rPr>
        <w:t>Approve the realized salary, remuneration, and bonus funds for the Board of Directors and the Supervisory Board in 2024 with details as follows:</w:t>
      </w:r>
    </w:p>
    <w:p w:rsidR="00B11DC3" w:rsidRPr="00913056" w:rsidRDefault="005F0CFB" w:rsidP="003A01E8">
      <w:pPr>
        <w:numPr>
          <w:ilvl w:val="0"/>
          <w:numId w:val="7"/>
        </w:numPr>
        <w:pBdr>
          <w:top w:val="nil"/>
          <w:left w:val="nil"/>
          <w:bottom w:val="nil"/>
          <w:right w:val="nil"/>
          <w:between w:val="nil"/>
        </w:pBdr>
        <w:tabs>
          <w:tab w:val="left" w:pos="432"/>
          <w:tab w:val="left" w:pos="1280"/>
        </w:tabs>
        <w:spacing w:after="120" w:line="360" w:lineRule="auto"/>
        <w:jc w:val="both"/>
        <w:rPr>
          <w:rFonts w:ascii="Arial" w:eastAsia="Arial" w:hAnsi="Arial" w:cs="Arial"/>
          <w:color w:val="010000"/>
          <w:sz w:val="20"/>
          <w:szCs w:val="20"/>
        </w:rPr>
      </w:pPr>
      <w:r w:rsidRPr="00913056">
        <w:rPr>
          <w:rFonts w:ascii="Arial" w:hAnsi="Arial" w:cs="Arial"/>
          <w:color w:val="010000"/>
          <w:sz w:val="20"/>
        </w:rPr>
        <w:t>Salary fund: VND 25,130,649,600</w:t>
      </w:r>
    </w:p>
    <w:p w:rsidR="00B11DC3" w:rsidRPr="00913056" w:rsidRDefault="005F0CFB" w:rsidP="003A01E8">
      <w:pPr>
        <w:numPr>
          <w:ilvl w:val="0"/>
          <w:numId w:val="7"/>
        </w:numPr>
        <w:pBdr>
          <w:top w:val="nil"/>
          <w:left w:val="nil"/>
          <w:bottom w:val="nil"/>
          <w:right w:val="nil"/>
          <w:between w:val="nil"/>
        </w:pBdr>
        <w:tabs>
          <w:tab w:val="left" w:pos="432"/>
          <w:tab w:val="left" w:pos="1284"/>
        </w:tabs>
        <w:spacing w:after="120" w:line="360" w:lineRule="auto"/>
        <w:jc w:val="both"/>
        <w:rPr>
          <w:rFonts w:ascii="Arial" w:eastAsia="Arial" w:hAnsi="Arial" w:cs="Arial"/>
          <w:color w:val="010000"/>
          <w:sz w:val="20"/>
          <w:szCs w:val="20"/>
        </w:rPr>
      </w:pPr>
      <w:r w:rsidRPr="00913056">
        <w:rPr>
          <w:rFonts w:ascii="Arial" w:hAnsi="Arial" w:cs="Arial"/>
          <w:color w:val="010000"/>
          <w:sz w:val="20"/>
        </w:rPr>
        <w:t>Bonus fund: VND 3,141,331,200</w:t>
      </w:r>
    </w:p>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The above salary and bonus funds are allocated collectively for 14</w:t>
      </w:r>
      <w:r w:rsidR="0043707A" w:rsidRPr="00913056">
        <w:rPr>
          <w:rFonts w:ascii="Arial" w:hAnsi="Arial" w:cs="Arial"/>
          <w:color w:val="010000"/>
          <w:sz w:val="20"/>
        </w:rPr>
        <w:t>.</w:t>
      </w:r>
      <w:r w:rsidRPr="00913056">
        <w:rPr>
          <w:rFonts w:ascii="Arial" w:hAnsi="Arial" w:cs="Arial"/>
          <w:color w:val="010000"/>
          <w:sz w:val="20"/>
        </w:rPr>
        <w:t xml:space="preserve">84 managers (monthly average number of managers), including: 07 members of the Board of Directors, </w:t>
      </w:r>
      <w:r w:rsidR="0043707A" w:rsidRPr="00913056">
        <w:rPr>
          <w:rFonts w:ascii="Arial" w:hAnsi="Arial" w:cs="Arial"/>
          <w:color w:val="010000"/>
          <w:sz w:val="20"/>
        </w:rPr>
        <w:t>4.</w:t>
      </w:r>
      <w:r w:rsidRPr="00913056">
        <w:rPr>
          <w:rFonts w:ascii="Arial" w:hAnsi="Arial" w:cs="Arial"/>
          <w:color w:val="010000"/>
          <w:sz w:val="20"/>
        </w:rPr>
        <w:t xml:space="preserve">19 Deputy General Managers, </w:t>
      </w:r>
      <w:r w:rsidR="0043707A" w:rsidRPr="00913056">
        <w:rPr>
          <w:rFonts w:ascii="Arial" w:hAnsi="Arial" w:cs="Arial"/>
          <w:color w:val="010000"/>
          <w:sz w:val="20"/>
        </w:rPr>
        <w:t>0.</w:t>
      </w:r>
      <w:r w:rsidRPr="00913056">
        <w:rPr>
          <w:rFonts w:ascii="Arial" w:hAnsi="Arial" w:cs="Arial"/>
          <w:color w:val="010000"/>
          <w:sz w:val="20"/>
        </w:rPr>
        <w:t xml:space="preserve">65 Chief </w:t>
      </w:r>
      <w:r w:rsidR="0043707A" w:rsidRPr="00913056">
        <w:rPr>
          <w:rFonts w:ascii="Arial" w:hAnsi="Arial" w:cs="Arial"/>
          <w:color w:val="010000"/>
          <w:sz w:val="20"/>
        </w:rPr>
        <w:t>Accountants</w:t>
      </w:r>
      <w:r w:rsidRPr="00913056">
        <w:rPr>
          <w:rFonts w:ascii="Arial" w:hAnsi="Arial" w:cs="Arial"/>
          <w:color w:val="010000"/>
          <w:sz w:val="20"/>
        </w:rPr>
        <w:t>, Chief of the Supervisory Board, and 02 executive supervisors according to the regulations of Circular No. 28/2016/TT-BLDTBXH.</w:t>
      </w:r>
    </w:p>
    <w:p w:rsidR="00B11DC3" w:rsidRPr="00913056" w:rsidRDefault="005F0CFB" w:rsidP="003A01E8">
      <w:pPr>
        <w:numPr>
          <w:ilvl w:val="0"/>
          <w:numId w:val="8"/>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Approve the Plan on the remuneration and salary funds for the Board of Directors and the Supervisory Board in 2024 with details as follows:</w:t>
      </w:r>
    </w:p>
    <w:p w:rsidR="00B11DC3" w:rsidRPr="00913056" w:rsidRDefault="005F0CFB" w:rsidP="003A01E8">
      <w:pPr>
        <w:numPr>
          <w:ilvl w:val="0"/>
          <w:numId w:val="7"/>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Salary fund: VND 24,192,000,000</w:t>
      </w:r>
    </w:p>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The above salary fund is allocated collectively for 16 managers (monthly average number of managers), including: 7 members of the Board of Directors, 5 Deputy General Managers, Chief Accountant, Chief of the Supervisory Board, and 02 executive supervisors according to the regulations of Circular No. 28/2016/TT-BLDTBXH.</w:t>
      </w:r>
    </w:p>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‎‎Article 7. Approve the selection of an audit company for the Financial Statements 2024</w:t>
      </w:r>
    </w:p>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 xml:space="preserve">The General Meeting of Shareholders authorizes the Board of Directors to decide on selecting an audit company to review and audit the Financial Statements 2024 of Airports Corporation of Vietnam - JSC according to the provisions of the law on bidding, ensuring to </w:t>
      </w:r>
      <w:r w:rsidR="0043707A" w:rsidRPr="00913056">
        <w:rPr>
          <w:rFonts w:ascii="Arial" w:hAnsi="Arial" w:cs="Arial"/>
          <w:color w:val="010000"/>
          <w:sz w:val="20"/>
        </w:rPr>
        <w:t>selection</w:t>
      </w:r>
      <w:r w:rsidRPr="00913056">
        <w:rPr>
          <w:rFonts w:ascii="Arial" w:hAnsi="Arial" w:cs="Arial"/>
          <w:color w:val="010000"/>
          <w:sz w:val="20"/>
        </w:rPr>
        <w:t xml:space="preserve"> </w:t>
      </w:r>
      <w:r w:rsidR="0043707A" w:rsidRPr="00913056">
        <w:rPr>
          <w:rFonts w:ascii="Arial" w:hAnsi="Arial" w:cs="Arial"/>
          <w:color w:val="010000"/>
          <w:sz w:val="20"/>
        </w:rPr>
        <w:t xml:space="preserve">of </w:t>
      </w:r>
      <w:r w:rsidRPr="00913056">
        <w:rPr>
          <w:rFonts w:ascii="Arial" w:hAnsi="Arial" w:cs="Arial"/>
          <w:color w:val="010000"/>
          <w:sz w:val="20"/>
        </w:rPr>
        <w:t xml:space="preserve">an esteemed and qualified audit company which guarantees transparent, objective, and honest data in compliance with the provisions of the law. </w:t>
      </w:r>
    </w:p>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‎‎Article 8. Approve adjusting the “Project to restructure Airports Corporation of Vietnam - JSC in the 2021-2025 period”.</w:t>
      </w:r>
    </w:p>
    <w:p w:rsidR="00B11DC3" w:rsidRPr="00913056" w:rsidRDefault="005F0CFB" w:rsidP="003A01E8">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13056">
        <w:rPr>
          <w:rFonts w:ascii="Arial" w:hAnsi="Arial" w:cs="Arial"/>
          <w:color w:val="010000"/>
          <w:sz w:val="20"/>
        </w:rPr>
        <w:lastRenderedPageBreak/>
        <w:t>Approve adjusting the “Project to restructure Airports Corporation of Vietnam - JSC in the 2021-2025 period”. Specifically:</w:t>
      </w:r>
    </w:p>
    <w:p w:rsidR="00B11DC3" w:rsidRPr="00655A72" w:rsidRDefault="005F0CFB" w:rsidP="00655A72">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655A72">
        <w:rPr>
          <w:rFonts w:ascii="Arial" w:hAnsi="Arial" w:cs="Arial"/>
          <w:i/>
          <w:color w:val="010000"/>
          <w:sz w:val="20"/>
        </w:rPr>
        <w:t>Unit Billion VND</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4"/>
        <w:gridCol w:w="2381"/>
        <w:gridCol w:w="1427"/>
        <w:gridCol w:w="1477"/>
        <w:gridCol w:w="3138"/>
      </w:tblGrid>
      <w:tr w:rsidR="00B11DC3" w:rsidRPr="00913056" w:rsidTr="001B0F66">
        <w:tc>
          <w:tcPr>
            <w:tcW w:w="329"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No.</w:t>
            </w:r>
          </w:p>
        </w:tc>
        <w:tc>
          <w:tcPr>
            <w:tcW w:w="132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Content</w:t>
            </w:r>
          </w:p>
        </w:tc>
        <w:tc>
          <w:tcPr>
            <w:tcW w:w="791"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Approved</w:t>
            </w:r>
          </w:p>
        </w:tc>
        <w:tc>
          <w:tcPr>
            <w:tcW w:w="819" w:type="pct"/>
            <w:shd w:val="clear" w:color="auto" w:fill="auto"/>
            <w:tcMar>
              <w:top w:w="0" w:type="dxa"/>
              <w:bottom w:w="0" w:type="dxa"/>
            </w:tcMar>
            <w:vAlign w:val="center"/>
          </w:tcPr>
          <w:p w:rsidR="00B11DC3" w:rsidRPr="00913056" w:rsidRDefault="0043707A"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Recommended</w:t>
            </w:r>
            <w:r w:rsidR="005F0CFB" w:rsidRPr="00913056">
              <w:rPr>
                <w:rFonts w:ascii="Arial" w:hAnsi="Arial" w:cs="Arial"/>
                <w:color w:val="010000"/>
                <w:sz w:val="20"/>
              </w:rPr>
              <w:t xml:space="preserve"> adjustment</w:t>
            </w:r>
          </w:p>
        </w:tc>
        <w:tc>
          <w:tcPr>
            <w:tcW w:w="1740"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Reason for adjustment</w:t>
            </w:r>
          </w:p>
        </w:tc>
      </w:tr>
      <w:tr w:rsidR="00B11DC3" w:rsidRPr="00913056" w:rsidTr="001B0F66">
        <w:tc>
          <w:tcPr>
            <w:tcW w:w="329"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w:t>
            </w:r>
          </w:p>
        </w:tc>
        <w:tc>
          <w:tcPr>
            <w:tcW w:w="1320"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Total investment for the 2021-2025 period</w:t>
            </w:r>
          </w:p>
        </w:tc>
        <w:tc>
          <w:tcPr>
            <w:tcW w:w="791"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166,494</w:t>
            </w:r>
          </w:p>
        </w:tc>
        <w:tc>
          <w:tcPr>
            <w:tcW w:w="819"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170,490</w:t>
            </w:r>
          </w:p>
        </w:tc>
        <w:tc>
          <w:tcPr>
            <w:tcW w:w="1740"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 xml:space="preserve">Supplement 2 </w:t>
            </w:r>
            <w:r w:rsidR="0043707A" w:rsidRPr="00913056">
              <w:rPr>
                <w:rFonts w:ascii="Arial" w:hAnsi="Arial" w:cs="Arial"/>
                <w:color w:val="010000"/>
                <w:sz w:val="20"/>
              </w:rPr>
              <w:t xml:space="preserve">projects: T2 </w:t>
            </w:r>
            <w:r w:rsidRPr="00913056">
              <w:rPr>
                <w:rFonts w:ascii="Arial" w:hAnsi="Arial" w:cs="Arial"/>
                <w:color w:val="010000"/>
                <w:sz w:val="20"/>
              </w:rPr>
              <w:t xml:space="preserve">passenger terminal - </w:t>
            </w:r>
            <w:proofErr w:type="spellStart"/>
            <w:r w:rsidRPr="00913056">
              <w:rPr>
                <w:rFonts w:ascii="Arial" w:hAnsi="Arial" w:cs="Arial"/>
                <w:color w:val="010000"/>
                <w:sz w:val="20"/>
              </w:rPr>
              <w:t>Tuy</w:t>
            </w:r>
            <w:proofErr w:type="spellEnd"/>
            <w:r w:rsidRPr="00913056">
              <w:rPr>
                <w:rFonts w:ascii="Arial" w:hAnsi="Arial" w:cs="Arial"/>
                <w:color w:val="010000"/>
                <w:sz w:val="20"/>
              </w:rPr>
              <w:t xml:space="preserve"> </w:t>
            </w:r>
            <w:proofErr w:type="spellStart"/>
            <w:r w:rsidRPr="00913056">
              <w:rPr>
                <w:rFonts w:ascii="Arial" w:hAnsi="Arial" w:cs="Arial"/>
                <w:color w:val="010000"/>
                <w:sz w:val="20"/>
              </w:rPr>
              <w:t>Hoa</w:t>
            </w:r>
            <w:proofErr w:type="spellEnd"/>
            <w:r w:rsidRPr="00913056">
              <w:rPr>
                <w:rFonts w:ascii="Arial" w:hAnsi="Arial" w:cs="Arial"/>
                <w:color w:val="010000"/>
                <w:sz w:val="20"/>
              </w:rPr>
              <w:t xml:space="preserve"> Airport and Investing in expanding and upgrading </w:t>
            </w:r>
            <w:proofErr w:type="spellStart"/>
            <w:r w:rsidRPr="00913056">
              <w:rPr>
                <w:rFonts w:ascii="Arial" w:hAnsi="Arial" w:cs="Arial"/>
                <w:color w:val="010000"/>
                <w:sz w:val="20"/>
              </w:rPr>
              <w:t>Ca</w:t>
            </w:r>
            <w:proofErr w:type="spellEnd"/>
            <w:r w:rsidRPr="00913056">
              <w:rPr>
                <w:rFonts w:ascii="Arial" w:hAnsi="Arial" w:cs="Arial"/>
                <w:color w:val="010000"/>
                <w:sz w:val="20"/>
              </w:rPr>
              <w:t xml:space="preserve"> Mau Airport. </w:t>
            </w:r>
          </w:p>
        </w:tc>
      </w:tr>
      <w:tr w:rsidR="00B11DC3" w:rsidRPr="00913056" w:rsidTr="001B0F66">
        <w:tc>
          <w:tcPr>
            <w:tcW w:w="329"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2</w:t>
            </w:r>
          </w:p>
        </w:tc>
        <w:tc>
          <w:tcPr>
            <w:tcW w:w="1320"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Total demand for investment for the 2021-2025 period</w:t>
            </w:r>
          </w:p>
        </w:tc>
        <w:tc>
          <w:tcPr>
            <w:tcW w:w="791"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106,441</w:t>
            </w:r>
          </w:p>
        </w:tc>
        <w:tc>
          <w:tcPr>
            <w:tcW w:w="819" w:type="pct"/>
            <w:shd w:val="clear" w:color="auto" w:fill="auto"/>
            <w:tcMar>
              <w:top w:w="0" w:type="dxa"/>
              <w:bottom w:w="0" w:type="dxa"/>
            </w:tcMar>
            <w:vAlign w:val="center"/>
          </w:tcPr>
          <w:p w:rsidR="00B11DC3" w:rsidRPr="00913056" w:rsidRDefault="005F0CFB" w:rsidP="00655A72">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13056">
              <w:rPr>
                <w:rFonts w:ascii="Arial" w:hAnsi="Arial" w:cs="Arial"/>
                <w:color w:val="010000"/>
                <w:sz w:val="20"/>
              </w:rPr>
              <w:t>91,587</w:t>
            </w:r>
          </w:p>
        </w:tc>
        <w:tc>
          <w:tcPr>
            <w:tcW w:w="1740" w:type="pct"/>
            <w:shd w:val="clear" w:color="auto" w:fill="auto"/>
            <w:tcMar>
              <w:top w:w="0" w:type="dxa"/>
              <w:bottom w:w="0" w:type="dxa"/>
            </w:tcMar>
            <w:vAlign w:val="center"/>
          </w:tcPr>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 xml:space="preserve">Adjust the progress of several plans according to the actual implementation volume. </w:t>
            </w:r>
          </w:p>
        </w:tc>
      </w:tr>
    </w:tbl>
    <w:p w:rsidR="00B11DC3" w:rsidRPr="00913056" w:rsidRDefault="005F0CFB" w:rsidP="003A01E8">
      <w:pPr>
        <w:numPr>
          <w:ilvl w:val="0"/>
          <w:numId w:val="4"/>
        </w:numPr>
        <w:pBdr>
          <w:top w:val="nil"/>
          <w:left w:val="nil"/>
          <w:bottom w:val="nil"/>
          <w:right w:val="nil"/>
          <w:between w:val="nil"/>
        </w:pBdr>
        <w:tabs>
          <w:tab w:val="left" w:pos="432"/>
          <w:tab w:val="left" w:pos="1287"/>
        </w:tabs>
        <w:spacing w:after="120" w:line="360" w:lineRule="auto"/>
        <w:ind w:left="0" w:firstLine="0"/>
        <w:jc w:val="both"/>
        <w:rPr>
          <w:rFonts w:ascii="Arial" w:eastAsia="Arial" w:hAnsi="Arial" w:cs="Arial"/>
          <w:color w:val="010000"/>
          <w:sz w:val="20"/>
          <w:szCs w:val="20"/>
        </w:rPr>
      </w:pPr>
      <w:r w:rsidRPr="00913056">
        <w:rPr>
          <w:rFonts w:ascii="Arial" w:hAnsi="Arial" w:cs="Arial"/>
          <w:color w:val="010000"/>
          <w:sz w:val="20"/>
        </w:rPr>
        <w:t>Assign the Board of Directors of Airports Corporation of Vietnam - JSC to actively decide on adjustments, organize</w:t>
      </w:r>
      <w:r w:rsidR="0043707A" w:rsidRPr="00913056">
        <w:rPr>
          <w:rFonts w:ascii="Arial" w:hAnsi="Arial" w:cs="Arial"/>
          <w:color w:val="010000"/>
          <w:sz w:val="20"/>
        </w:rPr>
        <w:t>,</w:t>
      </w:r>
      <w:r w:rsidRPr="00913056">
        <w:rPr>
          <w:rFonts w:ascii="Arial" w:hAnsi="Arial" w:cs="Arial"/>
          <w:color w:val="010000"/>
          <w:sz w:val="20"/>
        </w:rPr>
        <w:t xml:space="preserve"> and implement effectively the Project to restructure Airports Corporation of Vietnam - JSC </w:t>
      </w:r>
      <w:r w:rsidR="00694EC7">
        <w:rPr>
          <w:rFonts w:ascii="Arial" w:hAnsi="Arial" w:cs="Arial"/>
          <w:color w:val="010000"/>
          <w:sz w:val="20"/>
        </w:rPr>
        <w:t>from 2021 to 2025</w:t>
      </w:r>
      <w:r w:rsidRPr="00913056">
        <w:rPr>
          <w:rFonts w:ascii="Arial" w:hAnsi="Arial" w:cs="Arial"/>
          <w:color w:val="010000"/>
          <w:sz w:val="20"/>
        </w:rPr>
        <w:t xml:space="preserve"> according to the direction of competent state agencies, </w:t>
      </w:r>
      <w:r w:rsidR="00694EC7">
        <w:rPr>
          <w:rFonts w:ascii="Arial" w:hAnsi="Arial" w:cs="Arial"/>
          <w:color w:val="010000"/>
          <w:sz w:val="20"/>
        </w:rPr>
        <w:t>following</w:t>
      </w:r>
      <w:bookmarkStart w:id="1" w:name="_GoBack"/>
      <w:bookmarkEnd w:id="1"/>
      <w:r w:rsidRPr="00913056">
        <w:rPr>
          <w:rFonts w:ascii="Arial" w:hAnsi="Arial" w:cs="Arial"/>
          <w:color w:val="010000"/>
          <w:sz w:val="20"/>
        </w:rPr>
        <w:t xml:space="preserve"> the actual situation.</w:t>
      </w:r>
    </w:p>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‎‎Article 9. Terms of enforcement</w:t>
      </w:r>
    </w:p>
    <w:p w:rsidR="00B11DC3" w:rsidRPr="00913056" w:rsidRDefault="005F0CFB" w:rsidP="003A01E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056">
        <w:rPr>
          <w:rFonts w:ascii="Arial" w:hAnsi="Arial" w:cs="Arial"/>
          <w:color w:val="010000"/>
          <w:sz w:val="20"/>
        </w:rPr>
        <w:t>This General Mandate was approved by the Annual General Meeting of Shareholders 2024 of Airports Corporation of Vietnam - JSC and takes effect from the date of its approval.</w:t>
      </w:r>
    </w:p>
    <w:p w:rsidR="00B11DC3" w:rsidRPr="00913056" w:rsidRDefault="005F0CFB" w:rsidP="003A01E8">
      <w:pPr>
        <w:pBdr>
          <w:top w:val="nil"/>
          <w:left w:val="nil"/>
          <w:bottom w:val="nil"/>
          <w:right w:val="nil"/>
          <w:between w:val="nil"/>
        </w:pBdr>
        <w:tabs>
          <w:tab w:val="left" w:pos="432"/>
          <w:tab w:val="left" w:pos="9170"/>
        </w:tabs>
        <w:spacing w:after="120" w:line="360" w:lineRule="auto"/>
        <w:jc w:val="both"/>
        <w:rPr>
          <w:rFonts w:ascii="Arial" w:eastAsia="Arial" w:hAnsi="Arial" w:cs="Arial"/>
          <w:color w:val="010000"/>
          <w:sz w:val="20"/>
          <w:szCs w:val="20"/>
        </w:rPr>
      </w:pPr>
      <w:r w:rsidRPr="00913056">
        <w:rPr>
          <w:rFonts w:ascii="Arial" w:hAnsi="Arial" w:cs="Arial"/>
          <w:color w:val="010000"/>
          <w:sz w:val="20"/>
        </w:rPr>
        <w:t>The Board of Directors, the Supervisory Board, the General Manager, and all shareholders of Airports Corporation of Vietnam - JSC are responsible for implementing this General Mandate.</w:t>
      </w:r>
    </w:p>
    <w:sectPr w:rsidR="00B11DC3" w:rsidRPr="00913056" w:rsidSect="001B0F6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D7018"/>
    <w:multiLevelType w:val="multilevel"/>
    <w:tmpl w:val="C08AF170"/>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A86082"/>
    <w:multiLevelType w:val="multilevel"/>
    <w:tmpl w:val="DAE64256"/>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CB3305"/>
    <w:multiLevelType w:val="multilevel"/>
    <w:tmpl w:val="C9507666"/>
    <w:lvl w:ilvl="0">
      <w:start w:val="1"/>
      <w:numFmt w:val="lowerLetter"/>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330235"/>
    <w:multiLevelType w:val="multilevel"/>
    <w:tmpl w:val="D134409E"/>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D3358E3"/>
    <w:multiLevelType w:val="multilevel"/>
    <w:tmpl w:val="928CAE8E"/>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7D852A5"/>
    <w:multiLevelType w:val="multilevel"/>
    <w:tmpl w:val="28E2D740"/>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DE15C4E"/>
    <w:multiLevelType w:val="multilevel"/>
    <w:tmpl w:val="E210348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7E694DE5"/>
    <w:multiLevelType w:val="multilevel"/>
    <w:tmpl w:val="62FA9676"/>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4"/>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C3"/>
    <w:rsid w:val="001B0F66"/>
    <w:rsid w:val="003A01E8"/>
    <w:rsid w:val="0043707A"/>
    <w:rsid w:val="0045069D"/>
    <w:rsid w:val="00536A57"/>
    <w:rsid w:val="005F0CFB"/>
    <w:rsid w:val="00655A72"/>
    <w:rsid w:val="00694EC7"/>
    <w:rsid w:val="007B6E33"/>
    <w:rsid w:val="00913056"/>
    <w:rsid w:val="00B11DC3"/>
    <w:rsid w:val="00CB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3E7F67-28B8-4299-971E-CE1933C9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3"/>
      <w:szCs w:val="13"/>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D64060"/>
      <w:sz w:val="20"/>
      <w:szCs w:val="20"/>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color w:val="D64060"/>
      <w:sz w:val="18"/>
      <w:szCs w:val="1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Bodytext40">
    <w:name w:val="Body text (4)"/>
    <w:basedOn w:val="Normal"/>
    <w:link w:val="Bodytext4"/>
    <w:rPr>
      <w:rFonts w:ascii="Times New Roman" w:eastAsia="Times New Roman" w:hAnsi="Times New Roman" w:cs="Times New Roman"/>
      <w:color w:val="FF0000"/>
      <w:sz w:val="10"/>
      <w:szCs w:val="10"/>
    </w:rPr>
  </w:style>
  <w:style w:type="paragraph" w:customStyle="1" w:styleId="Bodytext30">
    <w:name w:val="Body text (3)"/>
    <w:basedOn w:val="Normal"/>
    <w:link w:val="Bodytext3"/>
    <w:pPr>
      <w:spacing w:line="228" w:lineRule="auto"/>
    </w:pPr>
    <w:rPr>
      <w:rFonts w:ascii="Times New Roman" w:eastAsia="Times New Roman" w:hAnsi="Times New Roman" w:cs="Times New Roman"/>
      <w:color w:val="FF0000"/>
      <w:sz w:val="13"/>
      <w:szCs w:val="13"/>
    </w:rPr>
  </w:style>
  <w:style w:type="paragraph" w:customStyle="1" w:styleId="Heading21">
    <w:name w:val="Heading #2"/>
    <w:basedOn w:val="Normal"/>
    <w:link w:val="Heading20"/>
    <w:pPr>
      <w:spacing w:line="262" w:lineRule="auto"/>
      <w:outlineLvl w:val="1"/>
    </w:pPr>
    <w:rPr>
      <w:rFonts w:ascii="Times New Roman" w:eastAsia="Times New Roman" w:hAnsi="Times New Roman" w:cs="Times New Roman"/>
      <w:b/>
      <w:bCs/>
      <w:sz w:val="26"/>
      <w:szCs w:val="26"/>
    </w:rPr>
  </w:style>
  <w:style w:type="paragraph" w:styleId="BodyText">
    <w:name w:val="Body Text"/>
    <w:basedOn w:val="Normal"/>
    <w:link w:val="BodyTextChar"/>
    <w:qFormat/>
    <w:pPr>
      <w:spacing w:line="290" w:lineRule="auto"/>
      <w:ind w:firstLine="10"/>
    </w:pPr>
    <w:rPr>
      <w:rFonts w:ascii="Times New Roman" w:eastAsia="Times New Roman" w:hAnsi="Times New Roman" w:cs="Times New Roman"/>
      <w:sz w:val="26"/>
      <w:szCs w:val="26"/>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Pr>
      <w:rFonts w:ascii="Times New Roman" w:eastAsia="Times New Roman" w:hAnsi="Times New Roman" w:cs="Times New Roman"/>
      <w:sz w:val="26"/>
      <w:szCs w:val="26"/>
    </w:rPr>
  </w:style>
  <w:style w:type="paragraph" w:customStyle="1" w:styleId="Other0">
    <w:name w:val="Other"/>
    <w:basedOn w:val="Normal"/>
    <w:link w:val="Other"/>
    <w:pPr>
      <w:spacing w:line="290" w:lineRule="auto"/>
      <w:ind w:firstLine="10"/>
    </w:pPr>
    <w:rPr>
      <w:rFonts w:ascii="Times New Roman" w:eastAsia="Times New Roman" w:hAnsi="Times New Roman" w:cs="Times New Roman"/>
      <w:sz w:val="26"/>
      <w:szCs w:val="26"/>
    </w:rPr>
  </w:style>
  <w:style w:type="paragraph" w:customStyle="1" w:styleId="Bodytext50">
    <w:name w:val="Body text (5)"/>
    <w:basedOn w:val="Normal"/>
    <w:link w:val="Bodytext5"/>
    <w:pPr>
      <w:jc w:val="right"/>
    </w:pPr>
    <w:rPr>
      <w:rFonts w:ascii="Arial" w:eastAsia="Arial" w:hAnsi="Arial" w:cs="Arial"/>
      <w:color w:val="D64060"/>
      <w:sz w:val="20"/>
      <w:szCs w:val="20"/>
    </w:rPr>
  </w:style>
  <w:style w:type="paragraph" w:customStyle="1" w:styleId="Bodytext60">
    <w:name w:val="Body text (6)"/>
    <w:basedOn w:val="Normal"/>
    <w:link w:val="Bodytext6"/>
    <w:rPr>
      <w:rFonts w:ascii="Times New Roman" w:eastAsia="Times New Roman" w:hAnsi="Times New Roman" w:cs="Times New Roman"/>
      <w:b/>
      <w:bCs/>
      <w:color w:val="D64060"/>
      <w:sz w:val="18"/>
      <w:szCs w:val="18"/>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 w:type="table" w:customStyle="1" w:styleId="a4">
    <w:basedOn w:val="TableNormal"/>
    <w:tblPr>
      <w:tblStyleRowBandSize w:val="1"/>
      <w:tblStyleColBandSize w:val="1"/>
      <w:tblInd w:w="0" w:type="dxa"/>
      <w:tblCellMar>
        <w:top w:w="0" w:type="dxa"/>
        <w:bottom w:w="0" w:type="dxa"/>
      </w:tblCellMar>
    </w:tblPr>
  </w:style>
  <w:style w:type="table" w:customStyle="1" w:styleId="a5">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BAVqvUm+iq3t49XAYnshYO9og==">CgMxLjAyCGguZ2pkZ3hzOAByITFHZWtYM1hIZU9qYWd1dE5DVGUwd3BXd283NXZsdzZIRA==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1259</Words>
  <Characters>7103</Characters>
  <Application>Microsoft Office Word</Application>
  <DocSecurity>0</DocSecurity>
  <Lines>295</Lines>
  <Paragraphs>261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7</cp:revision>
  <dcterms:created xsi:type="dcterms:W3CDTF">2024-06-04T04:06:00Z</dcterms:created>
  <dcterms:modified xsi:type="dcterms:W3CDTF">2024-06-06T03:57:00Z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40d1b7dd0d140c1003ecff293d5d488ad2772906171e7cdeaea31b5cd2df3a95</vt:lpwstr>
  </property>
</Properties>
</file>