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C6B1E" w:rsidRPr="00A95FC3" w:rsidRDefault="006942B5" w:rsidP="0084374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95FC3">
        <w:rPr>
          <w:rFonts w:ascii="Arial" w:hAnsi="Arial" w:cs="Arial"/>
          <w:b/>
          <w:color w:val="010000"/>
          <w:sz w:val="20"/>
        </w:rPr>
        <w:t>ILS: Board Decision</w:t>
      </w:r>
    </w:p>
    <w:p w14:paraId="00000002" w14:textId="10CEB32F" w:rsidR="00CC6B1E" w:rsidRPr="00A95FC3" w:rsidRDefault="006942B5" w:rsidP="0084374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5FC3">
        <w:rPr>
          <w:rFonts w:ascii="Arial" w:hAnsi="Arial" w:cs="Arial"/>
          <w:color w:val="010000"/>
          <w:sz w:val="20"/>
        </w:rPr>
        <w:t xml:space="preserve">On May 28, 2024, International Trading and Services Investment Joint Stock Company announced Decision No. 16/QD-HDQT on the approval of transactions with </w:t>
      </w:r>
      <w:r w:rsidR="00843747">
        <w:rPr>
          <w:rFonts w:ascii="Arial" w:hAnsi="Arial" w:cs="Arial"/>
          <w:color w:val="010000"/>
          <w:sz w:val="20"/>
        </w:rPr>
        <w:t>related</w:t>
      </w:r>
      <w:r w:rsidRPr="00A95FC3">
        <w:rPr>
          <w:rFonts w:ascii="Arial" w:hAnsi="Arial" w:cs="Arial"/>
          <w:color w:val="010000"/>
          <w:sz w:val="20"/>
        </w:rPr>
        <w:t xml:space="preserve"> persons as follows:</w:t>
      </w:r>
    </w:p>
    <w:p w14:paraId="00000003" w14:textId="39581F5E" w:rsidR="00CC6B1E" w:rsidRPr="00A95FC3" w:rsidRDefault="006942B5" w:rsidP="0084374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5FC3">
        <w:rPr>
          <w:rFonts w:ascii="Arial" w:hAnsi="Arial" w:cs="Arial"/>
          <w:color w:val="010000"/>
          <w:sz w:val="20"/>
        </w:rPr>
        <w:t xml:space="preserve">‎‎Article 1. Approve the transaction between International Trading and Services Investment Joint Stock Company and </w:t>
      </w:r>
      <w:r w:rsidR="00843747">
        <w:rPr>
          <w:rFonts w:ascii="Arial" w:hAnsi="Arial" w:cs="Arial"/>
          <w:color w:val="010000"/>
          <w:sz w:val="20"/>
        </w:rPr>
        <w:t>related</w:t>
      </w:r>
      <w:r w:rsidRPr="00A95FC3">
        <w:rPr>
          <w:rFonts w:ascii="Arial" w:hAnsi="Arial" w:cs="Arial"/>
          <w:color w:val="010000"/>
          <w:sz w:val="20"/>
        </w:rPr>
        <w:t xml:space="preserve"> persons (</w:t>
      </w:r>
      <w:r w:rsidR="006A392C" w:rsidRPr="00A95FC3">
        <w:rPr>
          <w:rFonts w:ascii="Arial" w:hAnsi="Arial" w:cs="Arial"/>
          <w:color w:val="010000"/>
          <w:sz w:val="20"/>
        </w:rPr>
        <w:t xml:space="preserve">International Manpower Supply </w:t>
      </w:r>
      <w:proofErr w:type="gramStart"/>
      <w:r w:rsidR="006A392C" w:rsidRPr="00A95FC3">
        <w:rPr>
          <w:rFonts w:ascii="Arial" w:hAnsi="Arial" w:cs="Arial"/>
          <w:color w:val="010000"/>
          <w:sz w:val="20"/>
        </w:rPr>
        <w:t>And</w:t>
      </w:r>
      <w:proofErr w:type="gramEnd"/>
      <w:r w:rsidR="006A392C" w:rsidRPr="00A95FC3">
        <w:rPr>
          <w:rFonts w:ascii="Arial" w:hAnsi="Arial" w:cs="Arial"/>
          <w:color w:val="010000"/>
          <w:sz w:val="20"/>
        </w:rPr>
        <w:t xml:space="preserve"> Trade Joint Stock Company</w:t>
      </w:r>
      <w:r w:rsidRPr="00A95FC3">
        <w:rPr>
          <w:rFonts w:ascii="Arial" w:hAnsi="Arial" w:cs="Arial"/>
          <w:color w:val="010000"/>
          <w:sz w:val="20"/>
        </w:rPr>
        <w:t>) with the following basic content:</w:t>
      </w:r>
    </w:p>
    <w:p w14:paraId="00000004" w14:textId="7A606638" w:rsidR="00CC6B1E" w:rsidRPr="00A95FC3" w:rsidRDefault="006942B5" w:rsidP="008437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5FC3">
        <w:rPr>
          <w:rFonts w:ascii="Arial" w:hAnsi="Arial" w:cs="Arial"/>
          <w:color w:val="010000"/>
          <w:sz w:val="20"/>
        </w:rPr>
        <w:t xml:space="preserve">Lender: </w:t>
      </w:r>
      <w:r w:rsidR="006A392C" w:rsidRPr="00A95FC3">
        <w:rPr>
          <w:rFonts w:ascii="Arial" w:hAnsi="Arial" w:cs="Arial"/>
          <w:color w:val="010000"/>
          <w:sz w:val="20"/>
        </w:rPr>
        <w:t xml:space="preserve">International Manpower Supply </w:t>
      </w:r>
      <w:proofErr w:type="gramStart"/>
      <w:r w:rsidR="006A392C" w:rsidRPr="00A95FC3">
        <w:rPr>
          <w:rFonts w:ascii="Arial" w:hAnsi="Arial" w:cs="Arial"/>
          <w:color w:val="010000"/>
          <w:sz w:val="20"/>
        </w:rPr>
        <w:t>And</w:t>
      </w:r>
      <w:proofErr w:type="gramEnd"/>
      <w:r w:rsidR="006A392C" w:rsidRPr="00A95FC3">
        <w:rPr>
          <w:rFonts w:ascii="Arial" w:hAnsi="Arial" w:cs="Arial"/>
          <w:color w:val="010000"/>
          <w:sz w:val="20"/>
        </w:rPr>
        <w:t xml:space="preserve"> Trade Joint Stock Company</w:t>
      </w:r>
    </w:p>
    <w:p w14:paraId="00000005" w14:textId="77777777" w:rsidR="00CC6B1E" w:rsidRPr="00A95FC3" w:rsidRDefault="006942B5" w:rsidP="008437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5FC3">
        <w:rPr>
          <w:rFonts w:ascii="Arial" w:hAnsi="Arial" w:cs="Arial"/>
          <w:color w:val="010000"/>
          <w:sz w:val="20"/>
        </w:rPr>
        <w:t>Borrower: International Trading and Services Investment Joint Stock Company</w:t>
      </w:r>
    </w:p>
    <w:p w14:paraId="00000006" w14:textId="2D4D1C16" w:rsidR="00CC6B1E" w:rsidRPr="00A95FC3" w:rsidRDefault="006942B5" w:rsidP="008437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5FC3">
        <w:rPr>
          <w:rFonts w:ascii="Arial" w:hAnsi="Arial" w:cs="Arial"/>
          <w:color w:val="010000"/>
          <w:sz w:val="20"/>
        </w:rPr>
        <w:t>Borrowing amount: VND 800,000,000</w:t>
      </w:r>
      <w:r w:rsidR="006A392C" w:rsidRPr="00A95FC3">
        <w:rPr>
          <w:rFonts w:ascii="Arial" w:hAnsi="Arial" w:cs="Arial"/>
          <w:color w:val="010000"/>
          <w:sz w:val="20"/>
        </w:rPr>
        <w:t xml:space="preserve">, </w:t>
      </w:r>
      <w:r w:rsidRPr="00A95FC3">
        <w:rPr>
          <w:rFonts w:ascii="Arial" w:hAnsi="Arial" w:cs="Arial"/>
          <w:color w:val="010000"/>
          <w:sz w:val="20"/>
        </w:rPr>
        <w:t xml:space="preserve">Interest rate: 6%/year; Loan term: 03 months (Transaction value): Less than 35% of the total value of the </w:t>
      </w:r>
      <w:r w:rsidR="006A392C" w:rsidRPr="00A95FC3">
        <w:rPr>
          <w:rFonts w:ascii="Arial" w:hAnsi="Arial" w:cs="Arial"/>
          <w:color w:val="010000"/>
          <w:sz w:val="20"/>
        </w:rPr>
        <w:t>C</w:t>
      </w:r>
      <w:r w:rsidRPr="00A95FC3">
        <w:rPr>
          <w:rFonts w:ascii="Arial" w:hAnsi="Arial" w:cs="Arial"/>
          <w:color w:val="010000"/>
          <w:sz w:val="20"/>
        </w:rPr>
        <w:t>ompany's assets recorded in the most recent Audited Financial Statements).</w:t>
      </w:r>
    </w:p>
    <w:p w14:paraId="00000007" w14:textId="3B76BFF8" w:rsidR="00CC6B1E" w:rsidRPr="00A95FC3" w:rsidRDefault="006942B5" w:rsidP="008437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5FC3">
        <w:rPr>
          <w:rFonts w:ascii="Arial" w:hAnsi="Arial" w:cs="Arial"/>
          <w:color w:val="010000"/>
          <w:sz w:val="20"/>
        </w:rPr>
        <w:t>Loan</w:t>
      </w:r>
      <w:r w:rsidR="00843747">
        <w:rPr>
          <w:rFonts w:ascii="Arial" w:hAnsi="Arial" w:cs="Arial"/>
          <w:color w:val="010000"/>
          <w:sz w:val="20"/>
        </w:rPr>
        <w:t xml:space="preserve"> purpose: Payment for land </w:t>
      </w:r>
      <w:bookmarkStart w:id="0" w:name="_GoBack"/>
      <w:bookmarkEnd w:id="0"/>
      <w:r w:rsidR="006A392C" w:rsidRPr="00A95FC3">
        <w:rPr>
          <w:rFonts w:ascii="Arial" w:hAnsi="Arial" w:cs="Arial"/>
          <w:color w:val="010000"/>
          <w:sz w:val="20"/>
        </w:rPr>
        <w:t xml:space="preserve">and </w:t>
      </w:r>
      <w:r w:rsidRPr="00A95FC3">
        <w:rPr>
          <w:rFonts w:ascii="Arial" w:hAnsi="Arial" w:cs="Arial"/>
          <w:color w:val="010000"/>
          <w:sz w:val="20"/>
        </w:rPr>
        <w:t>water surface rent in the first period of 2024; land use tax for non-agricultural purposes in 2024.</w:t>
      </w:r>
    </w:p>
    <w:p w14:paraId="00000008" w14:textId="77777777" w:rsidR="00CC6B1E" w:rsidRPr="00A95FC3" w:rsidRDefault="006942B5" w:rsidP="008437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5FC3">
        <w:rPr>
          <w:rFonts w:ascii="Arial" w:hAnsi="Arial" w:cs="Arial"/>
          <w:color w:val="010000"/>
          <w:sz w:val="20"/>
        </w:rPr>
        <w:t>Expected transaction time: May 2024.</w:t>
      </w:r>
    </w:p>
    <w:p w14:paraId="00000009" w14:textId="4BDDB497" w:rsidR="00CC6B1E" w:rsidRPr="00A95FC3" w:rsidRDefault="006942B5" w:rsidP="0084374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5FC3">
        <w:rPr>
          <w:rFonts w:ascii="Arial" w:hAnsi="Arial" w:cs="Arial"/>
          <w:color w:val="010000"/>
          <w:sz w:val="20"/>
        </w:rPr>
        <w:t xml:space="preserve">‎‎Article 2. Authorize the </w:t>
      </w:r>
      <w:r w:rsidR="00843747">
        <w:rPr>
          <w:rFonts w:ascii="Arial" w:hAnsi="Arial" w:cs="Arial"/>
          <w:color w:val="010000"/>
          <w:sz w:val="20"/>
        </w:rPr>
        <w:t>Managing Director</w:t>
      </w:r>
      <w:r w:rsidRPr="00A95FC3">
        <w:rPr>
          <w:rFonts w:ascii="Arial" w:hAnsi="Arial" w:cs="Arial"/>
          <w:color w:val="010000"/>
          <w:sz w:val="20"/>
        </w:rPr>
        <w:t xml:space="preserve"> to negotiate, sign, and organize the implementation of the contract with </w:t>
      </w:r>
      <w:r w:rsidR="006417C4" w:rsidRPr="00A95FC3">
        <w:rPr>
          <w:rFonts w:ascii="Arial" w:hAnsi="Arial" w:cs="Arial"/>
          <w:color w:val="010000"/>
          <w:sz w:val="20"/>
        </w:rPr>
        <w:t xml:space="preserve">International Manpower Supply </w:t>
      </w:r>
      <w:proofErr w:type="gramStart"/>
      <w:r w:rsidR="006417C4" w:rsidRPr="00A95FC3">
        <w:rPr>
          <w:rFonts w:ascii="Arial" w:hAnsi="Arial" w:cs="Arial"/>
          <w:color w:val="010000"/>
          <w:sz w:val="20"/>
        </w:rPr>
        <w:t>And</w:t>
      </w:r>
      <w:proofErr w:type="gramEnd"/>
      <w:r w:rsidR="006417C4" w:rsidRPr="00A95FC3">
        <w:rPr>
          <w:rFonts w:ascii="Arial" w:hAnsi="Arial" w:cs="Arial"/>
          <w:color w:val="010000"/>
          <w:sz w:val="20"/>
        </w:rPr>
        <w:t xml:space="preserve"> Trade Joint Stock Company </w:t>
      </w:r>
      <w:r w:rsidR="00843747">
        <w:rPr>
          <w:rFonts w:ascii="Arial" w:hAnsi="Arial" w:cs="Arial"/>
          <w:color w:val="010000"/>
          <w:sz w:val="20"/>
        </w:rPr>
        <w:t>as</w:t>
      </w:r>
      <w:r w:rsidRPr="00A95FC3">
        <w:rPr>
          <w:rFonts w:ascii="Arial" w:hAnsi="Arial" w:cs="Arial"/>
          <w:color w:val="010000"/>
          <w:sz w:val="20"/>
        </w:rPr>
        <w:t xml:space="preserve"> specified in Article 1 of this Decision.</w:t>
      </w:r>
    </w:p>
    <w:p w14:paraId="0000000A" w14:textId="0B4CE10B" w:rsidR="00CC6B1E" w:rsidRPr="00A95FC3" w:rsidRDefault="006942B5" w:rsidP="0084374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5FC3">
        <w:rPr>
          <w:rFonts w:ascii="Arial" w:hAnsi="Arial" w:cs="Arial"/>
          <w:color w:val="010000"/>
          <w:sz w:val="20"/>
        </w:rPr>
        <w:t xml:space="preserve">‎‎Article 3. This </w:t>
      </w:r>
      <w:r w:rsidR="00843747">
        <w:rPr>
          <w:rFonts w:ascii="Arial" w:hAnsi="Arial" w:cs="Arial"/>
          <w:color w:val="010000"/>
          <w:sz w:val="20"/>
        </w:rPr>
        <w:t xml:space="preserve">Board </w:t>
      </w:r>
      <w:r w:rsidRPr="00A95FC3">
        <w:rPr>
          <w:rFonts w:ascii="Arial" w:hAnsi="Arial" w:cs="Arial"/>
          <w:color w:val="010000"/>
          <w:sz w:val="20"/>
        </w:rPr>
        <w:t>Decision takes effect from the date of its signing.</w:t>
      </w:r>
    </w:p>
    <w:p w14:paraId="0000000B" w14:textId="64EB53B8" w:rsidR="00CC6B1E" w:rsidRPr="00A95FC3" w:rsidRDefault="006417C4" w:rsidP="0084374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5FC3">
        <w:rPr>
          <w:rFonts w:ascii="Arial" w:hAnsi="Arial" w:cs="Arial"/>
          <w:color w:val="010000"/>
          <w:sz w:val="20"/>
        </w:rPr>
        <w:t xml:space="preserve">The </w:t>
      </w:r>
      <w:r w:rsidR="00843747">
        <w:rPr>
          <w:rFonts w:ascii="Arial" w:hAnsi="Arial" w:cs="Arial"/>
          <w:color w:val="010000"/>
          <w:sz w:val="20"/>
        </w:rPr>
        <w:t>Managing Director and relevant units</w:t>
      </w:r>
      <w:r w:rsidRPr="00A95FC3">
        <w:rPr>
          <w:rFonts w:ascii="Arial" w:hAnsi="Arial" w:cs="Arial"/>
          <w:color w:val="010000"/>
          <w:sz w:val="20"/>
        </w:rPr>
        <w:t xml:space="preserve"> and individuals are responsible for organizing the implementation of this Decision </w:t>
      </w:r>
      <w:r w:rsidR="00843747">
        <w:rPr>
          <w:rFonts w:ascii="Arial" w:hAnsi="Arial" w:cs="Arial"/>
          <w:color w:val="010000"/>
          <w:sz w:val="20"/>
        </w:rPr>
        <w:t>under applicable laws</w:t>
      </w:r>
      <w:r w:rsidRPr="00A95FC3">
        <w:rPr>
          <w:rFonts w:ascii="Arial" w:hAnsi="Arial" w:cs="Arial"/>
          <w:color w:val="010000"/>
          <w:sz w:val="20"/>
        </w:rPr>
        <w:t xml:space="preserve"> and the Company's Charter.</w:t>
      </w:r>
    </w:p>
    <w:sectPr w:rsidR="00CC6B1E" w:rsidRPr="00A95FC3" w:rsidSect="00F022F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64797"/>
    <w:multiLevelType w:val="multilevel"/>
    <w:tmpl w:val="77DA576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1E"/>
    <w:rsid w:val="006417C4"/>
    <w:rsid w:val="006942B5"/>
    <w:rsid w:val="006A392C"/>
    <w:rsid w:val="00843747"/>
    <w:rsid w:val="009F6410"/>
    <w:rsid w:val="00A95FC3"/>
    <w:rsid w:val="00CC6B1E"/>
    <w:rsid w:val="00E24BAB"/>
    <w:rsid w:val="00F0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A7414A"/>
  <w15:docId w15:val="{4B1DC0BC-284A-49BC-A75D-861DCD12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6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ind w:firstLine="380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WmAjU4+uaKfJcBjJlnc5pt+v1Q==">CgMxLjA4AHIhMURmVmdaVXh0aHhndU5ZYVlIQnBoN3hSdXJKZ0ljaXdW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2024-06-07T03:07:00Z</dcterms:created>
  <dcterms:modified xsi:type="dcterms:W3CDTF">2024-06-07T03:07:00Z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c36ac6a3e01568154468e37ab1a995333ca5c31c88811f5fb7ae3e55049e1496</vt:lpwstr>
  </property>
</Properties>
</file>