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4E431" w14:textId="77777777" w:rsidR="00C06749" w:rsidRPr="00FE1ABF" w:rsidRDefault="00F8759C" w:rsidP="00721D8A">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FE1ABF">
        <w:rPr>
          <w:rFonts w:ascii="Arial" w:hAnsi="Arial" w:cs="Arial"/>
          <w:b/>
          <w:color w:val="010000"/>
          <w:sz w:val="20"/>
        </w:rPr>
        <w:t>MNB: Board Resolution</w:t>
      </w:r>
    </w:p>
    <w:p w14:paraId="3462EAD1" w14:textId="54A98591" w:rsidR="00C06749" w:rsidRPr="00FE1ABF" w:rsidRDefault="00F8759C" w:rsidP="00721D8A">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 xml:space="preserve">On June 4, 2024, Nhabe Garment Corporation Joint Stock Company announced Resolution No. 23/2024/NQ-HDQT on the approval of the plan to handle the shares </w:t>
      </w:r>
      <w:r w:rsidR="00FE5764" w:rsidRPr="00FE1ABF">
        <w:rPr>
          <w:rFonts w:ascii="Arial" w:hAnsi="Arial" w:cs="Arial"/>
          <w:color w:val="010000"/>
          <w:sz w:val="20"/>
        </w:rPr>
        <w:t xml:space="preserve">that employees did </w:t>
      </w:r>
      <w:r w:rsidRPr="00FE1ABF">
        <w:rPr>
          <w:rFonts w:ascii="Arial" w:hAnsi="Arial" w:cs="Arial"/>
          <w:color w:val="010000"/>
          <w:sz w:val="20"/>
        </w:rPr>
        <w:t xml:space="preserve">not exercise the right to purchase </w:t>
      </w:r>
      <w:r w:rsidR="00FE5764" w:rsidRPr="00FE1ABF">
        <w:rPr>
          <w:rFonts w:ascii="Arial" w:hAnsi="Arial" w:cs="Arial"/>
          <w:color w:val="010000"/>
          <w:sz w:val="20"/>
        </w:rPr>
        <w:t>in</w:t>
      </w:r>
      <w:r w:rsidRPr="00FE1ABF">
        <w:rPr>
          <w:rFonts w:ascii="Arial" w:hAnsi="Arial" w:cs="Arial"/>
          <w:color w:val="010000"/>
          <w:sz w:val="20"/>
        </w:rPr>
        <w:t xml:space="preserve"> the </w:t>
      </w:r>
      <w:r w:rsidR="00FD60A0" w:rsidRPr="00FE1ABF">
        <w:rPr>
          <w:rFonts w:ascii="Arial" w:hAnsi="Arial" w:cs="Arial"/>
          <w:color w:val="010000"/>
          <w:sz w:val="20"/>
        </w:rPr>
        <w:t>share</w:t>
      </w:r>
      <w:r w:rsidRPr="00FE1ABF">
        <w:rPr>
          <w:rFonts w:ascii="Arial" w:hAnsi="Arial" w:cs="Arial"/>
          <w:color w:val="010000"/>
          <w:sz w:val="20"/>
        </w:rPr>
        <w:t xml:space="preserve"> issuance for employees under the Employee Stock Ownership Plan as follows:</w:t>
      </w:r>
    </w:p>
    <w:p w14:paraId="51D7248C" w14:textId="77777777" w:rsidR="00C06749" w:rsidRPr="00FE1ABF" w:rsidRDefault="00F8759C" w:rsidP="00721D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Article 1: Approve the results of registration and payment for the purchase of shares as of May 31, 2024, in the share issuance for company employees under the Employee Stock Ownership Plan as follows:</w:t>
      </w:r>
    </w:p>
    <w:p w14:paraId="45A1F9C8" w14:textId="7E6D9362" w:rsidR="00C06749" w:rsidRPr="00FE1ABF" w:rsidRDefault="00F8759C" w:rsidP="00721D8A">
      <w:pPr>
        <w:numPr>
          <w:ilvl w:val="0"/>
          <w:numId w:val="2"/>
        </w:numPr>
        <w:pBdr>
          <w:top w:val="nil"/>
          <w:left w:val="nil"/>
          <w:bottom w:val="nil"/>
          <w:right w:val="nil"/>
          <w:between w:val="nil"/>
        </w:pBdr>
        <w:tabs>
          <w:tab w:val="left" w:pos="432"/>
          <w:tab w:val="left" w:pos="970"/>
        </w:tabs>
        <w:spacing w:after="120" w:line="360" w:lineRule="auto"/>
        <w:rPr>
          <w:rFonts w:ascii="Arial" w:eastAsia="Arial" w:hAnsi="Arial" w:cs="Arial"/>
          <w:color w:val="010000"/>
          <w:sz w:val="20"/>
          <w:szCs w:val="20"/>
        </w:rPr>
      </w:pPr>
      <w:r w:rsidRPr="00FE1ABF">
        <w:rPr>
          <w:rFonts w:ascii="Arial" w:hAnsi="Arial" w:cs="Arial"/>
          <w:color w:val="010000"/>
          <w:sz w:val="20"/>
        </w:rPr>
        <w:t xml:space="preserve">Share name: </w:t>
      </w:r>
      <w:r w:rsidR="00FD60A0" w:rsidRPr="00FE1ABF">
        <w:rPr>
          <w:rFonts w:ascii="Arial" w:hAnsi="Arial" w:cs="Arial"/>
          <w:color w:val="010000"/>
          <w:sz w:val="20"/>
        </w:rPr>
        <w:t xml:space="preserve">Share of </w:t>
      </w:r>
      <w:r w:rsidRPr="00FE1ABF">
        <w:rPr>
          <w:rFonts w:ascii="Arial" w:hAnsi="Arial" w:cs="Arial"/>
          <w:color w:val="010000"/>
          <w:sz w:val="20"/>
        </w:rPr>
        <w:t>Nhabe Garment Corporation Joint Stock Company</w:t>
      </w:r>
    </w:p>
    <w:p w14:paraId="71F84F36" w14:textId="266A8305" w:rsidR="00C06749" w:rsidRPr="00FE1ABF" w:rsidRDefault="00F8759C" w:rsidP="00721D8A">
      <w:pPr>
        <w:numPr>
          <w:ilvl w:val="0"/>
          <w:numId w:val="2"/>
        </w:numPr>
        <w:pBdr>
          <w:top w:val="nil"/>
          <w:left w:val="nil"/>
          <w:bottom w:val="nil"/>
          <w:right w:val="nil"/>
          <w:between w:val="nil"/>
        </w:pBdr>
        <w:tabs>
          <w:tab w:val="left" w:pos="432"/>
          <w:tab w:val="left" w:pos="970"/>
        </w:tabs>
        <w:spacing w:after="120" w:line="360" w:lineRule="auto"/>
        <w:rPr>
          <w:rFonts w:ascii="Arial" w:eastAsia="Arial" w:hAnsi="Arial" w:cs="Arial"/>
          <w:color w:val="010000"/>
          <w:sz w:val="20"/>
          <w:szCs w:val="20"/>
        </w:rPr>
      </w:pPr>
      <w:r w:rsidRPr="00FE1ABF">
        <w:rPr>
          <w:rFonts w:ascii="Arial" w:hAnsi="Arial" w:cs="Arial"/>
          <w:color w:val="010000"/>
          <w:sz w:val="20"/>
        </w:rPr>
        <w:t>Share type: Common share</w:t>
      </w:r>
    </w:p>
    <w:p w14:paraId="5E03B77D" w14:textId="77777777" w:rsidR="00C06749" w:rsidRPr="00FE1ABF" w:rsidRDefault="00F8759C" w:rsidP="00721D8A">
      <w:pPr>
        <w:numPr>
          <w:ilvl w:val="0"/>
          <w:numId w:val="2"/>
        </w:numPr>
        <w:pBdr>
          <w:top w:val="nil"/>
          <w:left w:val="nil"/>
          <w:bottom w:val="nil"/>
          <w:right w:val="nil"/>
          <w:between w:val="nil"/>
        </w:pBdr>
        <w:tabs>
          <w:tab w:val="left" w:pos="432"/>
          <w:tab w:val="left" w:pos="970"/>
        </w:tabs>
        <w:spacing w:after="120" w:line="360" w:lineRule="auto"/>
        <w:rPr>
          <w:rFonts w:ascii="Arial" w:eastAsia="Arial" w:hAnsi="Arial" w:cs="Arial"/>
          <w:color w:val="010000"/>
          <w:sz w:val="20"/>
          <w:szCs w:val="20"/>
        </w:rPr>
      </w:pPr>
      <w:r w:rsidRPr="00FE1ABF">
        <w:rPr>
          <w:rFonts w:ascii="Arial" w:hAnsi="Arial" w:cs="Arial"/>
          <w:color w:val="010000"/>
          <w:sz w:val="20"/>
        </w:rPr>
        <w:t>Securities code: MNB</w:t>
      </w:r>
    </w:p>
    <w:p w14:paraId="4FA30D67" w14:textId="71493B03" w:rsidR="00C06749" w:rsidRPr="00FE1ABF" w:rsidRDefault="00F8759C" w:rsidP="00721D8A">
      <w:pPr>
        <w:numPr>
          <w:ilvl w:val="0"/>
          <w:numId w:val="2"/>
        </w:numPr>
        <w:pBdr>
          <w:top w:val="nil"/>
          <w:left w:val="nil"/>
          <w:bottom w:val="nil"/>
          <w:right w:val="nil"/>
          <w:between w:val="nil"/>
        </w:pBdr>
        <w:tabs>
          <w:tab w:val="left" w:pos="432"/>
          <w:tab w:val="left" w:pos="970"/>
        </w:tabs>
        <w:spacing w:after="120" w:line="360" w:lineRule="auto"/>
        <w:rPr>
          <w:rFonts w:ascii="Arial" w:eastAsia="Arial" w:hAnsi="Arial" w:cs="Arial"/>
          <w:color w:val="010000"/>
          <w:sz w:val="20"/>
          <w:szCs w:val="20"/>
        </w:rPr>
      </w:pPr>
      <w:r w:rsidRPr="00FE1ABF">
        <w:rPr>
          <w:rFonts w:ascii="Arial" w:hAnsi="Arial" w:cs="Arial"/>
          <w:color w:val="010000"/>
          <w:sz w:val="20"/>
        </w:rPr>
        <w:t>Par value: VND 10,000/share</w:t>
      </w:r>
    </w:p>
    <w:p w14:paraId="3D45FDD6" w14:textId="53A72052" w:rsidR="00C06749" w:rsidRPr="00FE1ABF" w:rsidRDefault="00F8759C" w:rsidP="00721D8A">
      <w:pPr>
        <w:numPr>
          <w:ilvl w:val="0"/>
          <w:numId w:val="2"/>
        </w:numPr>
        <w:pBdr>
          <w:top w:val="nil"/>
          <w:left w:val="nil"/>
          <w:bottom w:val="nil"/>
          <w:right w:val="nil"/>
          <w:between w:val="nil"/>
        </w:pBdr>
        <w:tabs>
          <w:tab w:val="left" w:pos="432"/>
          <w:tab w:val="left" w:pos="970"/>
        </w:tabs>
        <w:spacing w:after="120" w:line="360" w:lineRule="auto"/>
        <w:rPr>
          <w:rFonts w:ascii="Arial" w:eastAsia="Arial" w:hAnsi="Arial" w:cs="Arial"/>
          <w:color w:val="010000"/>
          <w:sz w:val="20"/>
          <w:szCs w:val="20"/>
        </w:rPr>
      </w:pPr>
      <w:r w:rsidRPr="00FE1ABF">
        <w:rPr>
          <w:rFonts w:ascii="Arial" w:hAnsi="Arial" w:cs="Arial"/>
          <w:color w:val="010000"/>
          <w:sz w:val="20"/>
        </w:rPr>
        <w:t xml:space="preserve">Number of shares expected to be issued: 890,000 </w:t>
      </w:r>
      <w:r w:rsidR="00251309" w:rsidRPr="00FE1ABF">
        <w:rPr>
          <w:rFonts w:ascii="Arial" w:hAnsi="Arial" w:cs="Arial"/>
          <w:color w:val="010000"/>
          <w:sz w:val="20"/>
        </w:rPr>
        <w:t>shares</w:t>
      </w:r>
      <w:r w:rsidRPr="00FE1ABF">
        <w:rPr>
          <w:rFonts w:ascii="Arial" w:hAnsi="Arial" w:cs="Arial"/>
          <w:color w:val="010000"/>
          <w:sz w:val="20"/>
        </w:rPr>
        <w:t>.</w:t>
      </w:r>
    </w:p>
    <w:p w14:paraId="4127D747" w14:textId="3E5DCEC8" w:rsidR="00C06749" w:rsidRPr="00FE1ABF" w:rsidRDefault="00F8759C" w:rsidP="00721D8A">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 xml:space="preserve">Number of employees having </w:t>
      </w:r>
      <w:r w:rsidR="00FD60A0" w:rsidRPr="00FE1ABF">
        <w:rPr>
          <w:rFonts w:ascii="Arial" w:hAnsi="Arial" w:cs="Arial"/>
          <w:color w:val="010000"/>
          <w:sz w:val="20"/>
        </w:rPr>
        <w:t xml:space="preserve">the </w:t>
      </w:r>
      <w:r w:rsidRPr="00FE1ABF">
        <w:rPr>
          <w:rFonts w:ascii="Arial" w:hAnsi="Arial" w:cs="Arial"/>
          <w:color w:val="010000"/>
          <w:sz w:val="20"/>
        </w:rPr>
        <w:t>right</w:t>
      </w:r>
      <w:r w:rsidR="0038532B">
        <w:rPr>
          <w:rFonts w:ascii="Arial" w:hAnsi="Arial" w:cs="Arial"/>
          <w:color w:val="010000"/>
          <w:sz w:val="20"/>
        </w:rPr>
        <w:t>s</w:t>
      </w:r>
      <w:bookmarkStart w:id="0" w:name="_GoBack"/>
      <w:bookmarkEnd w:id="0"/>
      <w:r w:rsidRPr="00FE1ABF">
        <w:rPr>
          <w:rFonts w:ascii="Arial" w:hAnsi="Arial" w:cs="Arial"/>
          <w:color w:val="010000"/>
          <w:sz w:val="20"/>
        </w:rPr>
        <w:t xml:space="preserve"> to register and pay to buy: 69 persons</w:t>
      </w:r>
    </w:p>
    <w:p w14:paraId="307AA525" w14:textId="5BE194EC" w:rsidR="00C06749" w:rsidRPr="00FE1ABF" w:rsidRDefault="00F8759C" w:rsidP="00721D8A">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Transfer restrictions: The shares issued under the ESOP will be restricted from transfer within 02 years from the end date of the issuance period.</w:t>
      </w:r>
    </w:p>
    <w:p w14:paraId="6C1E5AEC" w14:textId="77777777" w:rsidR="00C06749" w:rsidRPr="00FE1ABF" w:rsidRDefault="00F8759C" w:rsidP="00721D8A">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Time for purchase registration and payment: From May 2, 2024, to May 31, 2024</w:t>
      </w:r>
    </w:p>
    <w:p w14:paraId="639311CF" w14:textId="77777777" w:rsidR="00C06749" w:rsidRPr="00FE1ABF" w:rsidRDefault="00F8759C" w:rsidP="00721D8A">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Issuance price: VND 10,000/share.</w:t>
      </w:r>
    </w:p>
    <w:p w14:paraId="1C1F18A1" w14:textId="77777777" w:rsidR="00C06749" w:rsidRPr="00FE1ABF" w:rsidRDefault="00F8759C" w:rsidP="00721D8A">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Number of shares registered to buy and paid by employees: 816,000 shares.</w:t>
      </w:r>
    </w:p>
    <w:p w14:paraId="70009793" w14:textId="77777777" w:rsidR="00C06749" w:rsidRPr="00FE1ABF" w:rsidRDefault="00F8759C" w:rsidP="00721D8A">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Number of employees registered and paid: 59 persons</w:t>
      </w:r>
    </w:p>
    <w:p w14:paraId="61C3E05B" w14:textId="77777777" w:rsidR="00C06749" w:rsidRPr="00FE1ABF" w:rsidRDefault="00F8759C" w:rsidP="00721D8A">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Proceeds: VND 8,160,000,000.</w:t>
      </w:r>
    </w:p>
    <w:p w14:paraId="3282E9F0" w14:textId="211134FD" w:rsidR="00C06749" w:rsidRPr="00FE1ABF" w:rsidRDefault="00F8759C" w:rsidP="00721D8A">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 xml:space="preserve">Number of undistributed shares: 74,000 </w:t>
      </w:r>
      <w:r w:rsidR="00251309" w:rsidRPr="00FE1ABF">
        <w:rPr>
          <w:rFonts w:ascii="Arial" w:hAnsi="Arial" w:cs="Arial"/>
          <w:color w:val="010000"/>
          <w:sz w:val="20"/>
        </w:rPr>
        <w:t>shares</w:t>
      </w:r>
      <w:r w:rsidRPr="00FE1ABF">
        <w:rPr>
          <w:rFonts w:ascii="Arial" w:hAnsi="Arial" w:cs="Arial"/>
          <w:color w:val="010000"/>
          <w:sz w:val="20"/>
        </w:rPr>
        <w:t>.</w:t>
      </w:r>
    </w:p>
    <w:p w14:paraId="63555EB9" w14:textId="77777777" w:rsidR="00C06749" w:rsidRPr="00FE1ABF" w:rsidRDefault="00F8759C" w:rsidP="00721D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Article 2: Approve the plan to handle shares that employees did not exercise the rights to purchase, as follows:</w:t>
      </w:r>
    </w:p>
    <w:p w14:paraId="5D1FC46F" w14:textId="77777777" w:rsidR="00C06749" w:rsidRPr="00FE1ABF" w:rsidRDefault="00F8759C" w:rsidP="00721D8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1ABF">
        <w:rPr>
          <w:rFonts w:ascii="Arial" w:hAnsi="Arial" w:cs="Arial"/>
          <w:color w:val="010000"/>
          <w:sz w:val="20"/>
        </w:rPr>
        <w:t>Number of redistributed shares: 74,000 shares;</w:t>
      </w:r>
    </w:p>
    <w:p w14:paraId="26BFBF60" w14:textId="4E10A43F" w:rsidR="00C06749" w:rsidRPr="00FE1ABF" w:rsidRDefault="00F8759C" w:rsidP="00721D8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1ABF">
        <w:rPr>
          <w:rFonts w:ascii="Arial" w:hAnsi="Arial" w:cs="Arial"/>
          <w:color w:val="010000"/>
          <w:sz w:val="20"/>
        </w:rPr>
        <w:t xml:space="preserve">Criteria for company employees </w:t>
      </w:r>
      <w:r w:rsidR="00251309" w:rsidRPr="00FE1ABF">
        <w:rPr>
          <w:rFonts w:ascii="Arial" w:hAnsi="Arial" w:cs="Arial"/>
          <w:color w:val="010000"/>
          <w:sz w:val="20"/>
        </w:rPr>
        <w:t>subject</w:t>
      </w:r>
      <w:r w:rsidRPr="00FE1ABF">
        <w:rPr>
          <w:rFonts w:ascii="Arial" w:hAnsi="Arial" w:cs="Arial"/>
          <w:color w:val="010000"/>
          <w:sz w:val="20"/>
        </w:rPr>
        <w:t xml:space="preserve"> to the redistributed shares: Accord</w:t>
      </w:r>
      <w:r w:rsidR="00381092" w:rsidRPr="00FE1ABF">
        <w:rPr>
          <w:rFonts w:ascii="Arial" w:hAnsi="Arial" w:cs="Arial"/>
          <w:color w:val="010000"/>
          <w:sz w:val="20"/>
        </w:rPr>
        <w:t>ing</w:t>
      </w:r>
      <w:r w:rsidRPr="00FE1ABF">
        <w:rPr>
          <w:rFonts w:ascii="Arial" w:hAnsi="Arial" w:cs="Arial"/>
          <w:color w:val="010000"/>
          <w:sz w:val="20"/>
        </w:rPr>
        <w:t xml:space="preserve"> to the criteria set forth for the selection of company employees as per Board Resolution No. 12/2024/NQ-HDQT</w:t>
      </w:r>
      <w:r w:rsidR="00251309" w:rsidRPr="00FE1ABF">
        <w:rPr>
          <w:rFonts w:ascii="Arial" w:hAnsi="Arial" w:cs="Arial"/>
          <w:color w:val="010000"/>
          <w:sz w:val="20"/>
        </w:rPr>
        <w:t xml:space="preserve"> </w:t>
      </w:r>
      <w:r w:rsidRPr="00FE1ABF">
        <w:rPr>
          <w:rFonts w:ascii="Arial" w:hAnsi="Arial" w:cs="Arial"/>
          <w:color w:val="010000"/>
          <w:sz w:val="20"/>
        </w:rPr>
        <w:t>on April 5, 2024;</w:t>
      </w:r>
    </w:p>
    <w:p w14:paraId="251D92AE" w14:textId="77777777" w:rsidR="00C06749" w:rsidRPr="00FE1ABF" w:rsidRDefault="00F8759C" w:rsidP="00721D8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1ABF">
        <w:rPr>
          <w:rFonts w:ascii="Arial" w:hAnsi="Arial" w:cs="Arial"/>
          <w:color w:val="010000"/>
          <w:sz w:val="20"/>
        </w:rPr>
        <w:t>List of subjects, number of subjects to the redistributed shares: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2"/>
        <w:gridCol w:w="1735"/>
        <w:gridCol w:w="1724"/>
        <w:gridCol w:w="1931"/>
        <w:gridCol w:w="1378"/>
        <w:gridCol w:w="1647"/>
      </w:tblGrid>
      <w:tr w:rsidR="00C06749" w:rsidRPr="00FE1ABF" w14:paraId="36210F2B" w14:textId="77777777" w:rsidTr="00721D8A">
        <w:tc>
          <w:tcPr>
            <w:tcW w:w="334" w:type="pct"/>
            <w:shd w:val="clear" w:color="auto" w:fill="auto"/>
            <w:tcMar>
              <w:top w:w="0" w:type="dxa"/>
              <w:bottom w:w="0" w:type="dxa"/>
            </w:tcMar>
            <w:vAlign w:val="center"/>
          </w:tcPr>
          <w:p w14:paraId="7A90D7A7"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No.</w:t>
            </w:r>
          </w:p>
        </w:tc>
        <w:tc>
          <w:tcPr>
            <w:tcW w:w="962" w:type="pct"/>
            <w:shd w:val="clear" w:color="auto" w:fill="auto"/>
            <w:tcMar>
              <w:top w:w="0" w:type="dxa"/>
              <w:bottom w:w="0" w:type="dxa"/>
            </w:tcMar>
            <w:vAlign w:val="center"/>
          </w:tcPr>
          <w:p w14:paraId="21AE1596"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Full name</w:t>
            </w:r>
          </w:p>
        </w:tc>
        <w:tc>
          <w:tcPr>
            <w:tcW w:w="956" w:type="pct"/>
            <w:shd w:val="clear" w:color="auto" w:fill="auto"/>
            <w:tcMar>
              <w:top w:w="0" w:type="dxa"/>
              <w:bottom w:w="0" w:type="dxa"/>
            </w:tcMar>
            <w:vAlign w:val="center"/>
          </w:tcPr>
          <w:p w14:paraId="2E7ECEF8"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Unit</w:t>
            </w:r>
          </w:p>
        </w:tc>
        <w:tc>
          <w:tcPr>
            <w:tcW w:w="1071" w:type="pct"/>
            <w:shd w:val="clear" w:color="auto" w:fill="auto"/>
            <w:tcMar>
              <w:top w:w="0" w:type="dxa"/>
              <w:bottom w:w="0" w:type="dxa"/>
            </w:tcMar>
            <w:vAlign w:val="center"/>
          </w:tcPr>
          <w:p w14:paraId="51D6D1C4"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Position</w:t>
            </w:r>
          </w:p>
        </w:tc>
        <w:tc>
          <w:tcPr>
            <w:tcW w:w="764" w:type="pct"/>
            <w:shd w:val="clear" w:color="auto" w:fill="auto"/>
            <w:tcMar>
              <w:top w:w="0" w:type="dxa"/>
              <w:bottom w:w="0" w:type="dxa"/>
            </w:tcMar>
            <w:vAlign w:val="center"/>
          </w:tcPr>
          <w:p w14:paraId="393A2598"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Number of distributed shares (shares)</w:t>
            </w:r>
          </w:p>
        </w:tc>
        <w:tc>
          <w:tcPr>
            <w:tcW w:w="913" w:type="pct"/>
            <w:shd w:val="clear" w:color="auto" w:fill="auto"/>
            <w:tcMar>
              <w:top w:w="0" w:type="dxa"/>
              <w:bottom w:w="0" w:type="dxa"/>
            </w:tcMar>
            <w:vAlign w:val="center"/>
          </w:tcPr>
          <w:p w14:paraId="06C10673"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Issue value (VND)</w:t>
            </w:r>
          </w:p>
        </w:tc>
      </w:tr>
      <w:tr w:rsidR="00C06749" w:rsidRPr="00FE1ABF" w14:paraId="1505330C" w14:textId="77777777" w:rsidTr="00721D8A">
        <w:tc>
          <w:tcPr>
            <w:tcW w:w="334" w:type="pct"/>
            <w:shd w:val="clear" w:color="auto" w:fill="auto"/>
            <w:tcMar>
              <w:top w:w="0" w:type="dxa"/>
              <w:bottom w:w="0" w:type="dxa"/>
            </w:tcMar>
            <w:vAlign w:val="center"/>
          </w:tcPr>
          <w:p w14:paraId="2D4FB09A"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lastRenderedPageBreak/>
              <w:t>1</w:t>
            </w:r>
          </w:p>
        </w:tc>
        <w:tc>
          <w:tcPr>
            <w:tcW w:w="962" w:type="pct"/>
            <w:shd w:val="clear" w:color="auto" w:fill="auto"/>
            <w:tcMar>
              <w:top w:w="0" w:type="dxa"/>
              <w:bottom w:w="0" w:type="dxa"/>
            </w:tcMar>
            <w:vAlign w:val="center"/>
          </w:tcPr>
          <w:p w14:paraId="0035AFC1" w14:textId="4C371992" w:rsidR="00C06749" w:rsidRPr="00FE1ABF" w:rsidRDefault="00F8759C" w:rsidP="00B859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Nguyen Huu Tam</w:t>
            </w:r>
          </w:p>
        </w:tc>
        <w:tc>
          <w:tcPr>
            <w:tcW w:w="956" w:type="pct"/>
            <w:shd w:val="clear" w:color="auto" w:fill="auto"/>
            <w:tcMar>
              <w:top w:w="0" w:type="dxa"/>
              <w:bottom w:w="0" w:type="dxa"/>
            </w:tcMar>
            <w:vAlign w:val="center"/>
          </w:tcPr>
          <w:p w14:paraId="26A42E65"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The Board of Management</w:t>
            </w:r>
          </w:p>
        </w:tc>
        <w:tc>
          <w:tcPr>
            <w:tcW w:w="1071" w:type="pct"/>
            <w:shd w:val="clear" w:color="auto" w:fill="auto"/>
            <w:tcMar>
              <w:top w:w="0" w:type="dxa"/>
              <w:bottom w:w="0" w:type="dxa"/>
            </w:tcMar>
            <w:vAlign w:val="center"/>
          </w:tcPr>
          <w:p w14:paraId="0394A3C6" w14:textId="31EF30E8" w:rsidR="00C06749" w:rsidRPr="00FE1ABF" w:rsidRDefault="00381092"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The Executive General Manager</w:t>
            </w:r>
          </w:p>
          <w:p w14:paraId="785BA4F0"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Level 1</w:t>
            </w:r>
          </w:p>
        </w:tc>
        <w:tc>
          <w:tcPr>
            <w:tcW w:w="764" w:type="pct"/>
            <w:shd w:val="clear" w:color="auto" w:fill="auto"/>
            <w:tcMar>
              <w:top w:w="0" w:type="dxa"/>
              <w:bottom w:w="0" w:type="dxa"/>
            </w:tcMar>
            <w:vAlign w:val="center"/>
          </w:tcPr>
          <w:p w14:paraId="6ED38C5D"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20,000</w:t>
            </w:r>
          </w:p>
        </w:tc>
        <w:tc>
          <w:tcPr>
            <w:tcW w:w="913" w:type="pct"/>
            <w:shd w:val="clear" w:color="auto" w:fill="auto"/>
            <w:tcMar>
              <w:top w:w="0" w:type="dxa"/>
              <w:bottom w:w="0" w:type="dxa"/>
            </w:tcMar>
            <w:vAlign w:val="center"/>
          </w:tcPr>
          <w:p w14:paraId="44BCAB52"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200,000,000</w:t>
            </w:r>
          </w:p>
        </w:tc>
      </w:tr>
      <w:tr w:rsidR="00C06749" w:rsidRPr="00FE1ABF" w14:paraId="4FB1D39B" w14:textId="77777777" w:rsidTr="00721D8A">
        <w:tc>
          <w:tcPr>
            <w:tcW w:w="334" w:type="pct"/>
            <w:shd w:val="clear" w:color="auto" w:fill="auto"/>
            <w:tcMar>
              <w:top w:w="0" w:type="dxa"/>
              <w:bottom w:w="0" w:type="dxa"/>
            </w:tcMar>
            <w:vAlign w:val="center"/>
          </w:tcPr>
          <w:p w14:paraId="03840710"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2</w:t>
            </w:r>
          </w:p>
        </w:tc>
        <w:tc>
          <w:tcPr>
            <w:tcW w:w="962" w:type="pct"/>
            <w:shd w:val="clear" w:color="auto" w:fill="auto"/>
            <w:tcMar>
              <w:top w:w="0" w:type="dxa"/>
              <w:bottom w:w="0" w:type="dxa"/>
            </w:tcMar>
            <w:vAlign w:val="center"/>
          </w:tcPr>
          <w:p w14:paraId="7B0FB106" w14:textId="77777777" w:rsidR="00C06749" w:rsidRPr="00FE1ABF" w:rsidRDefault="00F8759C" w:rsidP="00721D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Do Thi Thuy</w:t>
            </w:r>
          </w:p>
        </w:tc>
        <w:tc>
          <w:tcPr>
            <w:tcW w:w="956" w:type="pct"/>
            <w:shd w:val="clear" w:color="auto" w:fill="auto"/>
            <w:tcMar>
              <w:top w:w="0" w:type="dxa"/>
              <w:bottom w:w="0" w:type="dxa"/>
            </w:tcMar>
            <w:vAlign w:val="center"/>
          </w:tcPr>
          <w:p w14:paraId="24072692"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Accounting Department</w:t>
            </w:r>
          </w:p>
        </w:tc>
        <w:tc>
          <w:tcPr>
            <w:tcW w:w="1071" w:type="pct"/>
            <w:shd w:val="clear" w:color="auto" w:fill="auto"/>
            <w:tcMar>
              <w:top w:w="0" w:type="dxa"/>
              <w:bottom w:w="0" w:type="dxa"/>
            </w:tcMar>
            <w:vAlign w:val="center"/>
          </w:tcPr>
          <w:p w14:paraId="415F7E63"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Deputy Head of Department level 1</w:t>
            </w:r>
          </w:p>
        </w:tc>
        <w:tc>
          <w:tcPr>
            <w:tcW w:w="764" w:type="pct"/>
            <w:shd w:val="clear" w:color="auto" w:fill="auto"/>
            <w:tcMar>
              <w:top w:w="0" w:type="dxa"/>
              <w:bottom w:w="0" w:type="dxa"/>
            </w:tcMar>
            <w:vAlign w:val="center"/>
          </w:tcPr>
          <w:p w14:paraId="07808385"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29,000</w:t>
            </w:r>
          </w:p>
        </w:tc>
        <w:tc>
          <w:tcPr>
            <w:tcW w:w="913" w:type="pct"/>
            <w:shd w:val="clear" w:color="auto" w:fill="auto"/>
            <w:tcMar>
              <w:top w:w="0" w:type="dxa"/>
              <w:bottom w:w="0" w:type="dxa"/>
            </w:tcMar>
            <w:vAlign w:val="center"/>
          </w:tcPr>
          <w:p w14:paraId="684239D7"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290,000,000</w:t>
            </w:r>
          </w:p>
        </w:tc>
      </w:tr>
      <w:tr w:rsidR="00C06749" w:rsidRPr="00FE1ABF" w14:paraId="2AF74C44" w14:textId="77777777" w:rsidTr="00721D8A">
        <w:tc>
          <w:tcPr>
            <w:tcW w:w="334" w:type="pct"/>
            <w:shd w:val="clear" w:color="auto" w:fill="auto"/>
            <w:tcMar>
              <w:top w:w="0" w:type="dxa"/>
              <w:bottom w:w="0" w:type="dxa"/>
            </w:tcMar>
            <w:vAlign w:val="center"/>
          </w:tcPr>
          <w:p w14:paraId="740FCDBA"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3</w:t>
            </w:r>
          </w:p>
        </w:tc>
        <w:tc>
          <w:tcPr>
            <w:tcW w:w="962" w:type="pct"/>
            <w:shd w:val="clear" w:color="auto" w:fill="auto"/>
            <w:tcMar>
              <w:top w:w="0" w:type="dxa"/>
              <w:bottom w:w="0" w:type="dxa"/>
            </w:tcMar>
            <w:vAlign w:val="center"/>
          </w:tcPr>
          <w:p w14:paraId="46EA20BE" w14:textId="2803BC8B" w:rsidR="00C06749" w:rsidRPr="00FE1ABF" w:rsidRDefault="00F8759C" w:rsidP="00B859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Nguyen Duy</w:t>
            </w:r>
            <w:r w:rsidR="00B8598D" w:rsidRPr="00FE1ABF">
              <w:rPr>
                <w:rFonts w:ascii="Arial" w:hAnsi="Arial" w:cs="Arial"/>
                <w:color w:val="010000"/>
                <w:sz w:val="20"/>
              </w:rPr>
              <w:t xml:space="preserve"> </w:t>
            </w:r>
            <w:r w:rsidRPr="00FE1ABF">
              <w:rPr>
                <w:rFonts w:ascii="Arial" w:hAnsi="Arial" w:cs="Arial"/>
                <w:color w:val="010000"/>
                <w:sz w:val="20"/>
              </w:rPr>
              <w:t>Linh</w:t>
            </w:r>
          </w:p>
        </w:tc>
        <w:tc>
          <w:tcPr>
            <w:tcW w:w="956" w:type="pct"/>
            <w:shd w:val="clear" w:color="auto" w:fill="auto"/>
            <w:tcMar>
              <w:top w:w="0" w:type="dxa"/>
              <w:bottom w:w="0" w:type="dxa"/>
            </w:tcMar>
            <w:vAlign w:val="center"/>
          </w:tcPr>
          <w:p w14:paraId="1EF7055F"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Technical Center</w:t>
            </w:r>
          </w:p>
        </w:tc>
        <w:tc>
          <w:tcPr>
            <w:tcW w:w="1071" w:type="pct"/>
            <w:shd w:val="clear" w:color="auto" w:fill="auto"/>
            <w:tcMar>
              <w:top w:w="0" w:type="dxa"/>
              <w:bottom w:w="0" w:type="dxa"/>
            </w:tcMar>
            <w:vAlign w:val="center"/>
          </w:tcPr>
          <w:p w14:paraId="0595DA04"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Head of Department level 2</w:t>
            </w:r>
          </w:p>
        </w:tc>
        <w:tc>
          <w:tcPr>
            <w:tcW w:w="764" w:type="pct"/>
            <w:shd w:val="clear" w:color="auto" w:fill="auto"/>
            <w:tcMar>
              <w:top w:w="0" w:type="dxa"/>
              <w:bottom w:w="0" w:type="dxa"/>
            </w:tcMar>
            <w:vAlign w:val="center"/>
          </w:tcPr>
          <w:p w14:paraId="60D99063"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10,000</w:t>
            </w:r>
          </w:p>
        </w:tc>
        <w:tc>
          <w:tcPr>
            <w:tcW w:w="913" w:type="pct"/>
            <w:shd w:val="clear" w:color="auto" w:fill="auto"/>
            <w:tcMar>
              <w:top w:w="0" w:type="dxa"/>
              <w:bottom w:w="0" w:type="dxa"/>
            </w:tcMar>
            <w:vAlign w:val="center"/>
          </w:tcPr>
          <w:p w14:paraId="15850401"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100,000,000</w:t>
            </w:r>
          </w:p>
        </w:tc>
      </w:tr>
      <w:tr w:rsidR="00C06749" w:rsidRPr="00FE1ABF" w14:paraId="24A6B0C7" w14:textId="77777777" w:rsidTr="00721D8A">
        <w:tc>
          <w:tcPr>
            <w:tcW w:w="334" w:type="pct"/>
            <w:shd w:val="clear" w:color="auto" w:fill="auto"/>
            <w:tcMar>
              <w:top w:w="0" w:type="dxa"/>
              <w:bottom w:w="0" w:type="dxa"/>
            </w:tcMar>
            <w:vAlign w:val="center"/>
          </w:tcPr>
          <w:p w14:paraId="6C35A57E"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4</w:t>
            </w:r>
          </w:p>
        </w:tc>
        <w:tc>
          <w:tcPr>
            <w:tcW w:w="962" w:type="pct"/>
            <w:shd w:val="clear" w:color="auto" w:fill="auto"/>
            <w:tcMar>
              <w:top w:w="0" w:type="dxa"/>
              <w:bottom w:w="0" w:type="dxa"/>
            </w:tcMar>
            <w:vAlign w:val="center"/>
          </w:tcPr>
          <w:p w14:paraId="58C4248A" w14:textId="3F87424E" w:rsidR="00C06749" w:rsidRPr="00FE1ABF" w:rsidRDefault="00F8759C" w:rsidP="00B859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Le Thi Kim</w:t>
            </w:r>
            <w:r w:rsidR="00B8598D" w:rsidRPr="00FE1ABF">
              <w:rPr>
                <w:rFonts w:ascii="Arial" w:hAnsi="Arial" w:cs="Arial"/>
                <w:color w:val="010000"/>
                <w:sz w:val="20"/>
              </w:rPr>
              <w:t xml:space="preserve"> </w:t>
            </w:r>
            <w:r w:rsidRPr="00FE1ABF">
              <w:rPr>
                <w:rFonts w:ascii="Arial" w:hAnsi="Arial" w:cs="Arial"/>
                <w:color w:val="010000"/>
                <w:sz w:val="20"/>
              </w:rPr>
              <w:t>Hanh</w:t>
            </w:r>
          </w:p>
        </w:tc>
        <w:tc>
          <w:tcPr>
            <w:tcW w:w="956" w:type="pct"/>
            <w:shd w:val="clear" w:color="auto" w:fill="auto"/>
            <w:tcMar>
              <w:top w:w="0" w:type="dxa"/>
              <w:bottom w:w="0" w:type="dxa"/>
            </w:tcMar>
            <w:vAlign w:val="center"/>
          </w:tcPr>
          <w:p w14:paraId="77BAB179"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Export Market Development Center</w:t>
            </w:r>
          </w:p>
        </w:tc>
        <w:tc>
          <w:tcPr>
            <w:tcW w:w="1071" w:type="pct"/>
            <w:shd w:val="clear" w:color="auto" w:fill="auto"/>
            <w:tcMar>
              <w:top w:w="0" w:type="dxa"/>
              <w:bottom w:w="0" w:type="dxa"/>
            </w:tcMar>
            <w:vAlign w:val="center"/>
          </w:tcPr>
          <w:p w14:paraId="50376C03"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Deputy Head of Department level 1</w:t>
            </w:r>
          </w:p>
        </w:tc>
        <w:tc>
          <w:tcPr>
            <w:tcW w:w="764" w:type="pct"/>
            <w:shd w:val="clear" w:color="auto" w:fill="auto"/>
            <w:tcMar>
              <w:top w:w="0" w:type="dxa"/>
              <w:bottom w:w="0" w:type="dxa"/>
            </w:tcMar>
            <w:vAlign w:val="center"/>
          </w:tcPr>
          <w:p w14:paraId="79378F12"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9,000</w:t>
            </w:r>
          </w:p>
        </w:tc>
        <w:tc>
          <w:tcPr>
            <w:tcW w:w="913" w:type="pct"/>
            <w:shd w:val="clear" w:color="auto" w:fill="auto"/>
            <w:tcMar>
              <w:top w:w="0" w:type="dxa"/>
              <w:bottom w:w="0" w:type="dxa"/>
            </w:tcMar>
            <w:vAlign w:val="center"/>
          </w:tcPr>
          <w:p w14:paraId="63789987"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90,000,000</w:t>
            </w:r>
          </w:p>
        </w:tc>
      </w:tr>
      <w:tr w:rsidR="00C06749" w:rsidRPr="00FE1ABF" w14:paraId="4926E0F5" w14:textId="77777777" w:rsidTr="00721D8A">
        <w:tc>
          <w:tcPr>
            <w:tcW w:w="334" w:type="pct"/>
            <w:shd w:val="clear" w:color="auto" w:fill="auto"/>
            <w:tcMar>
              <w:top w:w="0" w:type="dxa"/>
              <w:bottom w:w="0" w:type="dxa"/>
            </w:tcMar>
            <w:vAlign w:val="center"/>
          </w:tcPr>
          <w:p w14:paraId="29D888E1"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5</w:t>
            </w:r>
          </w:p>
        </w:tc>
        <w:tc>
          <w:tcPr>
            <w:tcW w:w="962" w:type="pct"/>
            <w:shd w:val="clear" w:color="auto" w:fill="auto"/>
            <w:tcMar>
              <w:top w:w="0" w:type="dxa"/>
              <w:bottom w:w="0" w:type="dxa"/>
            </w:tcMar>
            <w:vAlign w:val="center"/>
          </w:tcPr>
          <w:p w14:paraId="0ED9EFAC" w14:textId="528E0562" w:rsidR="00C06749" w:rsidRPr="00FE1ABF" w:rsidRDefault="00F8759C" w:rsidP="00B859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 xml:space="preserve">Nguyen Anh </w:t>
            </w:r>
            <w:r w:rsidR="00B8598D" w:rsidRPr="00FE1ABF">
              <w:rPr>
                <w:rFonts w:ascii="Arial" w:hAnsi="Arial" w:cs="Arial"/>
                <w:color w:val="010000"/>
                <w:sz w:val="20"/>
              </w:rPr>
              <w:t xml:space="preserve"> </w:t>
            </w:r>
            <w:r w:rsidRPr="00FE1ABF">
              <w:rPr>
                <w:rFonts w:ascii="Arial" w:hAnsi="Arial" w:cs="Arial"/>
                <w:color w:val="010000"/>
                <w:sz w:val="20"/>
              </w:rPr>
              <w:t>Phuc</w:t>
            </w:r>
          </w:p>
        </w:tc>
        <w:tc>
          <w:tcPr>
            <w:tcW w:w="956" w:type="pct"/>
            <w:shd w:val="clear" w:color="auto" w:fill="auto"/>
            <w:tcMar>
              <w:top w:w="0" w:type="dxa"/>
              <w:bottom w:w="0" w:type="dxa"/>
            </w:tcMar>
            <w:vAlign w:val="center"/>
          </w:tcPr>
          <w:p w14:paraId="59CC5427"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Export Market Development Center</w:t>
            </w:r>
          </w:p>
        </w:tc>
        <w:tc>
          <w:tcPr>
            <w:tcW w:w="1071" w:type="pct"/>
            <w:shd w:val="clear" w:color="auto" w:fill="auto"/>
            <w:tcMar>
              <w:top w:w="0" w:type="dxa"/>
              <w:bottom w:w="0" w:type="dxa"/>
            </w:tcMar>
            <w:vAlign w:val="center"/>
          </w:tcPr>
          <w:p w14:paraId="0EC53EA1"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Deputy Head of Department level 2</w:t>
            </w:r>
          </w:p>
        </w:tc>
        <w:tc>
          <w:tcPr>
            <w:tcW w:w="764" w:type="pct"/>
            <w:shd w:val="clear" w:color="auto" w:fill="auto"/>
            <w:tcMar>
              <w:top w:w="0" w:type="dxa"/>
              <w:bottom w:w="0" w:type="dxa"/>
            </w:tcMar>
            <w:vAlign w:val="center"/>
          </w:tcPr>
          <w:p w14:paraId="40004D87"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6,000</w:t>
            </w:r>
          </w:p>
        </w:tc>
        <w:tc>
          <w:tcPr>
            <w:tcW w:w="913" w:type="pct"/>
            <w:shd w:val="clear" w:color="auto" w:fill="auto"/>
            <w:tcMar>
              <w:top w:w="0" w:type="dxa"/>
              <w:bottom w:w="0" w:type="dxa"/>
            </w:tcMar>
            <w:vAlign w:val="center"/>
          </w:tcPr>
          <w:p w14:paraId="66AAFFDE"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60,000,000</w:t>
            </w:r>
          </w:p>
        </w:tc>
      </w:tr>
      <w:tr w:rsidR="00C06749" w:rsidRPr="00FE1ABF" w14:paraId="3FAF0A9B" w14:textId="77777777" w:rsidTr="00721D8A">
        <w:tc>
          <w:tcPr>
            <w:tcW w:w="334" w:type="pct"/>
            <w:shd w:val="clear" w:color="auto" w:fill="auto"/>
            <w:tcMar>
              <w:top w:w="0" w:type="dxa"/>
              <w:bottom w:w="0" w:type="dxa"/>
            </w:tcMar>
            <w:vAlign w:val="center"/>
          </w:tcPr>
          <w:p w14:paraId="7390F3C3" w14:textId="77777777" w:rsidR="00C06749" w:rsidRPr="00FE1ABF" w:rsidRDefault="00C06749" w:rsidP="00721D8A">
            <w:pPr>
              <w:tabs>
                <w:tab w:val="left" w:pos="432"/>
              </w:tabs>
              <w:spacing w:after="120" w:line="360" w:lineRule="auto"/>
              <w:jc w:val="center"/>
              <w:rPr>
                <w:rFonts w:ascii="Arial" w:eastAsia="Arial" w:hAnsi="Arial" w:cs="Arial"/>
                <w:color w:val="010000"/>
                <w:sz w:val="20"/>
                <w:szCs w:val="20"/>
              </w:rPr>
            </w:pPr>
          </w:p>
        </w:tc>
        <w:tc>
          <w:tcPr>
            <w:tcW w:w="962" w:type="pct"/>
            <w:shd w:val="clear" w:color="auto" w:fill="auto"/>
            <w:tcMar>
              <w:top w:w="0" w:type="dxa"/>
              <w:bottom w:w="0" w:type="dxa"/>
            </w:tcMar>
            <w:vAlign w:val="center"/>
          </w:tcPr>
          <w:p w14:paraId="1AE47B19" w14:textId="77777777" w:rsidR="00C06749" w:rsidRPr="00FE1ABF" w:rsidRDefault="00F8759C" w:rsidP="00721D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Total</w:t>
            </w:r>
          </w:p>
        </w:tc>
        <w:tc>
          <w:tcPr>
            <w:tcW w:w="956" w:type="pct"/>
            <w:shd w:val="clear" w:color="auto" w:fill="auto"/>
            <w:tcMar>
              <w:top w:w="0" w:type="dxa"/>
              <w:bottom w:w="0" w:type="dxa"/>
            </w:tcMar>
            <w:vAlign w:val="center"/>
          </w:tcPr>
          <w:p w14:paraId="4A534047"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w:t>
            </w:r>
          </w:p>
        </w:tc>
        <w:tc>
          <w:tcPr>
            <w:tcW w:w="1071" w:type="pct"/>
            <w:shd w:val="clear" w:color="auto" w:fill="auto"/>
            <w:tcMar>
              <w:top w:w="0" w:type="dxa"/>
              <w:bottom w:w="0" w:type="dxa"/>
            </w:tcMar>
            <w:vAlign w:val="center"/>
          </w:tcPr>
          <w:p w14:paraId="76D5C798"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w:t>
            </w:r>
          </w:p>
        </w:tc>
        <w:tc>
          <w:tcPr>
            <w:tcW w:w="764" w:type="pct"/>
            <w:shd w:val="clear" w:color="auto" w:fill="auto"/>
            <w:tcMar>
              <w:top w:w="0" w:type="dxa"/>
              <w:bottom w:w="0" w:type="dxa"/>
            </w:tcMar>
            <w:vAlign w:val="center"/>
          </w:tcPr>
          <w:p w14:paraId="02571054"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74,000</w:t>
            </w:r>
          </w:p>
        </w:tc>
        <w:tc>
          <w:tcPr>
            <w:tcW w:w="913" w:type="pct"/>
            <w:shd w:val="clear" w:color="auto" w:fill="auto"/>
            <w:tcMar>
              <w:top w:w="0" w:type="dxa"/>
              <w:bottom w:w="0" w:type="dxa"/>
            </w:tcMar>
            <w:vAlign w:val="center"/>
          </w:tcPr>
          <w:p w14:paraId="611A0E9A" w14:textId="77777777" w:rsidR="00C06749" w:rsidRPr="00FE1ABF" w:rsidRDefault="00F8759C" w:rsidP="00721D8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1ABF">
              <w:rPr>
                <w:rFonts w:ascii="Arial" w:hAnsi="Arial" w:cs="Arial"/>
                <w:color w:val="010000"/>
                <w:sz w:val="20"/>
              </w:rPr>
              <w:t>740,000,000</w:t>
            </w:r>
          </w:p>
        </w:tc>
      </w:tr>
    </w:tbl>
    <w:p w14:paraId="3936B2ED" w14:textId="77777777" w:rsidR="00C06749" w:rsidRPr="00FE1ABF" w:rsidRDefault="00F8759C" w:rsidP="00721D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1ABF">
        <w:rPr>
          <w:rFonts w:ascii="Arial" w:hAnsi="Arial" w:cs="Arial"/>
          <w:color w:val="010000"/>
          <w:sz w:val="20"/>
        </w:rPr>
        <w:t>Issue price for redistributed shares: VND 10,000/share</w:t>
      </w:r>
    </w:p>
    <w:p w14:paraId="027B070B" w14:textId="77777777" w:rsidR="00C06749" w:rsidRPr="00FE1ABF" w:rsidRDefault="00F8759C" w:rsidP="00721D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1ABF">
        <w:rPr>
          <w:rFonts w:ascii="Arial" w:hAnsi="Arial" w:cs="Arial"/>
          <w:color w:val="010000"/>
          <w:sz w:val="20"/>
        </w:rPr>
        <w:t>Time of payment to purchase redistributed shares: from June 04, 2024 to June 06, 2024</w:t>
      </w:r>
    </w:p>
    <w:p w14:paraId="44C9D569" w14:textId="77777777" w:rsidR="00C06749" w:rsidRPr="00FE1ABF" w:rsidRDefault="00F8759C" w:rsidP="00721D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1ABF">
        <w:rPr>
          <w:rFonts w:ascii="Arial" w:hAnsi="Arial" w:cs="Arial"/>
          <w:color w:val="010000"/>
          <w:sz w:val="20"/>
        </w:rPr>
        <w:t>Method of payment to purchase redistributed shares: Transfer money in VND to the following account:</w:t>
      </w:r>
    </w:p>
    <w:p w14:paraId="0E0D01A1" w14:textId="77777777" w:rsidR="00C06749" w:rsidRPr="00FE1ABF" w:rsidRDefault="00F8759C" w:rsidP="00721D8A">
      <w:pPr>
        <w:numPr>
          <w:ilvl w:val="0"/>
          <w:numId w:val="3"/>
        </w:numPr>
        <w:pBdr>
          <w:top w:val="nil"/>
          <w:left w:val="nil"/>
          <w:bottom w:val="nil"/>
          <w:right w:val="nil"/>
          <w:between w:val="nil"/>
        </w:pBdr>
        <w:tabs>
          <w:tab w:val="left" w:pos="432"/>
          <w:tab w:val="left" w:pos="1067"/>
        </w:tabs>
        <w:spacing w:after="120" w:line="360" w:lineRule="auto"/>
        <w:rPr>
          <w:rFonts w:ascii="Arial" w:eastAsia="Arial" w:hAnsi="Arial" w:cs="Arial"/>
          <w:color w:val="010000"/>
          <w:sz w:val="20"/>
          <w:szCs w:val="20"/>
        </w:rPr>
      </w:pPr>
      <w:r w:rsidRPr="00FE1ABF">
        <w:rPr>
          <w:rFonts w:ascii="Arial" w:hAnsi="Arial" w:cs="Arial"/>
          <w:color w:val="010000"/>
          <w:sz w:val="20"/>
        </w:rPr>
        <w:t>Account name: Nhabe Garment Corporation Joint Stock Company</w:t>
      </w:r>
    </w:p>
    <w:p w14:paraId="240437DC" w14:textId="471F0C75" w:rsidR="00C06749" w:rsidRPr="00FE1ABF" w:rsidRDefault="00F8759C" w:rsidP="00721D8A">
      <w:pPr>
        <w:numPr>
          <w:ilvl w:val="0"/>
          <w:numId w:val="3"/>
        </w:numPr>
        <w:pBdr>
          <w:top w:val="nil"/>
          <w:left w:val="nil"/>
          <w:bottom w:val="nil"/>
          <w:right w:val="nil"/>
          <w:between w:val="nil"/>
        </w:pBdr>
        <w:tabs>
          <w:tab w:val="left" w:pos="432"/>
          <w:tab w:val="left" w:pos="1067"/>
        </w:tabs>
        <w:spacing w:after="120" w:line="360" w:lineRule="auto"/>
        <w:rPr>
          <w:rFonts w:ascii="Arial" w:eastAsia="Arial" w:hAnsi="Arial" w:cs="Arial"/>
          <w:color w:val="010000"/>
          <w:sz w:val="20"/>
          <w:szCs w:val="20"/>
        </w:rPr>
      </w:pPr>
      <w:r w:rsidRPr="00FE1ABF">
        <w:rPr>
          <w:rFonts w:ascii="Arial" w:hAnsi="Arial" w:cs="Arial"/>
          <w:color w:val="010000"/>
          <w:sz w:val="20"/>
        </w:rPr>
        <w:t>Account number:</w:t>
      </w:r>
      <w:r w:rsidR="00251309" w:rsidRPr="00FE1ABF">
        <w:rPr>
          <w:rFonts w:ascii="Arial" w:hAnsi="Arial" w:cs="Arial"/>
          <w:color w:val="010000"/>
          <w:sz w:val="20"/>
        </w:rPr>
        <w:t xml:space="preserve"> </w:t>
      </w:r>
      <w:r w:rsidRPr="00FE1ABF">
        <w:rPr>
          <w:rFonts w:ascii="Arial" w:hAnsi="Arial" w:cs="Arial"/>
          <w:color w:val="010000"/>
          <w:sz w:val="20"/>
        </w:rPr>
        <w:t>601.7040.6002.8667</w:t>
      </w:r>
    </w:p>
    <w:p w14:paraId="50DFB981" w14:textId="439003C5" w:rsidR="00C06749" w:rsidRPr="00FE1ABF" w:rsidRDefault="00381092" w:rsidP="00721D8A">
      <w:pPr>
        <w:numPr>
          <w:ilvl w:val="0"/>
          <w:numId w:val="3"/>
        </w:numPr>
        <w:pBdr>
          <w:top w:val="nil"/>
          <w:left w:val="nil"/>
          <w:bottom w:val="nil"/>
          <w:right w:val="nil"/>
          <w:between w:val="nil"/>
        </w:pBdr>
        <w:tabs>
          <w:tab w:val="left" w:pos="432"/>
          <w:tab w:val="left" w:pos="1072"/>
        </w:tabs>
        <w:spacing w:after="120" w:line="360" w:lineRule="auto"/>
        <w:rPr>
          <w:rFonts w:ascii="Arial" w:eastAsia="Arial" w:hAnsi="Arial" w:cs="Arial"/>
          <w:color w:val="010000"/>
          <w:sz w:val="20"/>
          <w:szCs w:val="20"/>
        </w:rPr>
      </w:pPr>
      <w:r w:rsidRPr="00FE1ABF">
        <w:rPr>
          <w:rFonts w:ascii="Arial" w:hAnsi="Arial" w:cs="Arial"/>
          <w:color w:val="010000"/>
          <w:sz w:val="20"/>
        </w:rPr>
        <w:t>Bank: Vietnam International Commercial Joint Stock Bank - Saigon Branch</w:t>
      </w:r>
    </w:p>
    <w:p w14:paraId="31DC67C0" w14:textId="66D97943" w:rsidR="00C06749" w:rsidRPr="00FE1ABF" w:rsidRDefault="00F8759C" w:rsidP="00721D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1ABF">
        <w:rPr>
          <w:rFonts w:ascii="Arial" w:hAnsi="Arial" w:cs="Arial"/>
          <w:color w:val="010000"/>
          <w:sz w:val="20"/>
        </w:rPr>
        <w:t xml:space="preserve">Transfer restrictions: The number of shares under the ESOP will be restricted for transfer within 02 </w:t>
      </w:r>
      <w:r w:rsidR="00381092" w:rsidRPr="00FE1ABF">
        <w:rPr>
          <w:rFonts w:ascii="Arial" w:hAnsi="Arial" w:cs="Arial"/>
          <w:color w:val="010000"/>
          <w:sz w:val="20"/>
        </w:rPr>
        <w:t>years</w:t>
      </w:r>
      <w:r w:rsidRPr="00FE1ABF">
        <w:rPr>
          <w:rFonts w:ascii="Arial" w:hAnsi="Arial" w:cs="Arial"/>
          <w:color w:val="010000"/>
          <w:sz w:val="20"/>
        </w:rPr>
        <w:t xml:space="preserve"> after the completion date of the issuance.</w:t>
      </w:r>
    </w:p>
    <w:p w14:paraId="6F84FB14" w14:textId="4E4B92A9" w:rsidR="00C06749" w:rsidRPr="00FE1ABF" w:rsidRDefault="00F8759C" w:rsidP="00721D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 xml:space="preserve">Article 3: Members of the Board of Directors </w:t>
      </w:r>
      <w:r w:rsidR="00381092" w:rsidRPr="00FE1ABF">
        <w:rPr>
          <w:rFonts w:ascii="Arial" w:hAnsi="Arial" w:cs="Arial"/>
          <w:color w:val="010000"/>
          <w:sz w:val="20"/>
        </w:rPr>
        <w:t>supervise</w:t>
      </w:r>
      <w:r w:rsidRPr="00FE1ABF">
        <w:rPr>
          <w:rFonts w:ascii="Arial" w:hAnsi="Arial" w:cs="Arial"/>
          <w:color w:val="010000"/>
          <w:sz w:val="20"/>
        </w:rPr>
        <w:t xml:space="preserve"> and </w:t>
      </w:r>
      <w:r w:rsidR="00381092" w:rsidRPr="00FE1ABF">
        <w:rPr>
          <w:rFonts w:ascii="Arial" w:hAnsi="Arial" w:cs="Arial"/>
          <w:color w:val="010000"/>
          <w:sz w:val="20"/>
        </w:rPr>
        <w:t>inspect</w:t>
      </w:r>
      <w:r w:rsidRPr="00FE1ABF">
        <w:rPr>
          <w:rFonts w:ascii="Arial" w:hAnsi="Arial" w:cs="Arial"/>
          <w:color w:val="010000"/>
          <w:sz w:val="20"/>
        </w:rPr>
        <w:t xml:space="preserve"> the implementation; The General Manager of the Company is responsible for directing relevant departments and individuals based on this Resolution to implement.</w:t>
      </w:r>
    </w:p>
    <w:p w14:paraId="5BA10F4C" w14:textId="2FCC31C2" w:rsidR="00C06749" w:rsidRPr="00FE1ABF" w:rsidRDefault="00F8759C" w:rsidP="00721D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1ABF">
        <w:rPr>
          <w:rFonts w:ascii="Arial" w:hAnsi="Arial" w:cs="Arial"/>
          <w:color w:val="010000"/>
          <w:sz w:val="20"/>
        </w:rPr>
        <w:t>This Resolution take</w:t>
      </w:r>
      <w:r w:rsidR="00634A2B" w:rsidRPr="00FE1ABF">
        <w:rPr>
          <w:rFonts w:ascii="Arial" w:hAnsi="Arial" w:cs="Arial"/>
          <w:color w:val="010000"/>
          <w:sz w:val="20"/>
        </w:rPr>
        <w:t>s</w:t>
      </w:r>
      <w:r w:rsidRPr="00FE1ABF">
        <w:rPr>
          <w:rFonts w:ascii="Arial" w:hAnsi="Arial" w:cs="Arial"/>
          <w:color w:val="010000"/>
          <w:sz w:val="20"/>
        </w:rPr>
        <w:t xml:space="preserve"> effect from the date of signing.</w:t>
      </w:r>
      <w:r w:rsidR="00634A2B" w:rsidRPr="00FE1ABF">
        <w:rPr>
          <w:rFonts w:ascii="Arial" w:hAnsi="Arial" w:cs="Arial"/>
          <w:color w:val="010000"/>
          <w:sz w:val="20"/>
        </w:rPr>
        <w:t>/.</w:t>
      </w:r>
    </w:p>
    <w:sectPr w:rsidR="00C06749" w:rsidRPr="00FE1ABF" w:rsidSect="00721D8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embedRegular r:id="rId1" w:fontKey="{48F5725E-DC13-4B5E-9D0F-4076F8C61D85}"/>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38693A14-D4DF-49D1-ADA4-A2FC587AF667}"/>
    <w:embedItalic r:id="rId3" w:fontKey="{EFB0A6C1-7E1F-4B93-AC35-261BAC0AF691}"/>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11BF6"/>
    <w:multiLevelType w:val="multilevel"/>
    <w:tmpl w:val="B99AE15C"/>
    <w:lvl w:ilvl="0">
      <w:start w:val="1"/>
      <w:numFmt w:val="bullet"/>
      <w:lvlText w:val="•"/>
      <w:lvlJc w:val="left"/>
      <w:pPr>
        <w:ind w:left="0" w:firstLine="0"/>
      </w:pPr>
      <w:rPr>
        <w:rFonts w:ascii="Arial" w:eastAsia="Arial" w:hAnsi="Arial" w:cs="Arial"/>
        <w:b w:val="0"/>
        <w:i w:val="0"/>
        <w:smallCaps w:val="0"/>
        <w:strike w:val="0"/>
        <w:color w:val="19191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8B50E50"/>
    <w:multiLevelType w:val="multilevel"/>
    <w:tmpl w:val="92B25FF6"/>
    <w:lvl w:ilvl="0">
      <w:numFmt w:val="bullet"/>
      <w:lvlText w:val="-"/>
      <w:lvlJc w:val="left"/>
      <w:pPr>
        <w:ind w:left="1142" w:hanging="360"/>
      </w:pPr>
      <w:rPr>
        <w:rFonts w:ascii="Arial" w:eastAsia="Arial" w:hAnsi="Arial" w:cs="Arial"/>
        <w:b w:val="0"/>
        <w:i w:val="0"/>
        <w:sz w:val="20"/>
        <w:szCs w:val="20"/>
        <w:u w:val="none"/>
      </w:rPr>
    </w:lvl>
    <w:lvl w:ilvl="1">
      <w:start w:val="1"/>
      <w:numFmt w:val="bullet"/>
      <w:lvlText w:val="o"/>
      <w:lvlJc w:val="left"/>
      <w:pPr>
        <w:ind w:left="1862" w:hanging="360"/>
      </w:pPr>
      <w:rPr>
        <w:rFonts w:ascii="Arial" w:eastAsia="Arial" w:hAnsi="Arial" w:cs="Arial"/>
        <w:b w:val="0"/>
        <w:i w:val="0"/>
        <w:sz w:val="20"/>
        <w:szCs w:val="20"/>
      </w:rPr>
    </w:lvl>
    <w:lvl w:ilvl="2">
      <w:start w:val="1"/>
      <w:numFmt w:val="bullet"/>
      <w:lvlText w:val=""/>
      <w:lvlJc w:val="left"/>
      <w:pPr>
        <w:ind w:left="2582" w:hanging="360"/>
      </w:pPr>
      <w:rPr>
        <w:rFonts w:ascii="Arial" w:eastAsia="Arial" w:hAnsi="Arial" w:cs="Arial"/>
        <w:b w:val="0"/>
        <w:i w:val="0"/>
        <w:sz w:val="20"/>
        <w:szCs w:val="20"/>
      </w:rPr>
    </w:lvl>
    <w:lvl w:ilvl="3">
      <w:start w:val="1"/>
      <w:numFmt w:val="bullet"/>
      <w:lvlText w:val="●"/>
      <w:lvlJc w:val="left"/>
      <w:pPr>
        <w:ind w:left="3302" w:hanging="360"/>
      </w:pPr>
      <w:rPr>
        <w:rFonts w:ascii="Noto Sans Symbols" w:eastAsia="Noto Sans Symbols" w:hAnsi="Noto Sans Symbols" w:cs="Noto Sans Symbols"/>
      </w:rPr>
    </w:lvl>
    <w:lvl w:ilvl="4">
      <w:start w:val="1"/>
      <w:numFmt w:val="bullet"/>
      <w:lvlText w:val="o"/>
      <w:lvlJc w:val="left"/>
      <w:pPr>
        <w:ind w:left="4022" w:hanging="360"/>
      </w:pPr>
      <w:rPr>
        <w:rFonts w:ascii="Courier New" w:eastAsia="Courier New" w:hAnsi="Courier New" w:cs="Courier New"/>
      </w:rPr>
    </w:lvl>
    <w:lvl w:ilvl="5">
      <w:start w:val="1"/>
      <w:numFmt w:val="bullet"/>
      <w:lvlText w:val="▪"/>
      <w:lvlJc w:val="left"/>
      <w:pPr>
        <w:ind w:left="4742" w:hanging="360"/>
      </w:pPr>
      <w:rPr>
        <w:rFonts w:ascii="Noto Sans Symbols" w:eastAsia="Noto Sans Symbols" w:hAnsi="Noto Sans Symbols" w:cs="Noto Sans Symbols"/>
      </w:rPr>
    </w:lvl>
    <w:lvl w:ilvl="6">
      <w:start w:val="1"/>
      <w:numFmt w:val="bullet"/>
      <w:lvlText w:val="●"/>
      <w:lvlJc w:val="left"/>
      <w:pPr>
        <w:ind w:left="5462" w:hanging="360"/>
      </w:pPr>
      <w:rPr>
        <w:rFonts w:ascii="Noto Sans Symbols" w:eastAsia="Noto Sans Symbols" w:hAnsi="Noto Sans Symbols" w:cs="Noto Sans Symbols"/>
      </w:rPr>
    </w:lvl>
    <w:lvl w:ilvl="7">
      <w:start w:val="1"/>
      <w:numFmt w:val="bullet"/>
      <w:lvlText w:val="o"/>
      <w:lvlJc w:val="left"/>
      <w:pPr>
        <w:ind w:left="6182" w:hanging="360"/>
      </w:pPr>
      <w:rPr>
        <w:rFonts w:ascii="Courier New" w:eastAsia="Courier New" w:hAnsi="Courier New" w:cs="Courier New"/>
      </w:rPr>
    </w:lvl>
    <w:lvl w:ilvl="8">
      <w:start w:val="1"/>
      <w:numFmt w:val="bullet"/>
      <w:lvlText w:val="▪"/>
      <w:lvlJc w:val="left"/>
      <w:pPr>
        <w:ind w:left="6902" w:hanging="360"/>
      </w:pPr>
      <w:rPr>
        <w:rFonts w:ascii="Noto Sans Symbols" w:eastAsia="Noto Sans Symbols" w:hAnsi="Noto Sans Symbols" w:cs="Noto Sans Symbols"/>
      </w:rPr>
    </w:lvl>
  </w:abstractNum>
  <w:abstractNum w:abstractNumId="2">
    <w:nsid w:val="56C6242B"/>
    <w:multiLevelType w:val="multilevel"/>
    <w:tmpl w:val="5ED69C14"/>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1C72BFF"/>
    <w:multiLevelType w:val="multilevel"/>
    <w:tmpl w:val="2E304E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49"/>
    <w:rsid w:val="00251309"/>
    <w:rsid w:val="00381092"/>
    <w:rsid w:val="0038532B"/>
    <w:rsid w:val="003D31AA"/>
    <w:rsid w:val="00634A2B"/>
    <w:rsid w:val="00662DB6"/>
    <w:rsid w:val="00721D8A"/>
    <w:rsid w:val="00750D91"/>
    <w:rsid w:val="00B8598D"/>
    <w:rsid w:val="00C06749"/>
    <w:rsid w:val="00E24BAB"/>
    <w:rsid w:val="00F8759C"/>
    <w:rsid w:val="00FD60A0"/>
    <w:rsid w:val="00FE1ABF"/>
    <w:rsid w:val="00FE576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F97D"/>
  <w15:docId w15:val="{540CA72B-4630-4A4A-9A6F-660F5EE7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9191A"/>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19191A"/>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9191A"/>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color w:val="19191A"/>
      <w:sz w:val="22"/>
      <w:szCs w:val="22"/>
    </w:rPr>
  </w:style>
  <w:style w:type="paragraph" w:customStyle="1" w:styleId="Chthchbng0">
    <w:name w:val="Chú thích bảng"/>
    <w:basedOn w:val="Normal"/>
    <w:link w:val="Chthchbng"/>
    <w:pPr>
      <w:spacing w:line="302" w:lineRule="auto"/>
    </w:pPr>
    <w:rPr>
      <w:rFonts w:ascii="Times New Roman" w:eastAsia="Times New Roman" w:hAnsi="Times New Roman" w:cs="Times New Roman"/>
      <w:color w:val="19191A"/>
      <w:sz w:val="22"/>
      <w:szCs w:val="22"/>
    </w:rPr>
  </w:style>
  <w:style w:type="paragraph" w:customStyle="1" w:styleId="Khc0">
    <w:name w:val="Khác"/>
    <w:basedOn w:val="Normal"/>
    <w:link w:val="Khc"/>
    <w:pPr>
      <w:spacing w:line="300" w:lineRule="auto"/>
    </w:pPr>
    <w:rPr>
      <w:rFonts w:ascii="Times New Roman" w:eastAsia="Times New Roman" w:hAnsi="Times New Roman" w:cs="Times New Roman"/>
      <w:color w:val="19191A"/>
      <w:sz w:val="22"/>
      <w:szCs w:val="22"/>
    </w:rPr>
  </w:style>
  <w:style w:type="paragraph" w:customStyle="1" w:styleId="Tiu10">
    <w:name w:val="Tiêu đề #1"/>
    <w:basedOn w:val="Normal"/>
    <w:link w:val="Tiu1"/>
    <w:pPr>
      <w:spacing w:line="274" w:lineRule="auto"/>
      <w:ind w:left="1890"/>
      <w:jc w:val="center"/>
      <w:outlineLvl w:val="0"/>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ind w:hanging="1840"/>
    </w:pPr>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6" w:lineRule="auto"/>
      <w:ind w:hanging="1840"/>
    </w:pPr>
    <w:rPr>
      <w:rFonts w:ascii="Times New Roman" w:eastAsia="Times New Roman" w:hAnsi="Times New Roman" w:cs="Times New Roman"/>
      <w:color w:val="FF0000"/>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ucLObSCZPYeL7iLLZQ1NgcaK0w==">CgMxLjA4AHIhMWNZdkJiYzRzN2tTVDhxUGlaSUhIVllkQVFqZ3gxWVVm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2024-06-07T06:10:00Z</dcterms:created>
  <dcterms:modified xsi:type="dcterms:W3CDTF">2024-06-07T06:10:00Z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d4510c6925144850cf044b3df71e7a7cb1f5c49b9401fd204f6a34f4deee3148</vt:lpwstr>
  </property>
</Properties>
</file>