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50290" w:rsidRPr="00D20F07" w:rsidRDefault="0055295E" w:rsidP="006B6620">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D20F07">
        <w:rPr>
          <w:rFonts w:ascii="Arial" w:hAnsi="Arial" w:cs="Arial"/>
          <w:b/>
          <w:color w:val="010000"/>
          <w:sz w:val="20"/>
        </w:rPr>
        <w:t>PAS: Board Resolution</w:t>
      </w:r>
    </w:p>
    <w:p w14:paraId="00000002" w14:textId="115142BC" w:rsidR="00150290" w:rsidRPr="00D20F07" w:rsidRDefault="0055295E" w:rsidP="006B662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 xml:space="preserve">On June 4, 2024, Phuong Anh International Joint Stock Company announced Resolution No. 09/2024/NQ-HDQT-PAS on the change of the representative managing the contributed capital at </w:t>
      </w:r>
      <w:r w:rsidR="005D4D04" w:rsidRPr="00D20F07">
        <w:rPr>
          <w:rFonts w:ascii="Arial" w:hAnsi="Arial" w:cs="Arial"/>
          <w:color w:val="010000"/>
          <w:sz w:val="20"/>
        </w:rPr>
        <w:t>Thanh Lam Land Joint Stock Company</w:t>
      </w:r>
      <w:r w:rsidRPr="00D20F07">
        <w:rPr>
          <w:rFonts w:ascii="Arial" w:hAnsi="Arial" w:cs="Arial"/>
          <w:color w:val="010000"/>
          <w:sz w:val="20"/>
        </w:rPr>
        <w:t xml:space="preserve"> as follows:</w:t>
      </w:r>
    </w:p>
    <w:p w14:paraId="00000003" w14:textId="04104ABD" w:rsidR="00150290" w:rsidRPr="00D20F07" w:rsidRDefault="0055295E" w:rsidP="006B662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 xml:space="preserve">‎‎Article 1. Change of the representative managing the contributed capital at </w:t>
      </w:r>
      <w:r w:rsidR="005D4D04" w:rsidRPr="00D20F07">
        <w:rPr>
          <w:rFonts w:ascii="Arial" w:hAnsi="Arial" w:cs="Arial"/>
          <w:color w:val="010000"/>
          <w:sz w:val="20"/>
        </w:rPr>
        <w:t>Thanh Lam Land Joint Stock Company</w:t>
      </w:r>
    </w:p>
    <w:p w14:paraId="00000004"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The representative managing the contributed capital before the change:</w:t>
      </w:r>
    </w:p>
    <w:p w14:paraId="00000005" w14:textId="7D54D7DE" w:rsidR="00150290" w:rsidRPr="00D20F07" w:rsidRDefault="0055295E" w:rsidP="006B662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Full name</w:t>
      </w:r>
      <w:r w:rsidR="005D4D04" w:rsidRPr="00D20F07">
        <w:rPr>
          <w:rFonts w:ascii="Arial" w:hAnsi="Arial" w:cs="Arial"/>
          <w:color w:val="010000"/>
          <w:sz w:val="20"/>
        </w:rPr>
        <w:t>:</w:t>
      </w:r>
      <w:r w:rsidRPr="00D20F07">
        <w:rPr>
          <w:rFonts w:ascii="Arial" w:hAnsi="Arial" w:cs="Arial"/>
          <w:color w:val="010000"/>
          <w:sz w:val="20"/>
        </w:rPr>
        <w:t xml:space="preserve"> Nguyen Hung Cuong</w:t>
      </w:r>
    </w:p>
    <w:p w14:paraId="00000006" w14:textId="6EB63288" w:rsidR="00150290" w:rsidRPr="00D20F07" w:rsidRDefault="005D4D04"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Gender: Male</w:t>
      </w:r>
    </w:p>
    <w:p w14:paraId="00000007"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ID Card No: 001077000526 issued by the Police Department for Administrative Management of Social Order on January 9, 2022</w:t>
      </w:r>
    </w:p>
    <w:p w14:paraId="00000008"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Address: Residential group 5, Phu My, My Dinh 2, Nam Tu Liem, Hanoi</w:t>
      </w:r>
    </w:p>
    <w:p w14:paraId="00000009"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Total represented capital value: VND 100,000,000</w:t>
      </w:r>
    </w:p>
    <w:p w14:paraId="0000000A"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Capital rate: 0.04% of charter capital.</w:t>
      </w:r>
    </w:p>
    <w:p w14:paraId="0000000B"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The representative managing the contributed capital after the change:</w:t>
      </w:r>
    </w:p>
    <w:p w14:paraId="0000000C" w14:textId="5CED4A1C" w:rsidR="00150290" w:rsidRPr="00D20F07" w:rsidRDefault="0055295E" w:rsidP="006B662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Full name</w:t>
      </w:r>
      <w:r w:rsidR="002C299E" w:rsidRPr="00D20F07">
        <w:rPr>
          <w:rFonts w:ascii="Arial" w:hAnsi="Arial" w:cs="Arial"/>
          <w:color w:val="010000"/>
          <w:sz w:val="20"/>
        </w:rPr>
        <w:t>:</w:t>
      </w:r>
      <w:r w:rsidRPr="00D20F07">
        <w:rPr>
          <w:rFonts w:ascii="Arial" w:hAnsi="Arial" w:cs="Arial"/>
          <w:color w:val="010000"/>
          <w:sz w:val="20"/>
        </w:rPr>
        <w:t xml:space="preserve"> Tran Duy Cuong</w:t>
      </w:r>
    </w:p>
    <w:p w14:paraId="0000000D" w14:textId="29BAB580" w:rsidR="00150290" w:rsidRPr="00D20F07" w:rsidRDefault="002C299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Gender: Male</w:t>
      </w:r>
    </w:p>
    <w:p w14:paraId="0000000E"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ID Card No: 042075012825 issued by the Police Department for Administrative Management of Social Order on June 24, 2021</w:t>
      </w:r>
    </w:p>
    <w:p w14:paraId="0000000F" w14:textId="31F1A61F"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Address: Bridge 11</w:t>
      </w:r>
      <w:r w:rsidR="002C299E" w:rsidRPr="00D20F07">
        <w:rPr>
          <w:rFonts w:ascii="Arial" w:hAnsi="Arial" w:cs="Arial"/>
          <w:color w:val="010000"/>
          <w:sz w:val="20"/>
        </w:rPr>
        <w:t xml:space="preserve"> Collective Area</w:t>
      </w:r>
      <w:r w:rsidRPr="00D20F07">
        <w:rPr>
          <w:rFonts w:ascii="Arial" w:hAnsi="Arial" w:cs="Arial"/>
          <w:color w:val="010000"/>
          <w:sz w:val="20"/>
        </w:rPr>
        <w:t>, Hai Boi, Dong Anh, Hanoi</w:t>
      </w:r>
    </w:p>
    <w:p w14:paraId="00000010"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Total represented capital value: VND 100,000,000</w:t>
      </w:r>
    </w:p>
    <w:p w14:paraId="00000011"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Capital rate: 0.04% of charter capital.</w:t>
      </w:r>
    </w:p>
    <w:p w14:paraId="00000012" w14:textId="77777777" w:rsidR="00150290" w:rsidRPr="00D20F07" w:rsidRDefault="0055295E" w:rsidP="006B662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Duration and scope of authorization</w:t>
      </w:r>
    </w:p>
    <w:p w14:paraId="00000013" w14:textId="5BBCADBD" w:rsidR="00150290" w:rsidRPr="00D20F07" w:rsidRDefault="0055295E" w:rsidP="006B662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0F07">
        <w:rPr>
          <w:rFonts w:ascii="Arial" w:hAnsi="Arial" w:cs="Arial"/>
          <w:color w:val="010000"/>
          <w:sz w:val="20"/>
        </w:rPr>
        <w:t xml:space="preserve">Period of authorization: </w:t>
      </w:r>
      <w:r w:rsidR="002C299E" w:rsidRPr="00D20F07">
        <w:rPr>
          <w:rFonts w:ascii="Arial" w:hAnsi="Arial" w:cs="Arial"/>
          <w:color w:val="010000"/>
          <w:sz w:val="20"/>
        </w:rPr>
        <w:t>This is</w:t>
      </w:r>
      <w:r w:rsidRPr="00D20F07">
        <w:rPr>
          <w:rFonts w:ascii="Arial" w:hAnsi="Arial" w:cs="Arial"/>
          <w:color w:val="010000"/>
          <w:sz w:val="20"/>
        </w:rPr>
        <w:t xml:space="preserve"> effective from the date of signing until replaced by another document.</w:t>
      </w:r>
    </w:p>
    <w:p w14:paraId="00000014" w14:textId="77777777" w:rsidR="00150290" w:rsidRPr="00D20F07" w:rsidRDefault="0055295E" w:rsidP="006B662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0F07">
        <w:rPr>
          <w:rFonts w:ascii="Arial" w:hAnsi="Arial" w:cs="Arial"/>
          <w:color w:val="010000"/>
          <w:sz w:val="20"/>
        </w:rPr>
        <w:t>Mr. Tran Duy Cuong, on behalf of the company, is authorized to represent and act on behalf of the company in accordance with the regulations, including but not limited to the following tasks:</w:t>
      </w:r>
    </w:p>
    <w:p w14:paraId="00000015" w14:textId="77777777" w:rsidR="00150290" w:rsidRPr="00D20F07" w:rsidRDefault="0055295E" w:rsidP="006B662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0F07">
        <w:rPr>
          <w:rFonts w:ascii="Arial" w:hAnsi="Arial" w:cs="Arial"/>
          <w:color w:val="010000"/>
          <w:sz w:val="20"/>
        </w:rPr>
        <w:t>Carry out all rights and obligations honestly, carefully, and to the best of his ability, protecting the company's legitimate interests.</w:t>
      </w:r>
    </w:p>
    <w:p w14:paraId="00000016" w14:textId="277A773C" w:rsidR="00150290" w:rsidRPr="00D20F07" w:rsidRDefault="0055295E" w:rsidP="006B662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0F07">
        <w:rPr>
          <w:rFonts w:ascii="Arial" w:hAnsi="Arial" w:cs="Arial"/>
          <w:color w:val="010000"/>
          <w:sz w:val="20"/>
        </w:rPr>
        <w:t xml:space="preserve">Make statements, </w:t>
      </w:r>
      <w:r w:rsidR="00410708" w:rsidRPr="00D20F07">
        <w:rPr>
          <w:rFonts w:ascii="Arial" w:hAnsi="Arial" w:cs="Arial"/>
          <w:color w:val="010000"/>
          <w:sz w:val="20"/>
        </w:rPr>
        <w:t xml:space="preserve">and </w:t>
      </w:r>
      <w:r w:rsidRPr="00D20F07">
        <w:rPr>
          <w:rFonts w:ascii="Arial" w:hAnsi="Arial" w:cs="Arial"/>
          <w:color w:val="010000"/>
          <w:sz w:val="20"/>
        </w:rPr>
        <w:t xml:space="preserve">sign documents, and papers related to the rights and obligations of the company. </w:t>
      </w:r>
    </w:p>
    <w:p w14:paraId="00000017" w14:textId="77777777" w:rsidR="00150290" w:rsidRPr="00D20F07" w:rsidRDefault="0055295E" w:rsidP="006B662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0F07">
        <w:rPr>
          <w:rFonts w:ascii="Arial" w:hAnsi="Arial" w:cs="Arial"/>
          <w:color w:val="010000"/>
          <w:sz w:val="20"/>
        </w:rPr>
        <w:t>Receive corresponding financial benefits.</w:t>
      </w:r>
    </w:p>
    <w:p w14:paraId="00000018" w14:textId="77777777" w:rsidR="00150290" w:rsidRPr="00D20F07" w:rsidRDefault="0055295E" w:rsidP="006B662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0F07">
        <w:rPr>
          <w:rFonts w:ascii="Arial" w:hAnsi="Arial" w:cs="Arial"/>
          <w:color w:val="010000"/>
          <w:sz w:val="20"/>
        </w:rPr>
        <w:lastRenderedPageBreak/>
        <w:t>Perform other rights and obligations of the Company as regulated by law and the Company's Charter.</w:t>
      </w:r>
    </w:p>
    <w:p w14:paraId="00000019" w14:textId="77777777"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‎‎Article 2. Terms of enforcement</w:t>
      </w:r>
    </w:p>
    <w:p w14:paraId="0000001A" w14:textId="3764C42F" w:rsidR="00150290" w:rsidRPr="00D20F07" w:rsidRDefault="0055295E" w:rsidP="006B66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0F07">
        <w:rPr>
          <w:rFonts w:ascii="Arial" w:hAnsi="Arial" w:cs="Arial"/>
          <w:color w:val="010000"/>
          <w:sz w:val="20"/>
        </w:rPr>
        <w:t>This Resolution takes effect from the date of its signing. Members of the Board of Directors, the Supervisory Board, the Board of Managers and relevant members are responsible for the implementation of this Resolution.</w:t>
      </w:r>
    </w:p>
    <w:sectPr w:rsidR="00150290" w:rsidRPr="00D20F07" w:rsidSect="006B662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embedRegular r:id="rId1" w:fontKey="{B6D48ADC-7DFF-4B8D-9C22-FD7DDEA56CDA}"/>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DD55ED20-B307-4134-9219-B6D3A6ACAA65}"/>
    <w:embedItalic r:id="rId3" w:fontKey="{D134D3AA-9F2F-4A0A-B2A4-43349F6DBFF3}"/>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62377"/>
    <w:multiLevelType w:val="multilevel"/>
    <w:tmpl w:val="63E8386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9E3E53"/>
    <w:multiLevelType w:val="multilevel"/>
    <w:tmpl w:val="4ECAF1C4"/>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90"/>
    <w:rsid w:val="00054952"/>
    <w:rsid w:val="00150290"/>
    <w:rsid w:val="002C299E"/>
    <w:rsid w:val="00410708"/>
    <w:rsid w:val="0055295E"/>
    <w:rsid w:val="005D4D04"/>
    <w:rsid w:val="006B6620"/>
    <w:rsid w:val="009F14F5"/>
    <w:rsid w:val="00A80609"/>
    <w:rsid w:val="00D20F07"/>
    <w:rsid w:val="00E24B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E871"/>
  <w15:docId w15:val="{5CCFEBE8-B788-483A-A065-5E4011C1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14" w:lineRule="auto"/>
      <w:ind w:firstLine="380"/>
    </w:pPr>
    <w:rPr>
      <w:rFonts w:ascii="Times New Roman" w:eastAsia="Times New Roman" w:hAnsi="Times New Roman" w:cs="Times New Roman"/>
    </w:rPr>
  </w:style>
  <w:style w:type="paragraph" w:customStyle="1" w:styleId="Tiu10">
    <w:name w:val="Tiêu đề #1"/>
    <w:basedOn w:val="Normal"/>
    <w:link w:val="Tiu1"/>
    <w:pPr>
      <w:spacing w:line="314" w:lineRule="auto"/>
      <w:ind w:firstLine="54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KMVEAt/umRLVrJDsCb1X4u4bUA==">CgMxLjA4AHIhMUlPYmFQdE9kd3ZsZzd5MmNKZmdBRkhzY1pJNlBKU2VF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2024-06-07T06:11:00Z</dcterms:created>
  <dcterms:modified xsi:type="dcterms:W3CDTF">2024-06-07T06:11:00Z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4059cdad5a41678f8d1cf49af17a24b76a787ec2b29d16bc6f370892564b7fdc</vt:lpwstr>
  </property>
</Properties>
</file>