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860D" w14:textId="77777777" w:rsidR="00643077" w:rsidRPr="00473BF8" w:rsidRDefault="00643077" w:rsidP="00210749">
      <w:pPr>
        <w:pStyle w:val="BodyText"/>
        <w:tabs>
          <w:tab w:val="left" w:pos="5186"/>
        </w:tabs>
        <w:spacing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473BF8">
        <w:rPr>
          <w:rFonts w:ascii="Arial" w:hAnsi="Arial" w:cs="Arial"/>
          <w:b/>
          <w:bCs/>
          <w:color w:val="010000"/>
          <w:sz w:val="20"/>
        </w:rPr>
        <w:t>TV6:</w:t>
      </w:r>
      <w:r w:rsidRPr="00473BF8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21636DFA" w14:textId="77777777" w:rsidR="0040091F" w:rsidRPr="00473BF8" w:rsidRDefault="00643077" w:rsidP="00210749">
      <w:pPr>
        <w:pStyle w:val="BodyText"/>
        <w:tabs>
          <w:tab w:val="left" w:pos="5186"/>
        </w:tabs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 xml:space="preserve">On June 3, 2024, Thinh </w:t>
      </w:r>
      <w:proofErr w:type="spellStart"/>
      <w:r w:rsidRPr="00473BF8">
        <w:rPr>
          <w:rFonts w:ascii="Arial" w:hAnsi="Arial" w:cs="Arial"/>
          <w:color w:val="010000"/>
          <w:sz w:val="20"/>
        </w:rPr>
        <w:t>Vuong</w:t>
      </w:r>
      <w:proofErr w:type="spellEnd"/>
      <w:r w:rsidRPr="00473BF8">
        <w:rPr>
          <w:rFonts w:ascii="Arial" w:hAnsi="Arial" w:cs="Arial"/>
          <w:color w:val="010000"/>
          <w:sz w:val="20"/>
        </w:rPr>
        <w:t xml:space="preserve"> Electric Construction Investment and Trading Joint Stock Company announced Resolution No. 36/2024/TV6/NQ-HDQT as follows:</w:t>
      </w:r>
    </w:p>
    <w:p w14:paraId="7E7ECDB5" w14:textId="12EF7562" w:rsidR="0040091F" w:rsidRPr="00473BF8" w:rsidRDefault="002A4807" w:rsidP="00210749">
      <w:pPr>
        <w:pStyle w:val="BodyText"/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 xml:space="preserve">Article 1: The Board of Directors approves convening </w:t>
      </w:r>
      <w:r w:rsidR="0063797D" w:rsidRPr="00473BF8">
        <w:rPr>
          <w:rFonts w:ascii="Arial" w:hAnsi="Arial" w:cs="Arial"/>
          <w:color w:val="010000"/>
          <w:sz w:val="20"/>
        </w:rPr>
        <w:t xml:space="preserve">the </w:t>
      </w:r>
      <w:r w:rsidRPr="00473BF8">
        <w:rPr>
          <w:rFonts w:ascii="Arial" w:hAnsi="Arial" w:cs="Arial"/>
          <w:color w:val="010000"/>
          <w:sz w:val="20"/>
        </w:rPr>
        <w:t xml:space="preserve">Extraordinary General Meeting of Shareholders 2024 of Thinh </w:t>
      </w:r>
      <w:proofErr w:type="spellStart"/>
      <w:r w:rsidRPr="00473BF8">
        <w:rPr>
          <w:rFonts w:ascii="Arial" w:hAnsi="Arial" w:cs="Arial"/>
          <w:color w:val="010000"/>
          <w:sz w:val="20"/>
        </w:rPr>
        <w:t>Vuong</w:t>
      </w:r>
      <w:proofErr w:type="spellEnd"/>
      <w:r w:rsidRPr="00473BF8">
        <w:rPr>
          <w:rFonts w:ascii="Arial" w:hAnsi="Arial" w:cs="Arial"/>
          <w:color w:val="010000"/>
          <w:sz w:val="20"/>
        </w:rPr>
        <w:t xml:space="preserve"> Electric Construction Investment and Trading Joint Stock Company with the following specific information:</w:t>
      </w:r>
    </w:p>
    <w:p w14:paraId="61A69A4E" w14:textId="77777777" w:rsidR="0040091F" w:rsidRPr="00473BF8" w:rsidRDefault="002A4807" w:rsidP="00210749">
      <w:pPr>
        <w:pStyle w:val="BodyTex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Record date: June 24, 2024.</w:t>
      </w:r>
    </w:p>
    <w:p w14:paraId="4F7A7E6C" w14:textId="77777777" w:rsidR="0040091F" w:rsidRPr="00473BF8" w:rsidRDefault="002A4807" w:rsidP="00210749">
      <w:pPr>
        <w:pStyle w:val="BodyTex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The Meeting time: Expected in July 2024</w:t>
      </w:r>
    </w:p>
    <w:p w14:paraId="2950D824" w14:textId="3634E39B" w:rsidR="0040091F" w:rsidRPr="00473BF8" w:rsidRDefault="002A4807" w:rsidP="00210749">
      <w:pPr>
        <w:pStyle w:val="BodyTex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 xml:space="preserve">Expected </w:t>
      </w:r>
      <w:r w:rsidR="0063797D" w:rsidRPr="00473BF8">
        <w:rPr>
          <w:rFonts w:ascii="Arial" w:hAnsi="Arial" w:cs="Arial"/>
          <w:color w:val="010000"/>
          <w:sz w:val="20"/>
        </w:rPr>
        <w:t>Venue</w:t>
      </w:r>
      <w:r w:rsidRPr="00473BF8">
        <w:rPr>
          <w:rFonts w:ascii="Arial" w:hAnsi="Arial" w:cs="Arial"/>
          <w:color w:val="010000"/>
          <w:sz w:val="20"/>
        </w:rPr>
        <w:t xml:space="preserve">: </w:t>
      </w:r>
      <w:r w:rsidR="0063797D" w:rsidRPr="00473BF8">
        <w:rPr>
          <w:rFonts w:ascii="Arial" w:hAnsi="Arial" w:cs="Arial"/>
          <w:color w:val="010000"/>
          <w:sz w:val="20"/>
        </w:rPr>
        <w:t>To</w:t>
      </w:r>
      <w:r w:rsidRPr="00473BF8">
        <w:rPr>
          <w:rFonts w:ascii="Arial" w:hAnsi="Arial" w:cs="Arial"/>
          <w:color w:val="010000"/>
          <w:sz w:val="20"/>
        </w:rPr>
        <w:t xml:space="preserve"> be announced in the Invitation Letter</w:t>
      </w:r>
    </w:p>
    <w:p w14:paraId="1D80ADEE" w14:textId="77777777" w:rsidR="0040091F" w:rsidRPr="00473BF8" w:rsidRDefault="002A4807" w:rsidP="00210749">
      <w:pPr>
        <w:pStyle w:val="BodyTex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Expected Meeting contents:</w:t>
      </w:r>
      <w:bookmarkStart w:id="0" w:name="_GoBack"/>
      <w:bookmarkEnd w:id="0"/>
    </w:p>
    <w:p w14:paraId="6C9D368F" w14:textId="7777777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Elect members of the Board of Directors for the term 2021-2026.</w:t>
      </w:r>
    </w:p>
    <w:p w14:paraId="66430781" w14:textId="7777777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Elect the Supervisory Board for the term 2021-2026.</w:t>
      </w:r>
    </w:p>
    <w:p w14:paraId="3483CDEF" w14:textId="2AD85961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 xml:space="preserve">Approve the change of the Company's </w:t>
      </w:r>
      <w:r w:rsidR="002466BF" w:rsidRPr="00473BF8">
        <w:rPr>
          <w:rFonts w:ascii="Arial" w:hAnsi="Arial" w:cs="Arial"/>
          <w:color w:val="010000"/>
          <w:sz w:val="20"/>
        </w:rPr>
        <w:t>headquarters address</w:t>
      </w:r>
      <w:r w:rsidRPr="00473BF8">
        <w:rPr>
          <w:rFonts w:ascii="Arial" w:hAnsi="Arial" w:cs="Arial"/>
          <w:color w:val="010000"/>
          <w:sz w:val="20"/>
        </w:rPr>
        <w:t>;</w:t>
      </w:r>
    </w:p>
    <w:p w14:paraId="3F801D25" w14:textId="7777777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 the adjustment and addition of the Company's business lines;</w:t>
      </w:r>
    </w:p>
    <w:p w14:paraId="30EAEDAF" w14:textId="79A76A8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</w:t>
      </w:r>
      <w:r w:rsidR="00473BF8" w:rsidRPr="00473BF8">
        <w:rPr>
          <w:rFonts w:ascii="Arial" w:hAnsi="Arial" w:cs="Arial"/>
          <w:color w:val="010000"/>
          <w:sz w:val="20"/>
        </w:rPr>
        <w:t xml:space="preserve"> changing</w:t>
      </w:r>
      <w:r w:rsidRPr="00473BF8">
        <w:rPr>
          <w:rFonts w:ascii="Arial" w:hAnsi="Arial" w:cs="Arial"/>
          <w:color w:val="010000"/>
          <w:sz w:val="20"/>
        </w:rPr>
        <w:t xml:space="preserve"> the name of the Company.</w:t>
      </w:r>
    </w:p>
    <w:p w14:paraId="3FAD12DD" w14:textId="7777777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 the amendment to the Company's Charter;</w:t>
      </w:r>
    </w:p>
    <w:p w14:paraId="6DB97C47" w14:textId="77777777" w:rsidR="0040091F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 the change of the website address and domain name.</w:t>
      </w:r>
    </w:p>
    <w:p w14:paraId="7FE1A161" w14:textId="77777777" w:rsidR="00643077" w:rsidRPr="00473BF8" w:rsidRDefault="002A480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 the decision to invest in or sell assets valued at 35% or more of the total assets recorded in the Company's latest Financial Statements.</w:t>
      </w:r>
    </w:p>
    <w:p w14:paraId="0DF91488" w14:textId="77777777" w:rsidR="0040091F" w:rsidRPr="00473BF8" w:rsidRDefault="00643077" w:rsidP="00210749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Approve the authorization for the Board of Directors to carry out related tasks.</w:t>
      </w:r>
    </w:p>
    <w:p w14:paraId="2795567C" w14:textId="77777777" w:rsidR="0040091F" w:rsidRPr="00473BF8" w:rsidRDefault="002A4807" w:rsidP="00210749">
      <w:pPr>
        <w:pStyle w:val="BodyText"/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Article 2: The Board of Directors assigns and authorizes the Manager to carry out tasks related to the organization of the General Meeting of Shareholders.</w:t>
      </w:r>
    </w:p>
    <w:p w14:paraId="2723ABEA" w14:textId="77777777" w:rsidR="0040091F" w:rsidRPr="00473BF8" w:rsidRDefault="002A4807" w:rsidP="00210749">
      <w:pPr>
        <w:pStyle w:val="Heading20"/>
        <w:keepNext/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473BF8">
        <w:rPr>
          <w:rFonts w:ascii="Arial" w:hAnsi="Arial" w:cs="Arial"/>
          <w:b w:val="0"/>
          <w:color w:val="010000"/>
          <w:sz w:val="20"/>
        </w:rPr>
        <w:t>Article 3: Terms of enforcement</w:t>
      </w:r>
    </w:p>
    <w:p w14:paraId="1E86F3D2" w14:textId="72205BAF" w:rsidR="0040091F" w:rsidRPr="00473BF8" w:rsidRDefault="002A4807" w:rsidP="00210749">
      <w:pPr>
        <w:pStyle w:val="BodyText"/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 xml:space="preserve">The members of the Board of Directors, the Board of </w:t>
      </w:r>
      <w:r w:rsidR="0063797D" w:rsidRPr="00473BF8">
        <w:rPr>
          <w:rFonts w:ascii="Arial" w:hAnsi="Arial" w:cs="Arial"/>
          <w:color w:val="010000"/>
          <w:sz w:val="20"/>
        </w:rPr>
        <w:t>Managers</w:t>
      </w:r>
      <w:r w:rsidRPr="00473BF8">
        <w:rPr>
          <w:rFonts w:ascii="Arial" w:hAnsi="Arial" w:cs="Arial"/>
          <w:color w:val="010000"/>
          <w:sz w:val="20"/>
        </w:rPr>
        <w:t>, the Chief Accountant, and the relevant functional departments will be responsible for implementing this Resolution.</w:t>
      </w:r>
    </w:p>
    <w:p w14:paraId="3A448187" w14:textId="7980224D" w:rsidR="0040091F" w:rsidRPr="00473BF8" w:rsidRDefault="002A4807" w:rsidP="00210749">
      <w:pPr>
        <w:pStyle w:val="BodyText"/>
        <w:spacing w:line="360" w:lineRule="auto"/>
        <w:jc w:val="both"/>
        <w:rPr>
          <w:rFonts w:ascii="Arial" w:hAnsi="Arial" w:cs="Arial"/>
          <w:color w:val="010000"/>
          <w:sz w:val="20"/>
        </w:rPr>
      </w:pPr>
      <w:r w:rsidRPr="00473BF8">
        <w:rPr>
          <w:rFonts w:ascii="Arial" w:hAnsi="Arial" w:cs="Arial"/>
          <w:color w:val="010000"/>
          <w:sz w:val="20"/>
        </w:rPr>
        <w:t>This Resolution takes effect on the date of its signing</w:t>
      </w:r>
      <w:proofErr w:type="gramStart"/>
      <w:r w:rsidRPr="00473BF8">
        <w:rPr>
          <w:rFonts w:ascii="Arial" w:hAnsi="Arial" w:cs="Arial"/>
          <w:color w:val="010000"/>
          <w:sz w:val="20"/>
        </w:rPr>
        <w:t>.</w:t>
      </w:r>
      <w:r w:rsidR="0063797D" w:rsidRPr="00473BF8">
        <w:rPr>
          <w:rFonts w:ascii="Arial" w:hAnsi="Arial" w:cs="Arial"/>
          <w:color w:val="010000"/>
          <w:sz w:val="20"/>
        </w:rPr>
        <w:t>/</w:t>
      </w:r>
      <w:proofErr w:type="gramEnd"/>
      <w:r w:rsidR="0063797D" w:rsidRPr="00473BF8">
        <w:rPr>
          <w:rFonts w:ascii="Arial" w:hAnsi="Arial" w:cs="Arial"/>
          <w:color w:val="010000"/>
          <w:sz w:val="20"/>
        </w:rPr>
        <w:t>.</w:t>
      </w:r>
    </w:p>
    <w:sectPr w:rsidR="0040091F" w:rsidRPr="00473BF8" w:rsidSect="00473BF8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9854" w14:textId="77777777" w:rsidR="00EB5837" w:rsidRDefault="00EB5837">
      <w:r>
        <w:separator/>
      </w:r>
    </w:p>
  </w:endnote>
  <w:endnote w:type="continuationSeparator" w:id="0">
    <w:p w14:paraId="509C7CC9" w14:textId="77777777" w:rsidR="00EB5837" w:rsidRDefault="00EB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E462" w14:textId="77777777" w:rsidR="00EB5837" w:rsidRDefault="00EB5837"/>
  </w:footnote>
  <w:footnote w:type="continuationSeparator" w:id="0">
    <w:p w14:paraId="5E7B7D7E" w14:textId="77777777" w:rsidR="00EB5837" w:rsidRDefault="00EB58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86"/>
    <w:multiLevelType w:val="multilevel"/>
    <w:tmpl w:val="244AB5DC"/>
    <w:lvl w:ilvl="0">
      <w:start w:val="1"/>
      <w:numFmt w:val="bullet"/>
      <w:lvlText w:val="❖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1A1F"/>
    <w:multiLevelType w:val="hybridMultilevel"/>
    <w:tmpl w:val="993292C6"/>
    <w:lvl w:ilvl="0" w:tplc="40A0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28F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44A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1FF"/>
    <w:multiLevelType w:val="multilevel"/>
    <w:tmpl w:val="0FB29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1F"/>
    <w:rsid w:val="001F17CC"/>
    <w:rsid w:val="00210749"/>
    <w:rsid w:val="002466BF"/>
    <w:rsid w:val="002A4807"/>
    <w:rsid w:val="0040091F"/>
    <w:rsid w:val="00473BF8"/>
    <w:rsid w:val="0063797D"/>
    <w:rsid w:val="00643077"/>
    <w:rsid w:val="00735028"/>
    <w:rsid w:val="00D640C5"/>
    <w:rsid w:val="00E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0A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color w:val="590E10"/>
      <w:w w:val="6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 w:line="26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60"/>
      <w:ind w:left="1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pacing w:after="100" w:line="26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35" w:lineRule="auto"/>
      <w:ind w:left="1540"/>
      <w:jc w:val="center"/>
    </w:pPr>
    <w:rPr>
      <w:rFonts w:ascii="Segoe UI" w:eastAsia="Segoe UI" w:hAnsi="Segoe UI" w:cs="Segoe UI"/>
      <w:b/>
      <w:bCs/>
      <w:color w:val="590E10"/>
      <w:w w:val="6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color w:val="590E10"/>
      <w:w w:val="6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 w:line="26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60"/>
      <w:ind w:left="1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pacing w:after="100" w:line="26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35" w:lineRule="auto"/>
      <w:ind w:left="1540"/>
      <w:jc w:val="center"/>
    </w:pPr>
    <w:rPr>
      <w:rFonts w:ascii="Segoe UI" w:eastAsia="Segoe UI" w:hAnsi="Segoe UI" w:cs="Segoe UI"/>
      <w:b/>
      <w:bCs/>
      <w:color w:val="590E10"/>
      <w:w w:val="6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5</cp:revision>
  <dcterms:created xsi:type="dcterms:W3CDTF">2024-06-05T03:28:00Z</dcterms:created>
  <dcterms:modified xsi:type="dcterms:W3CDTF">2024-06-06T07:04:00Z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0ff5dcadf7cd33d98f0a890408205282c3107760f3f3ba88efc1a743765cfcb8</vt:lpwstr>
  </property>
</Properties>
</file>