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0A00" w:rsidRPr="00E822B5" w:rsidRDefault="00E1186A" w:rsidP="00610BE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E822B5">
        <w:rPr>
          <w:rFonts w:ascii="Arial" w:hAnsi="Arial" w:cs="Arial"/>
          <w:b/>
          <w:color w:val="010000"/>
          <w:sz w:val="20"/>
        </w:rPr>
        <w:t>HSM: Board Resolution</w:t>
      </w:r>
    </w:p>
    <w:p w14:paraId="00000002" w14:textId="77777777" w:rsidR="00E20A00" w:rsidRPr="00E822B5" w:rsidRDefault="00E1186A" w:rsidP="00610B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22B5">
        <w:rPr>
          <w:rFonts w:ascii="Arial" w:hAnsi="Arial" w:cs="Arial"/>
          <w:color w:val="010000"/>
          <w:sz w:val="20"/>
        </w:rPr>
        <w:t xml:space="preserve">On May 31, 2024, Hanoi Textile and Garment Joint Stock Corporation announced Resolution No. 07 /NQ-HDQT/DMHN on the divestment plan of Hanoi Textile and Garment Joint Stock Corporation at </w:t>
      </w:r>
      <w:proofErr w:type="spellStart"/>
      <w:r w:rsidRPr="00E822B5">
        <w:rPr>
          <w:rFonts w:ascii="Arial" w:hAnsi="Arial" w:cs="Arial"/>
          <w:color w:val="010000"/>
          <w:sz w:val="20"/>
        </w:rPr>
        <w:t>Halotexco</w:t>
      </w:r>
      <w:proofErr w:type="spellEnd"/>
      <w:r w:rsidRPr="00E822B5">
        <w:rPr>
          <w:rFonts w:ascii="Arial" w:hAnsi="Arial" w:cs="Arial"/>
          <w:color w:val="010000"/>
          <w:sz w:val="20"/>
        </w:rPr>
        <w:t xml:space="preserve"> Garment Joint Stock Company as follows:</w:t>
      </w:r>
    </w:p>
    <w:p w14:paraId="00000003" w14:textId="77777777" w:rsidR="00E20A00" w:rsidRPr="00E822B5" w:rsidRDefault="00E1186A" w:rsidP="00610B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22B5">
        <w:rPr>
          <w:rFonts w:ascii="Arial" w:hAnsi="Arial" w:cs="Arial"/>
          <w:color w:val="010000"/>
          <w:sz w:val="20"/>
        </w:rPr>
        <w:t xml:space="preserve">‎‎Article 1. Agreed to approve the divestment plan of Hanoi Textile and Garment Joint Stock Corporation at </w:t>
      </w:r>
      <w:proofErr w:type="spellStart"/>
      <w:r w:rsidRPr="00E822B5">
        <w:rPr>
          <w:rFonts w:ascii="Arial" w:hAnsi="Arial" w:cs="Arial"/>
          <w:color w:val="010000"/>
          <w:sz w:val="20"/>
        </w:rPr>
        <w:t>Halotexco</w:t>
      </w:r>
      <w:proofErr w:type="spellEnd"/>
      <w:r w:rsidRPr="00E822B5">
        <w:rPr>
          <w:rFonts w:ascii="Arial" w:hAnsi="Arial" w:cs="Arial"/>
          <w:color w:val="010000"/>
          <w:sz w:val="20"/>
        </w:rPr>
        <w:t xml:space="preserve"> Garment Joint Stock Company with the following content:</w:t>
      </w:r>
    </w:p>
    <w:p w14:paraId="00000004" w14:textId="0A1CF4BF"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 xml:space="preserve">Share name: </w:t>
      </w:r>
      <w:r w:rsidR="002839A5" w:rsidRPr="00E822B5">
        <w:rPr>
          <w:rFonts w:ascii="Arial" w:hAnsi="Arial" w:cs="Arial"/>
          <w:color w:val="010000"/>
          <w:sz w:val="20"/>
        </w:rPr>
        <w:t xml:space="preserve">Shares </w:t>
      </w:r>
      <w:r w:rsidRPr="00E822B5">
        <w:rPr>
          <w:rFonts w:ascii="Arial" w:hAnsi="Arial" w:cs="Arial"/>
          <w:color w:val="010000"/>
          <w:sz w:val="20"/>
        </w:rPr>
        <w:t xml:space="preserve">of </w:t>
      </w:r>
      <w:proofErr w:type="spellStart"/>
      <w:r w:rsidRPr="00E822B5">
        <w:rPr>
          <w:rFonts w:ascii="Arial" w:hAnsi="Arial" w:cs="Arial"/>
          <w:color w:val="010000"/>
          <w:sz w:val="20"/>
        </w:rPr>
        <w:t>Halotexco</w:t>
      </w:r>
      <w:proofErr w:type="spellEnd"/>
      <w:r w:rsidRPr="00E822B5">
        <w:rPr>
          <w:rFonts w:ascii="Arial" w:hAnsi="Arial" w:cs="Arial"/>
          <w:color w:val="010000"/>
          <w:sz w:val="20"/>
        </w:rPr>
        <w:t xml:space="preserve"> Garment Joint Stock Company</w:t>
      </w:r>
    </w:p>
    <w:p w14:paraId="00000005" w14:textId="653E154B"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Share type:</w:t>
      </w:r>
      <w:r w:rsidR="002839A5" w:rsidRPr="00E822B5">
        <w:rPr>
          <w:rFonts w:ascii="Arial" w:hAnsi="Arial" w:cs="Arial"/>
          <w:color w:val="010000"/>
          <w:sz w:val="20"/>
        </w:rPr>
        <w:t xml:space="preserve"> C</w:t>
      </w:r>
      <w:r w:rsidRPr="00E822B5">
        <w:rPr>
          <w:rFonts w:ascii="Arial" w:hAnsi="Arial" w:cs="Arial"/>
          <w:color w:val="010000"/>
          <w:sz w:val="20"/>
        </w:rPr>
        <w:t>ommon shares, freely transferable</w:t>
      </w:r>
    </w:p>
    <w:p w14:paraId="00000006" w14:textId="77777777"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Par value: VND 10,000/share</w:t>
      </w:r>
    </w:p>
    <w:p w14:paraId="00000007" w14:textId="77777777"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 xml:space="preserve">Total number of shares owned by Hanoi Textile and Garment Joint Stock Company in </w:t>
      </w:r>
      <w:proofErr w:type="spellStart"/>
      <w:r w:rsidRPr="00E822B5">
        <w:rPr>
          <w:rFonts w:ascii="Arial" w:hAnsi="Arial" w:cs="Arial"/>
          <w:color w:val="010000"/>
          <w:sz w:val="20"/>
        </w:rPr>
        <w:t>Halotexco</w:t>
      </w:r>
      <w:proofErr w:type="spellEnd"/>
      <w:r w:rsidRPr="00E822B5">
        <w:rPr>
          <w:rFonts w:ascii="Arial" w:hAnsi="Arial" w:cs="Arial"/>
          <w:color w:val="010000"/>
          <w:sz w:val="20"/>
        </w:rPr>
        <w:t xml:space="preserve"> Garment Joint Stock Company: 563,250 shares, accounting for 53.64% of the actual contributed charter capital as of December 31, 2023 of </w:t>
      </w:r>
      <w:proofErr w:type="spellStart"/>
      <w:r w:rsidRPr="00E822B5">
        <w:rPr>
          <w:rFonts w:ascii="Arial" w:hAnsi="Arial" w:cs="Arial"/>
          <w:color w:val="010000"/>
          <w:sz w:val="20"/>
        </w:rPr>
        <w:t>Halotexco</w:t>
      </w:r>
      <w:proofErr w:type="spellEnd"/>
      <w:r w:rsidRPr="00E822B5">
        <w:rPr>
          <w:rFonts w:ascii="Arial" w:hAnsi="Arial" w:cs="Arial"/>
          <w:color w:val="010000"/>
          <w:sz w:val="20"/>
        </w:rPr>
        <w:t xml:space="preserve"> Garment Joint Stock Company</w:t>
      </w:r>
    </w:p>
    <w:p w14:paraId="00000008" w14:textId="77777777"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 xml:space="preserve">Total amount of offered shares: 563,250 shares </w:t>
      </w:r>
    </w:p>
    <w:p w14:paraId="00000009" w14:textId="77777777"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 xml:space="preserve">Transfer value based on the par value: VND 5,632,500,000; </w:t>
      </w:r>
    </w:p>
    <w:p w14:paraId="0000000A" w14:textId="0F6E4921"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 xml:space="preserve">Divestment form: Private </w:t>
      </w:r>
      <w:r w:rsidR="00E822B5" w:rsidRPr="00E822B5">
        <w:rPr>
          <w:rFonts w:ascii="Arial" w:hAnsi="Arial" w:cs="Arial"/>
          <w:color w:val="010000"/>
          <w:sz w:val="20"/>
        </w:rPr>
        <w:t xml:space="preserve">placement </w:t>
      </w:r>
      <w:r w:rsidRPr="00E822B5">
        <w:rPr>
          <w:rFonts w:ascii="Arial" w:hAnsi="Arial" w:cs="Arial"/>
          <w:color w:val="010000"/>
          <w:sz w:val="20"/>
        </w:rPr>
        <w:t xml:space="preserve">to </w:t>
      </w:r>
      <w:r w:rsidR="00383BA3" w:rsidRPr="00E822B5">
        <w:rPr>
          <w:rFonts w:ascii="Arial" w:hAnsi="Arial" w:cs="Arial"/>
          <w:color w:val="010000"/>
          <w:sz w:val="20"/>
        </w:rPr>
        <w:t xml:space="preserve">less than </w:t>
      </w:r>
      <w:r w:rsidRPr="00E822B5">
        <w:rPr>
          <w:rFonts w:ascii="Arial" w:hAnsi="Arial" w:cs="Arial"/>
          <w:color w:val="010000"/>
          <w:sz w:val="20"/>
        </w:rPr>
        <w:t>100 investors with competitive prices</w:t>
      </w:r>
      <w:r w:rsidR="002839A5" w:rsidRPr="00E822B5">
        <w:rPr>
          <w:rFonts w:ascii="Arial" w:hAnsi="Arial" w:cs="Arial"/>
          <w:color w:val="010000"/>
          <w:sz w:val="20"/>
        </w:rPr>
        <w:t>.</w:t>
      </w:r>
      <w:r w:rsidRPr="00E822B5">
        <w:rPr>
          <w:rFonts w:ascii="Arial" w:hAnsi="Arial" w:cs="Arial"/>
          <w:color w:val="010000"/>
          <w:sz w:val="20"/>
        </w:rPr>
        <w:t xml:space="preserve"> In case of </w:t>
      </w:r>
      <w:r w:rsidR="00E822B5" w:rsidRPr="00E822B5">
        <w:rPr>
          <w:rFonts w:ascii="Arial" w:hAnsi="Arial" w:cs="Arial"/>
          <w:color w:val="010000"/>
          <w:sz w:val="20"/>
        </w:rPr>
        <w:t xml:space="preserve">an </w:t>
      </w:r>
      <w:r w:rsidRPr="00E822B5">
        <w:rPr>
          <w:rFonts w:ascii="Arial" w:hAnsi="Arial" w:cs="Arial"/>
          <w:color w:val="010000"/>
          <w:sz w:val="20"/>
        </w:rPr>
        <w:t xml:space="preserve">unsuccessful private </w:t>
      </w:r>
      <w:r w:rsidR="00E822B5" w:rsidRPr="00E822B5">
        <w:rPr>
          <w:rFonts w:ascii="Arial" w:hAnsi="Arial" w:cs="Arial"/>
          <w:color w:val="010000"/>
          <w:sz w:val="20"/>
        </w:rPr>
        <w:t xml:space="preserve">placement </w:t>
      </w:r>
      <w:r w:rsidRPr="00E822B5">
        <w:rPr>
          <w:rFonts w:ascii="Arial" w:hAnsi="Arial" w:cs="Arial"/>
          <w:color w:val="010000"/>
          <w:sz w:val="20"/>
        </w:rPr>
        <w:t>to less than 100 investors with competitive price, the Executive Agency is responsible for reporting to the Corporation's Board of Directors before implementing the agreed sale.</w:t>
      </w:r>
    </w:p>
    <w:p w14:paraId="0000000B" w14:textId="77777777" w:rsidR="00E20A00" w:rsidRPr="00E822B5" w:rsidRDefault="00E1186A" w:rsidP="00610BE1">
      <w:pPr>
        <w:numPr>
          <w:ilvl w:val="0"/>
          <w:numId w:val="1"/>
        </w:numPr>
        <w:pBdr>
          <w:top w:val="nil"/>
          <w:left w:val="nil"/>
          <w:bottom w:val="nil"/>
          <w:right w:val="nil"/>
          <w:between w:val="nil"/>
        </w:pBdr>
        <w:tabs>
          <w:tab w:val="left" w:pos="432"/>
          <w:tab w:val="left" w:pos="1214"/>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Offering starting price: VND 16,400/share</w:t>
      </w:r>
    </w:p>
    <w:p w14:paraId="0000000C" w14:textId="77777777" w:rsidR="00E20A00" w:rsidRPr="00E822B5" w:rsidRDefault="00E1186A" w:rsidP="00610BE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822B5">
        <w:rPr>
          <w:rFonts w:ascii="Arial" w:hAnsi="Arial" w:cs="Arial"/>
          <w:color w:val="010000"/>
          <w:sz w:val="20"/>
        </w:rPr>
        <w:t>Implementation time: From June 2024</w:t>
      </w:r>
    </w:p>
    <w:p w14:paraId="0000000D" w14:textId="5A3BEAF6" w:rsidR="00E20A00" w:rsidRPr="00E822B5" w:rsidRDefault="00E1186A" w:rsidP="00610B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22B5">
        <w:rPr>
          <w:rFonts w:ascii="Arial" w:hAnsi="Arial" w:cs="Arial"/>
          <w:color w:val="010000"/>
          <w:sz w:val="20"/>
        </w:rPr>
        <w:t xml:space="preserve">‎‎Article 2. Assign the Corporation's </w:t>
      </w:r>
      <w:r w:rsidR="00610BE1">
        <w:rPr>
          <w:rFonts w:ascii="Arial" w:hAnsi="Arial" w:cs="Arial"/>
          <w:color w:val="010000"/>
          <w:sz w:val="20"/>
        </w:rPr>
        <w:t>executive agency</w:t>
      </w:r>
      <w:bookmarkStart w:id="0" w:name="_GoBack"/>
      <w:bookmarkEnd w:id="0"/>
      <w:r w:rsidRPr="00E822B5">
        <w:rPr>
          <w:rFonts w:ascii="Arial" w:hAnsi="Arial" w:cs="Arial"/>
          <w:color w:val="010000"/>
          <w:sz w:val="20"/>
        </w:rPr>
        <w:t xml:space="preserve"> to implement procedures for divesting all of the Corporation's shares at </w:t>
      </w:r>
      <w:proofErr w:type="spellStart"/>
      <w:r w:rsidRPr="00E822B5">
        <w:rPr>
          <w:rFonts w:ascii="Arial" w:hAnsi="Arial" w:cs="Arial"/>
          <w:color w:val="010000"/>
          <w:sz w:val="20"/>
        </w:rPr>
        <w:t>Halotexco</w:t>
      </w:r>
      <w:proofErr w:type="spellEnd"/>
      <w:r w:rsidRPr="00E822B5">
        <w:rPr>
          <w:rFonts w:ascii="Arial" w:hAnsi="Arial" w:cs="Arial"/>
          <w:color w:val="010000"/>
          <w:sz w:val="20"/>
        </w:rPr>
        <w:t xml:space="preserve"> Garment Joint Stock Company in accordance with current legal regulations and report the results to the Board of Directors after completing the divestment.</w:t>
      </w:r>
    </w:p>
    <w:p w14:paraId="0000000E" w14:textId="59C77AC6" w:rsidR="00E20A00" w:rsidRPr="00E822B5" w:rsidRDefault="00E1186A" w:rsidP="00610B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822B5">
        <w:rPr>
          <w:rFonts w:ascii="Arial" w:hAnsi="Arial" w:cs="Arial"/>
          <w:color w:val="010000"/>
          <w:sz w:val="20"/>
        </w:rPr>
        <w:t>‎‎Article 3. This</w:t>
      </w:r>
      <w:r w:rsidR="00610BE1">
        <w:rPr>
          <w:rFonts w:ascii="Arial" w:hAnsi="Arial" w:cs="Arial"/>
          <w:color w:val="010000"/>
          <w:sz w:val="20"/>
        </w:rPr>
        <w:t xml:space="preserve"> Board</w:t>
      </w:r>
      <w:r w:rsidRPr="00E822B5">
        <w:rPr>
          <w:rFonts w:ascii="Arial" w:hAnsi="Arial" w:cs="Arial"/>
          <w:color w:val="010000"/>
          <w:sz w:val="20"/>
        </w:rPr>
        <w:t xml:space="preserve"> </w:t>
      </w:r>
      <w:r w:rsidR="00383BA3" w:rsidRPr="00E822B5">
        <w:rPr>
          <w:rFonts w:ascii="Arial" w:hAnsi="Arial" w:cs="Arial"/>
          <w:color w:val="010000"/>
          <w:sz w:val="20"/>
        </w:rPr>
        <w:t xml:space="preserve">Resolution </w:t>
      </w:r>
      <w:r w:rsidRPr="00E822B5">
        <w:rPr>
          <w:rFonts w:ascii="Arial" w:hAnsi="Arial" w:cs="Arial"/>
          <w:color w:val="010000"/>
          <w:sz w:val="20"/>
        </w:rPr>
        <w:t xml:space="preserve">has been approved by the Corporation’s Board of Directors and takes effect from the date of its signing. The Executive Agency, Heads of functional departments, and Capital Representatives of the Company at </w:t>
      </w:r>
      <w:proofErr w:type="spellStart"/>
      <w:r w:rsidRPr="00E822B5">
        <w:rPr>
          <w:rFonts w:ascii="Arial" w:hAnsi="Arial" w:cs="Arial"/>
          <w:color w:val="010000"/>
          <w:sz w:val="20"/>
        </w:rPr>
        <w:t>Halotexco</w:t>
      </w:r>
      <w:proofErr w:type="spellEnd"/>
      <w:r w:rsidRPr="00E822B5">
        <w:rPr>
          <w:rFonts w:ascii="Arial" w:hAnsi="Arial" w:cs="Arial"/>
          <w:color w:val="010000"/>
          <w:sz w:val="20"/>
        </w:rPr>
        <w:t xml:space="preserve"> Garment Joint Stock Company are responsible for implementing this Resolution./.</w:t>
      </w:r>
    </w:p>
    <w:sectPr w:rsidR="00E20A00" w:rsidRPr="00E822B5" w:rsidSect="00E1186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1394E"/>
    <w:multiLevelType w:val="multilevel"/>
    <w:tmpl w:val="B0F40F1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00"/>
    <w:rsid w:val="002839A5"/>
    <w:rsid w:val="00383BA3"/>
    <w:rsid w:val="00610BE1"/>
    <w:rsid w:val="00E1186A"/>
    <w:rsid w:val="00E20A00"/>
    <w:rsid w:val="00E82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B70CA"/>
  <w15:docId w15:val="{F802C9AC-1BC5-423A-9F2B-097CF886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sz w:val="18"/>
      <w:szCs w:val="18"/>
      <w:u w:val="none"/>
      <w:shd w:val="clear" w:color="auto" w:fill="auto"/>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rPr>
  </w:style>
  <w:style w:type="paragraph" w:customStyle="1" w:styleId="Tiu10">
    <w:name w:val="Tiêu đề #1"/>
    <w:basedOn w:val="Normal"/>
    <w:link w:val="Tiu1"/>
    <w:pPr>
      <w:spacing w:line="281"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Arial" w:eastAsia="Arial" w:hAnsi="Arial" w:cs="Arial"/>
      <w:sz w:val="14"/>
      <w:szCs w:val="14"/>
    </w:rPr>
  </w:style>
  <w:style w:type="paragraph" w:customStyle="1" w:styleId="Vnbnnidung30">
    <w:name w:val="Văn bản nội dung (3)"/>
    <w:basedOn w:val="Normal"/>
    <w:link w:val="Vnbnnidung3"/>
    <w:pPr>
      <w:spacing w:line="180" w:lineRule="auto"/>
    </w:pPr>
    <w:rPr>
      <w:rFonts w:ascii="Arial" w:eastAsia="Arial" w:hAnsi="Arial" w:cs="Arial"/>
      <w:smallCaps/>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n9m3TRFvaU2oEcz2jaIgOpp6A==">CgMxLjA4AHIhMWxkZy1vZW9TY3FXR1MyMng2TndWY3N3Z2FiZ00wcHBo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2024-06-05T03:20:00Z</dcterms:created>
  <dcterms:modified xsi:type="dcterms:W3CDTF">2024-06-05T03:20:00Z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cdddb8a0dd71d0c4e7680c3acb6e7cdd154061cca47535c735087b1d5acc33a3</vt:lpwstr>
  </property>
</Properties>
</file>