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2721"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sidRPr="00CD2FD7">
        <w:rPr>
          <w:rFonts w:ascii="Arial" w:hAnsi="Arial" w:cs="Arial"/>
          <w:b/>
          <w:color w:val="010000"/>
          <w:sz w:val="20"/>
        </w:rPr>
        <w:t>KTC: Annual General Mandate 2024</w:t>
      </w:r>
    </w:p>
    <w:p w14:paraId="257809F0"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 xml:space="preserve">On June 24, 2024, </w:t>
      </w:r>
      <w:proofErr w:type="spellStart"/>
      <w:r w:rsidRPr="00CD2FD7">
        <w:rPr>
          <w:rFonts w:ascii="Arial" w:hAnsi="Arial" w:cs="Arial"/>
          <w:color w:val="010000"/>
          <w:sz w:val="20"/>
        </w:rPr>
        <w:t>Kien</w:t>
      </w:r>
      <w:proofErr w:type="spellEnd"/>
      <w:r w:rsidRPr="00CD2FD7">
        <w:rPr>
          <w:rFonts w:ascii="Arial" w:hAnsi="Arial" w:cs="Arial"/>
          <w:color w:val="010000"/>
          <w:sz w:val="20"/>
        </w:rPr>
        <w:t xml:space="preserve"> Giang Trading Joint Stock Company announced General Mandate </w:t>
      </w:r>
      <w:r w:rsidR="005217EB" w:rsidRPr="00CD2FD7">
        <w:rPr>
          <w:rFonts w:ascii="Arial" w:hAnsi="Arial" w:cs="Arial"/>
          <w:color w:val="010000"/>
          <w:sz w:val="20"/>
        </w:rPr>
        <w:t xml:space="preserve">No. </w:t>
      </w:r>
      <w:r w:rsidRPr="00CD2FD7">
        <w:rPr>
          <w:rFonts w:ascii="Arial" w:hAnsi="Arial" w:cs="Arial"/>
          <w:color w:val="010000"/>
          <w:sz w:val="20"/>
        </w:rPr>
        <w:t>35/NQ-KTC-DHDCD as follows</w:t>
      </w:r>
      <w:r w:rsidR="00D81EAC" w:rsidRPr="00CD2FD7">
        <w:rPr>
          <w:rFonts w:ascii="Arial" w:hAnsi="Arial" w:cs="Arial"/>
          <w:color w:val="010000"/>
          <w:sz w:val="20"/>
        </w:rPr>
        <w:t>:</w:t>
      </w:r>
    </w:p>
    <w:p w14:paraId="0921F3DD"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Content 1: Approve the Report of the Board of Directors on the operational results in 2023 and the operational plan in 2024.</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482"/>
        <w:gridCol w:w="2224"/>
        <w:gridCol w:w="982"/>
        <w:gridCol w:w="6"/>
        <w:gridCol w:w="1138"/>
        <w:gridCol w:w="1313"/>
        <w:gridCol w:w="1074"/>
        <w:gridCol w:w="1788"/>
      </w:tblGrid>
      <w:tr w:rsidR="00F13E1E" w:rsidRPr="00CD2FD7" w14:paraId="536C75EC" w14:textId="77777777" w:rsidTr="00D81EAC">
        <w:tc>
          <w:tcPr>
            <w:tcW w:w="268" w:type="pct"/>
            <w:shd w:val="clear" w:color="auto" w:fill="auto"/>
            <w:tcMar>
              <w:top w:w="0" w:type="dxa"/>
              <w:bottom w:w="0" w:type="dxa"/>
            </w:tcMar>
            <w:vAlign w:val="center"/>
          </w:tcPr>
          <w:p w14:paraId="7695172F" w14:textId="77777777" w:rsidR="00F13E1E" w:rsidRPr="00CD2FD7" w:rsidRDefault="005217EB"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 xml:space="preserve">No. </w:t>
            </w:r>
          </w:p>
        </w:tc>
        <w:tc>
          <w:tcPr>
            <w:tcW w:w="1235" w:type="pct"/>
            <w:shd w:val="clear" w:color="auto" w:fill="auto"/>
            <w:tcMar>
              <w:top w:w="0" w:type="dxa"/>
              <w:bottom w:w="0" w:type="dxa"/>
            </w:tcMar>
            <w:vAlign w:val="center"/>
          </w:tcPr>
          <w:p w14:paraId="50A7653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Targets</w:t>
            </w:r>
          </w:p>
        </w:tc>
        <w:tc>
          <w:tcPr>
            <w:tcW w:w="545" w:type="pct"/>
            <w:shd w:val="clear" w:color="auto" w:fill="auto"/>
            <w:tcMar>
              <w:top w:w="0" w:type="dxa"/>
              <w:bottom w:w="0" w:type="dxa"/>
            </w:tcMar>
            <w:vAlign w:val="center"/>
          </w:tcPr>
          <w:p w14:paraId="40E3455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Unit</w:t>
            </w:r>
          </w:p>
        </w:tc>
        <w:tc>
          <w:tcPr>
            <w:tcW w:w="635" w:type="pct"/>
            <w:gridSpan w:val="2"/>
            <w:shd w:val="clear" w:color="auto" w:fill="auto"/>
            <w:tcMar>
              <w:top w:w="0" w:type="dxa"/>
              <w:bottom w:w="0" w:type="dxa"/>
            </w:tcMar>
            <w:vAlign w:val="center"/>
          </w:tcPr>
          <w:p w14:paraId="69E85B0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Plan 2023</w:t>
            </w:r>
          </w:p>
        </w:tc>
        <w:tc>
          <w:tcPr>
            <w:tcW w:w="729" w:type="pct"/>
            <w:shd w:val="clear" w:color="auto" w:fill="auto"/>
            <w:tcMar>
              <w:top w:w="0" w:type="dxa"/>
              <w:bottom w:w="0" w:type="dxa"/>
            </w:tcMar>
            <w:vAlign w:val="center"/>
          </w:tcPr>
          <w:p w14:paraId="11F8BA0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Results 2023</w:t>
            </w:r>
          </w:p>
        </w:tc>
        <w:tc>
          <w:tcPr>
            <w:tcW w:w="596" w:type="pct"/>
            <w:shd w:val="clear" w:color="auto" w:fill="auto"/>
            <w:tcMar>
              <w:top w:w="0" w:type="dxa"/>
              <w:bottom w:w="0" w:type="dxa"/>
            </w:tcMar>
            <w:vAlign w:val="center"/>
          </w:tcPr>
          <w:p w14:paraId="0E05E8B4" w14:textId="77777777" w:rsidR="00F13E1E" w:rsidRPr="00CD2FD7" w:rsidRDefault="00D81EAC"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w:t>
            </w:r>
            <w:r w:rsidR="004D0903" w:rsidRPr="00CD2FD7">
              <w:rPr>
                <w:rFonts w:ascii="Arial" w:hAnsi="Arial" w:cs="Arial"/>
                <w:color w:val="010000"/>
                <w:sz w:val="20"/>
              </w:rPr>
              <w:t>ompared to plan</w:t>
            </w:r>
            <w:r w:rsidRPr="00CD2FD7">
              <w:rPr>
                <w:rFonts w:ascii="Arial" w:hAnsi="Arial" w:cs="Arial"/>
                <w:color w:val="010000"/>
                <w:sz w:val="20"/>
              </w:rPr>
              <w:t xml:space="preserve"> (%)</w:t>
            </w:r>
          </w:p>
        </w:tc>
        <w:tc>
          <w:tcPr>
            <w:tcW w:w="993" w:type="pct"/>
            <w:shd w:val="clear" w:color="auto" w:fill="auto"/>
            <w:tcMar>
              <w:top w:w="0" w:type="dxa"/>
              <w:bottom w:w="0" w:type="dxa"/>
            </w:tcMar>
            <w:vAlign w:val="center"/>
          </w:tcPr>
          <w:p w14:paraId="13BCF76B" w14:textId="77777777" w:rsidR="00F13E1E" w:rsidRPr="00CD2FD7" w:rsidRDefault="00D81EAC"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w:t>
            </w:r>
            <w:r w:rsidR="004D0903" w:rsidRPr="00CD2FD7">
              <w:rPr>
                <w:rFonts w:ascii="Arial" w:hAnsi="Arial" w:cs="Arial"/>
                <w:color w:val="010000"/>
                <w:sz w:val="20"/>
              </w:rPr>
              <w:t>ompared to the same period (increase/decrease)</w:t>
            </w:r>
            <w:r w:rsidRPr="00CD2FD7">
              <w:rPr>
                <w:rFonts w:ascii="Arial" w:hAnsi="Arial" w:cs="Arial"/>
                <w:color w:val="010000"/>
                <w:sz w:val="20"/>
              </w:rPr>
              <w:t xml:space="preserve"> (%)</w:t>
            </w:r>
          </w:p>
        </w:tc>
      </w:tr>
      <w:tr w:rsidR="00F13E1E" w:rsidRPr="00CD2FD7" w14:paraId="2709B2D1" w14:textId="77777777" w:rsidTr="00D81EAC">
        <w:tc>
          <w:tcPr>
            <w:tcW w:w="268" w:type="pct"/>
            <w:shd w:val="clear" w:color="auto" w:fill="auto"/>
            <w:tcMar>
              <w:top w:w="0" w:type="dxa"/>
              <w:bottom w:w="0" w:type="dxa"/>
            </w:tcMar>
            <w:vAlign w:val="center"/>
          </w:tcPr>
          <w:p w14:paraId="02F4C57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w:t>
            </w:r>
          </w:p>
        </w:tc>
        <w:tc>
          <w:tcPr>
            <w:tcW w:w="1235" w:type="pct"/>
            <w:shd w:val="clear" w:color="auto" w:fill="auto"/>
            <w:tcMar>
              <w:top w:w="0" w:type="dxa"/>
              <w:bottom w:w="0" w:type="dxa"/>
            </w:tcMar>
            <w:vAlign w:val="center"/>
          </w:tcPr>
          <w:p w14:paraId="03481AD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Total revenue</w:t>
            </w:r>
          </w:p>
        </w:tc>
        <w:tc>
          <w:tcPr>
            <w:tcW w:w="545" w:type="pct"/>
            <w:shd w:val="clear" w:color="auto" w:fill="auto"/>
            <w:tcMar>
              <w:top w:w="0" w:type="dxa"/>
              <w:bottom w:w="0" w:type="dxa"/>
            </w:tcMar>
            <w:vAlign w:val="center"/>
          </w:tcPr>
          <w:p w14:paraId="003A247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5196A85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6,383,127</w:t>
            </w:r>
          </w:p>
        </w:tc>
        <w:tc>
          <w:tcPr>
            <w:tcW w:w="729" w:type="pct"/>
            <w:shd w:val="clear" w:color="auto" w:fill="auto"/>
            <w:tcMar>
              <w:top w:w="0" w:type="dxa"/>
              <w:bottom w:w="0" w:type="dxa"/>
            </w:tcMar>
            <w:vAlign w:val="center"/>
          </w:tcPr>
          <w:p w14:paraId="1BC5217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6,076,830</w:t>
            </w:r>
          </w:p>
        </w:tc>
        <w:tc>
          <w:tcPr>
            <w:tcW w:w="596" w:type="pct"/>
            <w:shd w:val="clear" w:color="auto" w:fill="auto"/>
            <w:tcMar>
              <w:top w:w="0" w:type="dxa"/>
              <w:bottom w:w="0" w:type="dxa"/>
            </w:tcMar>
            <w:vAlign w:val="center"/>
          </w:tcPr>
          <w:p w14:paraId="74A2612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95.2%</w:t>
            </w:r>
          </w:p>
        </w:tc>
        <w:tc>
          <w:tcPr>
            <w:tcW w:w="993" w:type="pct"/>
            <w:shd w:val="clear" w:color="auto" w:fill="auto"/>
            <w:tcMar>
              <w:top w:w="0" w:type="dxa"/>
              <w:bottom w:w="0" w:type="dxa"/>
            </w:tcMar>
            <w:vAlign w:val="center"/>
          </w:tcPr>
          <w:p w14:paraId="1476A7A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86.4%</w:t>
            </w:r>
          </w:p>
        </w:tc>
      </w:tr>
      <w:tr w:rsidR="00F13E1E" w:rsidRPr="00CD2FD7" w14:paraId="662031DC" w14:textId="77777777" w:rsidTr="00D81EAC">
        <w:tc>
          <w:tcPr>
            <w:tcW w:w="268" w:type="pct"/>
            <w:shd w:val="clear" w:color="auto" w:fill="auto"/>
            <w:tcMar>
              <w:top w:w="0" w:type="dxa"/>
              <w:bottom w:w="0" w:type="dxa"/>
            </w:tcMar>
            <w:vAlign w:val="center"/>
          </w:tcPr>
          <w:p w14:paraId="3A1DC1E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w:t>
            </w:r>
          </w:p>
        </w:tc>
        <w:tc>
          <w:tcPr>
            <w:tcW w:w="1235" w:type="pct"/>
            <w:shd w:val="clear" w:color="auto" w:fill="auto"/>
            <w:tcMar>
              <w:top w:w="0" w:type="dxa"/>
              <w:bottom w:w="0" w:type="dxa"/>
            </w:tcMar>
            <w:vAlign w:val="center"/>
          </w:tcPr>
          <w:p w14:paraId="22A4D42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Net revenue</w:t>
            </w:r>
          </w:p>
        </w:tc>
        <w:tc>
          <w:tcPr>
            <w:tcW w:w="545" w:type="pct"/>
            <w:shd w:val="clear" w:color="auto" w:fill="auto"/>
            <w:tcMar>
              <w:top w:w="0" w:type="dxa"/>
              <w:bottom w:w="0" w:type="dxa"/>
            </w:tcMar>
            <w:vAlign w:val="center"/>
          </w:tcPr>
          <w:p w14:paraId="286B7AB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3E5082B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6,158,127</w:t>
            </w:r>
          </w:p>
        </w:tc>
        <w:tc>
          <w:tcPr>
            <w:tcW w:w="729" w:type="pct"/>
            <w:shd w:val="clear" w:color="auto" w:fill="auto"/>
            <w:tcMar>
              <w:top w:w="0" w:type="dxa"/>
              <w:bottom w:w="0" w:type="dxa"/>
            </w:tcMar>
            <w:vAlign w:val="center"/>
          </w:tcPr>
          <w:p w14:paraId="31B2BEE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5,602,103</w:t>
            </w:r>
          </w:p>
        </w:tc>
        <w:tc>
          <w:tcPr>
            <w:tcW w:w="596" w:type="pct"/>
            <w:shd w:val="clear" w:color="auto" w:fill="auto"/>
            <w:tcMar>
              <w:top w:w="0" w:type="dxa"/>
              <w:bottom w:w="0" w:type="dxa"/>
            </w:tcMar>
            <w:vAlign w:val="center"/>
          </w:tcPr>
          <w:p w14:paraId="3153894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91.0%</w:t>
            </w:r>
          </w:p>
        </w:tc>
        <w:tc>
          <w:tcPr>
            <w:tcW w:w="993" w:type="pct"/>
            <w:shd w:val="clear" w:color="auto" w:fill="auto"/>
            <w:tcMar>
              <w:top w:w="0" w:type="dxa"/>
              <w:bottom w:w="0" w:type="dxa"/>
            </w:tcMar>
            <w:vAlign w:val="center"/>
          </w:tcPr>
          <w:p w14:paraId="6CC53F7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88.1%</w:t>
            </w:r>
          </w:p>
        </w:tc>
      </w:tr>
      <w:tr w:rsidR="00F13E1E" w:rsidRPr="00CD2FD7" w14:paraId="43F37012" w14:textId="77777777" w:rsidTr="00D81EAC">
        <w:tc>
          <w:tcPr>
            <w:tcW w:w="268" w:type="pct"/>
            <w:shd w:val="clear" w:color="auto" w:fill="auto"/>
            <w:tcMar>
              <w:top w:w="0" w:type="dxa"/>
              <w:bottom w:w="0" w:type="dxa"/>
            </w:tcMar>
            <w:vAlign w:val="center"/>
          </w:tcPr>
          <w:p w14:paraId="7C25B45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2.1</w:t>
            </w:r>
          </w:p>
        </w:tc>
        <w:tc>
          <w:tcPr>
            <w:tcW w:w="1235" w:type="pct"/>
            <w:shd w:val="clear" w:color="auto" w:fill="auto"/>
            <w:tcMar>
              <w:top w:w="0" w:type="dxa"/>
              <w:bottom w:w="0" w:type="dxa"/>
            </w:tcMar>
            <w:vAlign w:val="center"/>
          </w:tcPr>
          <w:p w14:paraId="4D844B4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Petroleum revenue</w:t>
            </w:r>
          </w:p>
        </w:tc>
        <w:tc>
          <w:tcPr>
            <w:tcW w:w="545" w:type="pct"/>
            <w:shd w:val="clear" w:color="auto" w:fill="auto"/>
            <w:tcMar>
              <w:top w:w="0" w:type="dxa"/>
              <w:bottom w:w="0" w:type="dxa"/>
            </w:tcMar>
            <w:vAlign w:val="center"/>
          </w:tcPr>
          <w:p w14:paraId="67484BA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5B8AA78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3,547,564</w:t>
            </w:r>
          </w:p>
        </w:tc>
        <w:tc>
          <w:tcPr>
            <w:tcW w:w="729" w:type="pct"/>
            <w:shd w:val="clear" w:color="auto" w:fill="auto"/>
            <w:tcMar>
              <w:top w:w="0" w:type="dxa"/>
              <w:bottom w:w="0" w:type="dxa"/>
            </w:tcMar>
            <w:vAlign w:val="center"/>
          </w:tcPr>
          <w:p w14:paraId="714A7EF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3,226,951</w:t>
            </w:r>
          </w:p>
        </w:tc>
        <w:tc>
          <w:tcPr>
            <w:tcW w:w="596" w:type="pct"/>
            <w:shd w:val="clear" w:color="auto" w:fill="auto"/>
            <w:tcMar>
              <w:top w:w="0" w:type="dxa"/>
              <w:bottom w:w="0" w:type="dxa"/>
            </w:tcMar>
            <w:vAlign w:val="center"/>
          </w:tcPr>
          <w:p w14:paraId="51F508F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91.0%</w:t>
            </w:r>
          </w:p>
        </w:tc>
        <w:tc>
          <w:tcPr>
            <w:tcW w:w="993" w:type="pct"/>
            <w:shd w:val="clear" w:color="auto" w:fill="auto"/>
            <w:tcMar>
              <w:top w:w="0" w:type="dxa"/>
              <w:bottom w:w="0" w:type="dxa"/>
            </w:tcMar>
            <w:vAlign w:val="center"/>
          </w:tcPr>
          <w:p w14:paraId="4066D48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81.3%</w:t>
            </w:r>
          </w:p>
        </w:tc>
      </w:tr>
      <w:tr w:rsidR="00F13E1E" w:rsidRPr="00CD2FD7" w14:paraId="41255488" w14:textId="77777777" w:rsidTr="00D81EAC">
        <w:tc>
          <w:tcPr>
            <w:tcW w:w="268" w:type="pct"/>
            <w:shd w:val="clear" w:color="auto" w:fill="auto"/>
            <w:tcMar>
              <w:top w:w="0" w:type="dxa"/>
              <w:bottom w:w="0" w:type="dxa"/>
            </w:tcMar>
            <w:vAlign w:val="center"/>
          </w:tcPr>
          <w:p w14:paraId="6D1F2B2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2.2</w:t>
            </w:r>
          </w:p>
        </w:tc>
        <w:tc>
          <w:tcPr>
            <w:tcW w:w="1235" w:type="pct"/>
            <w:shd w:val="clear" w:color="auto" w:fill="auto"/>
            <w:tcMar>
              <w:top w:w="0" w:type="dxa"/>
              <w:bottom w:w="0" w:type="dxa"/>
            </w:tcMar>
            <w:vAlign w:val="center"/>
          </w:tcPr>
          <w:p w14:paraId="5FC704A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Rice revenue</w:t>
            </w:r>
          </w:p>
        </w:tc>
        <w:tc>
          <w:tcPr>
            <w:tcW w:w="545" w:type="pct"/>
            <w:shd w:val="clear" w:color="auto" w:fill="auto"/>
            <w:tcMar>
              <w:top w:w="0" w:type="dxa"/>
              <w:bottom w:w="0" w:type="dxa"/>
            </w:tcMar>
            <w:vAlign w:val="center"/>
          </w:tcPr>
          <w:p w14:paraId="710A6F2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385822D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2,212,036</w:t>
            </w:r>
          </w:p>
        </w:tc>
        <w:tc>
          <w:tcPr>
            <w:tcW w:w="729" w:type="pct"/>
            <w:shd w:val="clear" w:color="auto" w:fill="auto"/>
            <w:tcMar>
              <w:top w:w="0" w:type="dxa"/>
              <w:bottom w:w="0" w:type="dxa"/>
            </w:tcMar>
            <w:vAlign w:val="center"/>
          </w:tcPr>
          <w:p w14:paraId="283E222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1,896,567</w:t>
            </w:r>
          </w:p>
        </w:tc>
        <w:tc>
          <w:tcPr>
            <w:tcW w:w="596" w:type="pct"/>
            <w:shd w:val="clear" w:color="auto" w:fill="auto"/>
            <w:tcMar>
              <w:top w:w="0" w:type="dxa"/>
              <w:bottom w:w="0" w:type="dxa"/>
            </w:tcMar>
            <w:vAlign w:val="center"/>
          </w:tcPr>
          <w:p w14:paraId="72B1BA10"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85.7%</w:t>
            </w:r>
          </w:p>
        </w:tc>
        <w:tc>
          <w:tcPr>
            <w:tcW w:w="993" w:type="pct"/>
            <w:shd w:val="clear" w:color="auto" w:fill="auto"/>
            <w:tcMar>
              <w:top w:w="0" w:type="dxa"/>
              <w:bottom w:w="0" w:type="dxa"/>
            </w:tcMar>
            <w:vAlign w:val="center"/>
          </w:tcPr>
          <w:p w14:paraId="273BEDF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97.1%</w:t>
            </w:r>
          </w:p>
        </w:tc>
      </w:tr>
      <w:tr w:rsidR="00F13E1E" w:rsidRPr="00CD2FD7" w14:paraId="5424ACB9" w14:textId="77777777" w:rsidTr="00D81EAC">
        <w:tc>
          <w:tcPr>
            <w:tcW w:w="268" w:type="pct"/>
            <w:shd w:val="clear" w:color="auto" w:fill="auto"/>
            <w:tcMar>
              <w:top w:w="0" w:type="dxa"/>
              <w:bottom w:w="0" w:type="dxa"/>
            </w:tcMar>
            <w:vAlign w:val="center"/>
          </w:tcPr>
          <w:p w14:paraId="5028AE8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2.3</w:t>
            </w:r>
          </w:p>
        </w:tc>
        <w:tc>
          <w:tcPr>
            <w:tcW w:w="1235" w:type="pct"/>
            <w:shd w:val="clear" w:color="auto" w:fill="auto"/>
            <w:tcMar>
              <w:top w:w="0" w:type="dxa"/>
              <w:bottom w:w="0" w:type="dxa"/>
            </w:tcMar>
            <w:vAlign w:val="center"/>
          </w:tcPr>
          <w:p w14:paraId="43BCA26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Canned goods revenue</w:t>
            </w:r>
          </w:p>
        </w:tc>
        <w:tc>
          <w:tcPr>
            <w:tcW w:w="545" w:type="pct"/>
            <w:shd w:val="clear" w:color="auto" w:fill="auto"/>
            <w:tcMar>
              <w:top w:w="0" w:type="dxa"/>
              <w:bottom w:w="0" w:type="dxa"/>
            </w:tcMar>
            <w:vAlign w:val="center"/>
          </w:tcPr>
          <w:p w14:paraId="36AEFAB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71D5529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398,527</w:t>
            </w:r>
          </w:p>
        </w:tc>
        <w:tc>
          <w:tcPr>
            <w:tcW w:w="729" w:type="pct"/>
            <w:shd w:val="clear" w:color="auto" w:fill="auto"/>
            <w:tcMar>
              <w:top w:w="0" w:type="dxa"/>
              <w:bottom w:w="0" w:type="dxa"/>
            </w:tcMar>
            <w:vAlign w:val="center"/>
          </w:tcPr>
          <w:p w14:paraId="1FCF2ED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478,585</w:t>
            </w:r>
          </w:p>
        </w:tc>
        <w:tc>
          <w:tcPr>
            <w:tcW w:w="596" w:type="pct"/>
            <w:shd w:val="clear" w:color="auto" w:fill="auto"/>
            <w:tcMar>
              <w:top w:w="0" w:type="dxa"/>
              <w:bottom w:w="0" w:type="dxa"/>
            </w:tcMar>
            <w:vAlign w:val="center"/>
          </w:tcPr>
          <w:p w14:paraId="6A44FE3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120%</w:t>
            </w:r>
          </w:p>
        </w:tc>
        <w:tc>
          <w:tcPr>
            <w:tcW w:w="993" w:type="pct"/>
            <w:shd w:val="clear" w:color="auto" w:fill="auto"/>
            <w:tcMar>
              <w:top w:w="0" w:type="dxa"/>
              <w:bottom w:w="0" w:type="dxa"/>
            </w:tcMar>
            <w:vAlign w:val="center"/>
          </w:tcPr>
          <w:p w14:paraId="73D882F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108.4%</w:t>
            </w:r>
          </w:p>
        </w:tc>
      </w:tr>
      <w:tr w:rsidR="00F13E1E" w:rsidRPr="00CD2FD7" w14:paraId="213C3FD6" w14:textId="77777777" w:rsidTr="00D81EAC">
        <w:tc>
          <w:tcPr>
            <w:tcW w:w="268" w:type="pct"/>
            <w:shd w:val="clear" w:color="auto" w:fill="auto"/>
            <w:tcMar>
              <w:top w:w="0" w:type="dxa"/>
              <w:bottom w:w="0" w:type="dxa"/>
            </w:tcMar>
            <w:vAlign w:val="center"/>
          </w:tcPr>
          <w:p w14:paraId="1E03063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w:t>
            </w:r>
          </w:p>
        </w:tc>
        <w:tc>
          <w:tcPr>
            <w:tcW w:w="1235" w:type="pct"/>
            <w:shd w:val="clear" w:color="auto" w:fill="auto"/>
            <w:tcMar>
              <w:top w:w="0" w:type="dxa"/>
              <w:bottom w:w="0" w:type="dxa"/>
            </w:tcMar>
            <w:vAlign w:val="center"/>
          </w:tcPr>
          <w:p w14:paraId="7511E04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Profit before tax</w:t>
            </w:r>
          </w:p>
        </w:tc>
        <w:tc>
          <w:tcPr>
            <w:tcW w:w="545" w:type="pct"/>
            <w:shd w:val="clear" w:color="auto" w:fill="auto"/>
            <w:tcMar>
              <w:top w:w="0" w:type="dxa"/>
              <w:bottom w:w="0" w:type="dxa"/>
            </w:tcMar>
            <w:vAlign w:val="center"/>
          </w:tcPr>
          <w:p w14:paraId="49D66A3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41B4EEF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17,515</w:t>
            </w:r>
          </w:p>
        </w:tc>
        <w:tc>
          <w:tcPr>
            <w:tcW w:w="729" w:type="pct"/>
            <w:shd w:val="clear" w:color="auto" w:fill="auto"/>
            <w:tcMar>
              <w:top w:w="0" w:type="dxa"/>
              <w:bottom w:w="0" w:type="dxa"/>
            </w:tcMar>
            <w:vAlign w:val="center"/>
          </w:tcPr>
          <w:p w14:paraId="554105D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23,488</w:t>
            </w:r>
          </w:p>
        </w:tc>
        <w:tc>
          <w:tcPr>
            <w:tcW w:w="596" w:type="pct"/>
            <w:shd w:val="clear" w:color="auto" w:fill="auto"/>
            <w:tcMar>
              <w:top w:w="0" w:type="dxa"/>
              <w:bottom w:w="0" w:type="dxa"/>
            </w:tcMar>
            <w:vAlign w:val="center"/>
          </w:tcPr>
          <w:p w14:paraId="3A89460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134.1%</w:t>
            </w:r>
          </w:p>
        </w:tc>
        <w:tc>
          <w:tcPr>
            <w:tcW w:w="993" w:type="pct"/>
            <w:shd w:val="clear" w:color="auto" w:fill="auto"/>
            <w:tcMar>
              <w:top w:w="0" w:type="dxa"/>
              <w:bottom w:w="0" w:type="dxa"/>
            </w:tcMar>
            <w:vAlign w:val="center"/>
          </w:tcPr>
          <w:p w14:paraId="3F50FE6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147.3%</w:t>
            </w:r>
          </w:p>
        </w:tc>
      </w:tr>
      <w:tr w:rsidR="00F13E1E" w:rsidRPr="00CD2FD7" w14:paraId="594DEB1B" w14:textId="77777777" w:rsidTr="00D81EAC">
        <w:tc>
          <w:tcPr>
            <w:tcW w:w="268" w:type="pct"/>
            <w:shd w:val="clear" w:color="auto" w:fill="auto"/>
            <w:tcMar>
              <w:top w:w="0" w:type="dxa"/>
              <w:bottom w:w="0" w:type="dxa"/>
            </w:tcMar>
            <w:vAlign w:val="center"/>
          </w:tcPr>
          <w:p w14:paraId="1F69B1B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3.1</w:t>
            </w:r>
          </w:p>
        </w:tc>
        <w:tc>
          <w:tcPr>
            <w:tcW w:w="1235" w:type="pct"/>
            <w:shd w:val="clear" w:color="auto" w:fill="auto"/>
            <w:tcMar>
              <w:top w:w="0" w:type="dxa"/>
              <w:bottom w:w="0" w:type="dxa"/>
            </w:tcMar>
            <w:vAlign w:val="center"/>
          </w:tcPr>
          <w:p w14:paraId="34D44D9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Petroleum profit</w:t>
            </w:r>
          </w:p>
        </w:tc>
        <w:tc>
          <w:tcPr>
            <w:tcW w:w="545" w:type="pct"/>
            <w:shd w:val="clear" w:color="auto" w:fill="auto"/>
            <w:tcMar>
              <w:top w:w="0" w:type="dxa"/>
              <w:bottom w:w="0" w:type="dxa"/>
            </w:tcMar>
            <w:vAlign w:val="center"/>
          </w:tcPr>
          <w:p w14:paraId="4FB180F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67AD0E7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10,500</w:t>
            </w:r>
          </w:p>
        </w:tc>
        <w:tc>
          <w:tcPr>
            <w:tcW w:w="729" w:type="pct"/>
            <w:shd w:val="clear" w:color="auto" w:fill="auto"/>
            <w:tcMar>
              <w:top w:w="0" w:type="dxa"/>
              <w:bottom w:w="0" w:type="dxa"/>
            </w:tcMar>
            <w:vAlign w:val="center"/>
          </w:tcPr>
          <w:p w14:paraId="7510044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15,265</w:t>
            </w:r>
          </w:p>
        </w:tc>
        <w:tc>
          <w:tcPr>
            <w:tcW w:w="596" w:type="pct"/>
            <w:shd w:val="clear" w:color="auto" w:fill="auto"/>
            <w:tcMar>
              <w:top w:w="0" w:type="dxa"/>
              <w:bottom w:w="0" w:type="dxa"/>
            </w:tcMar>
            <w:vAlign w:val="center"/>
          </w:tcPr>
          <w:p w14:paraId="028101F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145.4%</w:t>
            </w:r>
          </w:p>
        </w:tc>
        <w:tc>
          <w:tcPr>
            <w:tcW w:w="993" w:type="pct"/>
            <w:shd w:val="clear" w:color="auto" w:fill="auto"/>
            <w:tcMar>
              <w:top w:w="0" w:type="dxa"/>
              <w:bottom w:w="0" w:type="dxa"/>
            </w:tcMar>
            <w:vAlign w:val="center"/>
          </w:tcPr>
          <w:p w14:paraId="2A35496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185.9%</w:t>
            </w:r>
          </w:p>
        </w:tc>
      </w:tr>
      <w:tr w:rsidR="00F13E1E" w:rsidRPr="00CD2FD7" w14:paraId="1878035D" w14:textId="77777777" w:rsidTr="00D81EAC">
        <w:tc>
          <w:tcPr>
            <w:tcW w:w="268" w:type="pct"/>
            <w:shd w:val="clear" w:color="auto" w:fill="auto"/>
            <w:tcMar>
              <w:top w:w="0" w:type="dxa"/>
              <w:bottom w:w="0" w:type="dxa"/>
            </w:tcMar>
            <w:vAlign w:val="center"/>
          </w:tcPr>
          <w:p w14:paraId="1D4150D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3.2</w:t>
            </w:r>
          </w:p>
        </w:tc>
        <w:tc>
          <w:tcPr>
            <w:tcW w:w="1235" w:type="pct"/>
            <w:shd w:val="clear" w:color="auto" w:fill="auto"/>
            <w:tcMar>
              <w:top w:w="0" w:type="dxa"/>
              <w:bottom w:w="0" w:type="dxa"/>
            </w:tcMar>
            <w:vAlign w:val="center"/>
          </w:tcPr>
          <w:p w14:paraId="6DC7F0E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Rice profit</w:t>
            </w:r>
          </w:p>
        </w:tc>
        <w:tc>
          <w:tcPr>
            <w:tcW w:w="545" w:type="pct"/>
            <w:shd w:val="clear" w:color="auto" w:fill="auto"/>
            <w:tcMar>
              <w:top w:w="0" w:type="dxa"/>
              <w:bottom w:w="0" w:type="dxa"/>
            </w:tcMar>
            <w:vAlign w:val="center"/>
          </w:tcPr>
          <w:p w14:paraId="2A716D6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5" w:type="pct"/>
            <w:gridSpan w:val="2"/>
            <w:shd w:val="clear" w:color="auto" w:fill="auto"/>
            <w:tcMar>
              <w:top w:w="0" w:type="dxa"/>
              <w:bottom w:w="0" w:type="dxa"/>
            </w:tcMar>
            <w:vAlign w:val="center"/>
          </w:tcPr>
          <w:p w14:paraId="5C7E53E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4,015</w:t>
            </w:r>
          </w:p>
        </w:tc>
        <w:tc>
          <w:tcPr>
            <w:tcW w:w="729" w:type="pct"/>
            <w:shd w:val="clear" w:color="auto" w:fill="auto"/>
            <w:tcMar>
              <w:top w:w="0" w:type="dxa"/>
              <w:bottom w:w="0" w:type="dxa"/>
            </w:tcMar>
            <w:vAlign w:val="center"/>
          </w:tcPr>
          <w:p w14:paraId="7565455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7,328</w:t>
            </w:r>
          </w:p>
        </w:tc>
        <w:tc>
          <w:tcPr>
            <w:tcW w:w="596" w:type="pct"/>
            <w:shd w:val="clear" w:color="auto" w:fill="auto"/>
            <w:tcMar>
              <w:top w:w="0" w:type="dxa"/>
              <w:bottom w:w="0" w:type="dxa"/>
            </w:tcMar>
            <w:vAlign w:val="center"/>
          </w:tcPr>
          <w:p w14:paraId="4923046F"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182.5%</w:t>
            </w:r>
          </w:p>
        </w:tc>
        <w:tc>
          <w:tcPr>
            <w:tcW w:w="993" w:type="pct"/>
            <w:shd w:val="clear" w:color="auto" w:fill="auto"/>
            <w:tcMar>
              <w:top w:w="0" w:type="dxa"/>
              <w:bottom w:w="0" w:type="dxa"/>
            </w:tcMar>
            <w:vAlign w:val="center"/>
          </w:tcPr>
          <w:p w14:paraId="5F6DF5B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219.8%</w:t>
            </w:r>
          </w:p>
        </w:tc>
      </w:tr>
      <w:tr w:rsidR="00F13E1E" w:rsidRPr="00CD2FD7" w14:paraId="3CDD7BBC" w14:textId="77777777" w:rsidTr="00D81EAC">
        <w:tc>
          <w:tcPr>
            <w:tcW w:w="268" w:type="pct"/>
            <w:shd w:val="clear" w:color="auto" w:fill="auto"/>
            <w:tcMar>
              <w:top w:w="0" w:type="dxa"/>
              <w:bottom w:w="0" w:type="dxa"/>
            </w:tcMar>
            <w:vAlign w:val="center"/>
          </w:tcPr>
          <w:p w14:paraId="4F25BBC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3.3</w:t>
            </w:r>
          </w:p>
        </w:tc>
        <w:tc>
          <w:tcPr>
            <w:tcW w:w="1235" w:type="pct"/>
            <w:shd w:val="clear" w:color="auto" w:fill="auto"/>
            <w:tcMar>
              <w:top w:w="0" w:type="dxa"/>
              <w:bottom w:w="0" w:type="dxa"/>
            </w:tcMar>
            <w:vAlign w:val="center"/>
          </w:tcPr>
          <w:p w14:paraId="75A0EB6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Canned goods profit</w:t>
            </w:r>
          </w:p>
        </w:tc>
        <w:tc>
          <w:tcPr>
            <w:tcW w:w="548" w:type="pct"/>
            <w:gridSpan w:val="2"/>
            <w:shd w:val="clear" w:color="auto" w:fill="auto"/>
            <w:tcMar>
              <w:top w:w="0" w:type="dxa"/>
              <w:bottom w:w="0" w:type="dxa"/>
            </w:tcMar>
            <w:vAlign w:val="center"/>
          </w:tcPr>
          <w:p w14:paraId="3974884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632" w:type="pct"/>
            <w:shd w:val="clear" w:color="auto" w:fill="auto"/>
            <w:tcMar>
              <w:top w:w="0" w:type="dxa"/>
              <w:bottom w:w="0" w:type="dxa"/>
            </w:tcMar>
            <w:vAlign w:val="center"/>
          </w:tcPr>
          <w:p w14:paraId="469D7B0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3,000</w:t>
            </w:r>
          </w:p>
        </w:tc>
        <w:tc>
          <w:tcPr>
            <w:tcW w:w="729" w:type="pct"/>
            <w:shd w:val="clear" w:color="auto" w:fill="auto"/>
            <w:tcMar>
              <w:top w:w="0" w:type="dxa"/>
              <w:bottom w:w="0" w:type="dxa"/>
            </w:tcMar>
            <w:vAlign w:val="center"/>
          </w:tcPr>
          <w:p w14:paraId="228607A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895</w:t>
            </w:r>
          </w:p>
        </w:tc>
        <w:tc>
          <w:tcPr>
            <w:tcW w:w="596" w:type="pct"/>
            <w:shd w:val="clear" w:color="auto" w:fill="auto"/>
            <w:tcMar>
              <w:top w:w="0" w:type="dxa"/>
              <w:bottom w:w="0" w:type="dxa"/>
            </w:tcMar>
            <w:vAlign w:val="center"/>
          </w:tcPr>
          <w:p w14:paraId="0AE03D0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29.8%</w:t>
            </w:r>
          </w:p>
        </w:tc>
        <w:tc>
          <w:tcPr>
            <w:tcW w:w="993" w:type="pct"/>
            <w:shd w:val="clear" w:color="auto" w:fill="auto"/>
            <w:tcMar>
              <w:top w:w="0" w:type="dxa"/>
              <w:bottom w:w="0" w:type="dxa"/>
            </w:tcMar>
            <w:vAlign w:val="center"/>
          </w:tcPr>
          <w:p w14:paraId="5792FC1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20.3%</w:t>
            </w:r>
          </w:p>
        </w:tc>
      </w:tr>
      <w:tr w:rsidR="00F13E1E" w:rsidRPr="00CD2FD7" w14:paraId="1D22F372" w14:textId="77777777" w:rsidTr="00D81EAC">
        <w:tc>
          <w:tcPr>
            <w:tcW w:w="268" w:type="pct"/>
            <w:shd w:val="clear" w:color="auto" w:fill="auto"/>
            <w:tcMar>
              <w:top w:w="0" w:type="dxa"/>
              <w:bottom w:w="0" w:type="dxa"/>
            </w:tcMar>
            <w:vAlign w:val="center"/>
          </w:tcPr>
          <w:p w14:paraId="17E0A76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w:t>
            </w:r>
          </w:p>
        </w:tc>
        <w:tc>
          <w:tcPr>
            <w:tcW w:w="1235" w:type="pct"/>
            <w:shd w:val="clear" w:color="auto" w:fill="auto"/>
            <w:tcMar>
              <w:top w:w="0" w:type="dxa"/>
              <w:bottom w:w="0" w:type="dxa"/>
            </w:tcMar>
            <w:vAlign w:val="center"/>
          </w:tcPr>
          <w:p w14:paraId="2083C90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Sale volume</w:t>
            </w:r>
          </w:p>
        </w:tc>
        <w:tc>
          <w:tcPr>
            <w:tcW w:w="548" w:type="pct"/>
            <w:gridSpan w:val="2"/>
            <w:shd w:val="clear" w:color="auto" w:fill="auto"/>
            <w:tcMar>
              <w:top w:w="0" w:type="dxa"/>
              <w:bottom w:w="0" w:type="dxa"/>
            </w:tcMar>
            <w:vAlign w:val="center"/>
          </w:tcPr>
          <w:p w14:paraId="7AC4EA5C"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c>
          <w:tcPr>
            <w:tcW w:w="632" w:type="pct"/>
            <w:shd w:val="clear" w:color="auto" w:fill="auto"/>
            <w:tcMar>
              <w:top w:w="0" w:type="dxa"/>
              <w:bottom w:w="0" w:type="dxa"/>
            </w:tcMar>
            <w:vAlign w:val="center"/>
          </w:tcPr>
          <w:p w14:paraId="6F5FC82D"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c>
          <w:tcPr>
            <w:tcW w:w="729" w:type="pct"/>
            <w:shd w:val="clear" w:color="auto" w:fill="auto"/>
            <w:tcMar>
              <w:top w:w="0" w:type="dxa"/>
              <w:bottom w:w="0" w:type="dxa"/>
            </w:tcMar>
            <w:vAlign w:val="center"/>
          </w:tcPr>
          <w:p w14:paraId="488F50D2"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c>
          <w:tcPr>
            <w:tcW w:w="596" w:type="pct"/>
            <w:shd w:val="clear" w:color="auto" w:fill="auto"/>
            <w:tcMar>
              <w:top w:w="0" w:type="dxa"/>
              <w:bottom w:w="0" w:type="dxa"/>
            </w:tcMar>
            <w:vAlign w:val="center"/>
          </w:tcPr>
          <w:p w14:paraId="3D1C6679"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c>
          <w:tcPr>
            <w:tcW w:w="993" w:type="pct"/>
            <w:shd w:val="clear" w:color="auto" w:fill="auto"/>
            <w:tcMar>
              <w:top w:w="0" w:type="dxa"/>
              <w:bottom w:w="0" w:type="dxa"/>
            </w:tcMar>
            <w:vAlign w:val="center"/>
          </w:tcPr>
          <w:p w14:paraId="0594162A"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r>
      <w:tr w:rsidR="00F13E1E" w:rsidRPr="00CD2FD7" w14:paraId="1AA9E7AD" w14:textId="77777777" w:rsidTr="00D81EAC">
        <w:tc>
          <w:tcPr>
            <w:tcW w:w="268" w:type="pct"/>
            <w:shd w:val="clear" w:color="auto" w:fill="auto"/>
            <w:tcMar>
              <w:top w:w="0" w:type="dxa"/>
              <w:bottom w:w="0" w:type="dxa"/>
            </w:tcMar>
            <w:vAlign w:val="center"/>
          </w:tcPr>
          <w:p w14:paraId="60E21A0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4.1</w:t>
            </w:r>
          </w:p>
        </w:tc>
        <w:tc>
          <w:tcPr>
            <w:tcW w:w="1235" w:type="pct"/>
            <w:shd w:val="clear" w:color="auto" w:fill="auto"/>
            <w:tcMar>
              <w:top w:w="0" w:type="dxa"/>
              <w:bottom w:w="0" w:type="dxa"/>
            </w:tcMar>
            <w:vAlign w:val="center"/>
          </w:tcPr>
          <w:p w14:paraId="5D0C7E0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Petroleum of all kinds</w:t>
            </w:r>
          </w:p>
        </w:tc>
        <w:tc>
          <w:tcPr>
            <w:tcW w:w="548" w:type="pct"/>
            <w:gridSpan w:val="2"/>
            <w:shd w:val="clear" w:color="auto" w:fill="auto"/>
            <w:tcMar>
              <w:top w:w="0" w:type="dxa"/>
              <w:bottom w:w="0" w:type="dxa"/>
            </w:tcMar>
            <w:vAlign w:val="center"/>
          </w:tcPr>
          <w:p w14:paraId="434C322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M3</w:t>
            </w:r>
          </w:p>
        </w:tc>
        <w:tc>
          <w:tcPr>
            <w:tcW w:w="632" w:type="pct"/>
            <w:shd w:val="clear" w:color="auto" w:fill="auto"/>
            <w:tcMar>
              <w:top w:w="0" w:type="dxa"/>
              <w:bottom w:w="0" w:type="dxa"/>
            </w:tcMar>
            <w:vAlign w:val="center"/>
          </w:tcPr>
          <w:p w14:paraId="5D2BF66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168,000</w:t>
            </w:r>
          </w:p>
        </w:tc>
        <w:tc>
          <w:tcPr>
            <w:tcW w:w="729" w:type="pct"/>
            <w:shd w:val="clear" w:color="auto" w:fill="auto"/>
            <w:tcMar>
              <w:top w:w="0" w:type="dxa"/>
              <w:bottom w:w="0" w:type="dxa"/>
            </w:tcMar>
            <w:vAlign w:val="center"/>
          </w:tcPr>
          <w:p w14:paraId="7A9996A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168,679</w:t>
            </w:r>
          </w:p>
        </w:tc>
        <w:tc>
          <w:tcPr>
            <w:tcW w:w="596" w:type="pct"/>
            <w:shd w:val="clear" w:color="auto" w:fill="auto"/>
            <w:tcMar>
              <w:top w:w="0" w:type="dxa"/>
              <w:bottom w:w="0" w:type="dxa"/>
            </w:tcMar>
            <w:vAlign w:val="center"/>
          </w:tcPr>
          <w:p w14:paraId="7135637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100.4%</w:t>
            </w:r>
          </w:p>
        </w:tc>
        <w:tc>
          <w:tcPr>
            <w:tcW w:w="993" w:type="pct"/>
            <w:shd w:val="clear" w:color="auto" w:fill="auto"/>
            <w:tcMar>
              <w:top w:w="0" w:type="dxa"/>
              <w:bottom w:w="0" w:type="dxa"/>
            </w:tcMar>
            <w:vAlign w:val="center"/>
          </w:tcPr>
          <w:p w14:paraId="28352A7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94.7%</w:t>
            </w:r>
          </w:p>
        </w:tc>
      </w:tr>
      <w:tr w:rsidR="00F13E1E" w:rsidRPr="00CD2FD7" w14:paraId="506536A3" w14:textId="77777777" w:rsidTr="00D81EAC">
        <w:tc>
          <w:tcPr>
            <w:tcW w:w="268" w:type="pct"/>
            <w:shd w:val="clear" w:color="auto" w:fill="auto"/>
            <w:tcMar>
              <w:top w:w="0" w:type="dxa"/>
              <w:bottom w:w="0" w:type="dxa"/>
            </w:tcMar>
            <w:vAlign w:val="center"/>
          </w:tcPr>
          <w:p w14:paraId="03299B4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4.2</w:t>
            </w:r>
          </w:p>
        </w:tc>
        <w:tc>
          <w:tcPr>
            <w:tcW w:w="1235" w:type="pct"/>
            <w:shd w:val="clear" w:color="auto" w:fill="auto"/>
            <w:tcMar>
              <w:top w:w="0" w:type="dxa"/>
              <w:bottom w:w="0" w:type="dxa"/>
            </w:tcMar>
            <w:vAlign w:val="center"/>
          </w:tcPr>
          <w:p w14:paraId="6E37054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Rice of all kinds</w:t>
            </w:r>
          </w:p>
        </w:tc>
        <w:tc>
          <w:tcPr>
            <w:tcW w:w="548" w:type="pct"/>
            <w:gridSpan w:val="2"/>
            <w:shd w:val="clear" w:color="auto" w:fill="auto"/>
            <w:tcMar>
              <w:top w:w="0" w:type="dxa"/>
              <w:bottom w:w="0" w:type="dxa"/>
            </w:tcMar>
            <w:vAlign w:val="center"/>
          </w:tcPr>
          <w:p w14:paraId="4FD252C1"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Tons</w:t>
            </w:r>
          </w:p>
        </w:tc>
        <w:tc>
          <w:tcPr>
            <w:tcW w:w="632" w:type="pct"/>
            <w:shd w:val="clear" w:color="auto" w:fill="auto"/>
            <w:tcMar>
              <w:top w:w="0" w:type="dxa"/>
              <w:bottom w:w="0" w:type="dxa"/>
            </w:tcMar>
            <w:vAlign w:val="center"/>
          </w:tcPr>
          <w:p w14:paraId="52BD9E7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195,380</w:t>
            </w:r>
          </w:p>
        </w:tc>
        <w:tc>
          <w:tcPr>
            <w:tcW w:w="729" w:type="pct"/>
            <w:shd w:val="clear" w:color="auto" w:fill="auto"/>
            <w:tcMar>
              <w:top w:w="0" w:type="dxa"/>
              <w:bottom w:w="0" w:type="dxa"/>
            </w:tcMar>
            <w:vAlign w:val="center"/>
          </w:tcPr>
          <w:p w14:paraId="4F75FC3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138,186</w:t>
            </w:r>
          </w:p>
        </w:tc>
        <w:tc>
          <w:tcPr>
            <w:tcW w:w="596" w:type="pct"/>
            <w:shd w:val="clear" w:color="auto" w:fill="auto"/>
            <w:tcMar>
              <w:top w:w="0" w:type="dxa"/>
              <w:bottom w:w="0" w:type="dxa"/>
            </w:tcMar>
            <w:vAlign w:val="center"/>
          </w:tcPr>
          <w:p w14:paraId="7C59F63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70.7%</w:t>
            </w:r>
          </w:p>
        </w:tc>
        <w:tc>
          <w:tcPr>
            <w:tcW w:w="993" w:type="pct"/>
            <w:shd w:val="clear" w:color="auto" w:fill="auto"/>
            <w:tcMar>
              <w:top w:w="0" w:type="dxa"/>
              <w:bottom w:w="0" w:type="dxa"/>
            </w:tcMar>
            <w:vAlign w:val="center"/>
          </w:tcPr>
          <w:p w14:paraId="224872B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76.8%</w:t>
            </w:r>
          </w:p>
        </w:tc>
      </w:tr>
      <w:tr w:rsidR="00F13E1E" w:rsidRPr="00CD2FD7" w14:paraId="77F41051" w14:textId="77777777" w:rsidTr="00D81EAC">
        <w:tc>
          <w:tcPr>
            <w:tcW w:w="268" w:type="pct"/>
            <w:shd w:val="clear" w:color="auto" w:fill="auto"/>
            <w:tcMar>
              <w:top w:w="0" w:type="dxa"/>
              <w:bottom w:w="0" w:type="dxa"/>
            </w:tcMar>
            <w:vAlign w:val="center"/>
          </w:tcPr>
          <w:p w14:paraId="55EDDD7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4.3</w:t>
            </w:r>
          </w:p>
        </w:tc>
        <w:tc>
          <w:tcPr>
            <w:tcW w:w="1235" w:type="pct"/>
            <w:shd w:val="clear" w:color="auto" w:fill="auto"/>
            <w:tcMar>
              <w:top w:w="0" w:type="dxa"/>
              <w:bottom w:w="0" w:type="dxa"/>
            </w:tcMar>
            <w:vAlign w:val="center"/>
          </w:tcPr>
          <w:p w14:paraId="2156C8D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Canned goods of all kinds</w:t>
            </w:r>
          </w:p>
        </w:tc>
        <w:tc>
          <w:tcPr>
            <w:tcW w:w="548" w:type="pct"/>
            <w:gridSpan w:val="2"/>
            <w:shd w:val="clear" w:color="auto" w:fill="auto"/>
            <w:tcMar>
              <w:top w:w="0" w:type="dxa"/>
              <w:bottom w:w="0" w:type="dxa"/>
            </w:tcMar>
            <w:vAlign w:val="center"/>
          </w:tcPr>
          <w:p w14:paraId="1962F3E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proofErr w:type="spellStart"/>
            <w:r w:rsidRPr="00CD2FD7">
              <w:rPr>
                <w:rFonts w:ascii="Arial" w:hAnsi="Arial" w:cs="Arial"/>
                <w:color w:val="010000"/>
                <w:sz w:val="20"/>
              </w:rPr>
              <w:t>Cont</w:t>
            </w:r>
            <w:proofErr w:type="spellEnd"/>
          </w:p>
        </w:tc>
        <w:tc>
          <w:tcPr>
            <w:tcW w:w="632" w:type="pct"/>
            <w:shd w:val="clear" w:color="auto" w:fill="auto"/>
            <w:tcMar>
              <w:top w:w="0" w:type="dxa"/>
              <w:bottom w:w="0" w:type="dxa"/>
            </w:tcMar>
            <w:vAlign w:val="center"/>
          </w:tcPr>
          <w:p w14:paraId="0434006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320</w:t>
            </w:r>
          </w:p>
        </w:tc>
        <w:tc>
          <w:tcPr>
            <w:tcW w:w="729" w:type="pct"/>
            <w:shd w:val="clear" w:color="auto" w:fill="auto"/>
            <w:tcMar>
              <w:top w:w="0" w:type="dxa"/>
              <w:bottom w:w="0" w:type="dxa"/>
            </w:tcMar>
            <w:vAlign w:val="center"/>
          </w:tcPr>
          <w:p w14:paraId="59FFF8D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337</w:t>
            </w:r>
          </w:p>
        </w:tc>
        <w:tc>
          <w:tcPr>
            <w:tcW w:w="596" w:type="pct"/>
            <w:shd w:val="clear" w:color="auto" w:fill="auto"/>
            <w:tcMar>
              <w:top w:w="0" w:type="dxa"/>
              <w:bottom w:w="0" w:type="dxa"/>
            </w:tcMar>
            <w:vAlign w:val="center"/>
          </w:tcPr>
          <w:p w14:paraId="4BFAE56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105.4%</w:t>
            </w:r>
          </w:p>
        </w:tc>
        <w:tc>
          <w:tcPr>
            <w:tcW w:w="993" w:type="pct"/>
            <w:shd w:val="clear" w:color="auto" w:fill="auto"/>
            <w:tcMar>
              <w:top w:w="0" w:type="dxa"/>
              <w:bottom w:w="0" w:type="dxa"/>
            </w:tcMar>
            <w:vAlign w:val="center"/>
          </w:tcPr>
          <w:p w14:paraId="733FF703"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101.4%</w:t>
            </w:r>
          </w:p>
        </w:tc>
      </w:tr>
    </w:tbl>
    <w:p w14:paraId="6922F8B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Content 2: Approve the Report of the Supervisory Board in 2023</w:t>
      </w:r>
    </w:p>
    <w:p w14:paraId="7DACB070" w14:textId="77777777" w:rsidR="004D0903" w:rsidRPr="00CD2FD7" w:rsidRDefault="004D0903" w:rsidP="005217EB">
      <w:pPr>
        <w:pBdr>
          <w:top w:val="nil"/>
          <w:left w:val="nil"/>
          <w:bottom w:val="nil"/>
          <w:right w:val="nil"/>
          <w:between w:val="nil"/>
        </w:pBdr>
        <w:tabs>
          <w:tab w:val="left" w:pos="432"/>
        </w:tabs>
        <w:spacing w:after="120" w:line="360" w:lineRule="auto"/>
        <w:rPr>
          <w:rFonts w:ascii="Arial" w:hAnsi="Arial" w:cs="Arial"/>
          <w:color w:val="010000"/>
          <w:sz w:val="20"/>
        </w:rPr>
      </w:pPr>
      <w:r w:rsidRPr="00CD2FD7">
        <w:rPr>
          <w:rFonts w:ascii="Arial" w:hAnsi="Arial" w:cs="Arial"/>
          <w:color w:val="010000"/>
          <w:sz w:val="20"/>
        </w:rPr>
        <w:lastRenderedPageBreak/>
        <w:t xml:space="preserve">Content 3: Approve the Audited Financial Statements 2023 </w:t>
      </w:r>
    </w:p>
    <w:p w14:paraId="64F9B3B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Content 4: Approve the production and business plan, the main economic targets are as follows:</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1"/>
        <w:gridCol w:w="3832"/>
        <w:gridCol w:w="1796"/>
        <w:gridCol w:w="2548"/>
      </w:tblGrid>
      <w:tr w:rsidR="00F13E1E" w:rsidRPr="00CD2FD7" w14:paraId="54FD3646" w14:textId="77777777" w:rsidTr="005217EB">
        <w:tc>
          <w:tcPr>
            <w:tcW w:w="466" w:type="pct"/>
            <w:shd w:val="clear" w:color="auto" w:fill="auto"/>
            <w:tcMar>
              <w:top w:w="0" w:type="dxa"/>
              <w:bottom w:w="0" w:type="dxa"/>
            </w:tcMar>
            <w:vAlign w:val="center"/>
          </w:tcPr>
          <w:p w14:paraId="5A707D92" w14:textId="77777777" w:rsidR="00F13E1E" w:rsidRPr="00CD2FD7" w:rsidRDefault="005217EB"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 xml:space="preserve">No. </w:t>
            </w:r>
          </w:p>
        </w:tc>
        <w:tc>
          <w:tcPr>
            <w:tcW w:w="2125" w:type="pct"/>
            <w:shd w:val="clear" w:color="auto" w:fill="auto"/>
            <w:tcMar>
              <w:top w:w="0" w:type="dxa"/>
              <w:bottom w:w="0" w:type="dxa"/>
            </w:tcMar>
            <w:vAlign w:val="center"/>
          </w:tcPr>
          <w:p w14:paraId="288E412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Targets</w:t>
            </w:r>
          </w:p>
        </w:tc>
        <w:tc>
          <w:tcPr>
            <w:tcW w:w="996" w:type="pct"/>
            <w:shd w:val="clear" w:color="auto" w:fill="auto"/>
            <w:tcMar>
              <w:top w:w="0" w:type="dxa"/>
              <w:bottom w:w="0" w:type="dxa"/>
            </w:tcMar>
            <w:vAlign w:val="center"/>
          </w:tcPr>
          <w:p w14:paraId="74672DD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Unit</w:t>
            </w:r>
          </w:p>
        </w:tc>
        <w:tc>
          <w:tcPr>
            <w:tcW w:w="1413" w:type="pct"/>
            <w:shd w:val="clear" w:color="auto" w:fill="auto"/>
            <w:tcMar>
              <w:top w:w="0" w:type="dxa"/>
              <w:bottom w:w="0" w:type="dxa"/>
            </w:tcMar>
            <w:vAlign w:val="center"/>
          </w:tcPr>
          <w:p w14:paraId="355690C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Plan 2024</w:t>
            </w:r>
          </w:p>
        </w:tc>
      </w:tr>
      <w:tr w:rsidR="00F13E1E" w:rsidRPr="00CD2FD7" w14:paraId="4BD127E1" w14:textId="77777777" w:rsidTr="005217EB">
        <w:tc>
          <w:tcPr>
            <w:tcW w:w="466" w:type="pct"/>
            <w:shd w:val="clear" w:color="auto" w:fill="auto"/>
            <w:tcMar>
              <w:top w:w="0" w:type="dxa"/>
              <w:bottom w:w="0" w:type="dxa"/>
            </w:tcMar>
            <w:vAlign w:val="center"/>
          </w:tcPr>
          <w:p w14:paraId="111811A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w:t>
            </w:r>
          </w:p>
        </w:tc>
        <w:tc>
          <w:tcPr>
            <w:tcW w:w="2125" w:type="pct"/>
            <w:shd w:val="clear" w:color="auto" w:fill="auto"/>
            <w:tcMar>
              <w:top w:w="0" w:type="dxa"/>
              <w:bottom w:w="0" w:type="dxa"/>
            </w:tcMar>
            <w:vAlign w:val="center"/>
          </w:tcPr>
          <w:p w14:paraId="636A98B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Total revenue</w:t>
            </w:r>
          </w:p>
        </w:tc>
        <w:tc>
          <w:tcPr>
            <w:tcW w:w="996" w:type="pct"/>
            <w:shd w:val="clear" w:color="auto" w:fill="auto"/>
            <w:tcMar>
              <w:top w:w="0" w:type="dxa"/>
              <w:bottom w:w="0" w:type="dxa"/>
            </w:tcMar>
            <w:vAlign w:val="center"/>
          </w:tcPr>
          <w:p w14:paraId="0B71D59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1413" w:type="pct"/>
            <w:shd w:val="clear" w:color="auto" w:fill="auto"/>
            <w:tcMar>
              <w:top w:w="0" w:type="dxa"/>
              <w:bottom w:w="0" w:type="dxa"/>
            </w:tcMar>
            <w:vAlign w:val="center"/>
          </w:tcPr>
          <w:p w14:paraId="291CAAC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6,549,779</w:t>
            </w:r>
          </w:p>
        </w:tc>
      </w:tr>
      <w:tr w:rsidR="00F13E1E" w:rsidRPr="00CD2FD7" w14:paraId="3193A77F" w14:textId="77777777" w:rsidTr="005217EB">
        <w:tc>
          <w:tcPr>
            <w:tcW w:w="466" w:type="pct"/>
            <w:shd w:val="clear" w:color="auto" w:fill="auto"/>
            <w:tcMar>
              <w:top w:w="0" w:type="dxa"/>
              <w:bottom w:w="0" w:type="dxa"/>
            </w:tcMar>
            <w:vAlign w:val="center"/>
          </w:tcPr>
          <w:p w14:paraId="31F3BF6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w:t>
            </w:r>
          </w:p>
        </w:tc>
        <w:tc>
          <w:tcPr>
            <w:tcW w:w="2125" w:type="pct"/>
            <w:shd w:val="clear" w:color="auto" w:fill="auto"/>
            <w:tcMar>
              <w:top w:w="0" w:type="dxa"/>
              <w:bottom w:w="0" w:type="dxa"/>
            </w:tcMar>
            <w:vAlign w:val="center"/>
          </w:tcPr>
          <w:p w14:paraId="6F038685"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Net revenue</w:t>
            </w:r>
          </w:p>
        </w:tc>
        <w:tc>
          <w:tcPr>
            <w:tcW w:w="996" w:type="pct"/>
            <w:shd w:val="clear" w:color="auto" w:fill="auto"/>
            <w:tcMar>
              <w:top w:w="0" w:type="dxa"/>
              <w:bottom w:w="0" w:type="dxa"/>
            </w:tcMar>
            <w:vAlign w:val="center"/>
          </w:tcPr>
          <w:p w14:paraId="754C98E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1413" w:type="pct"/>
            <w:shd w:val="clear" w:color="auto" w:fill="auto"/>
            <w:tcMar>
              <w:top w:w="0" w:type="dxa"/>
              <w:bottom w:w="0" w:type="dxa"/>
            </w:tcMar>
            <w:vAlign w:val="center"/>
          </w:tcPr>
          <w:p w14:paraId="1693724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6,143,633</w:t>
            </w:r>
          </w:p>
        </w:tc>
      </w:tr>
      <w:tr w:rsidR="00F13E1E" w:rsidRPr="00CD2FD7" w14:paraId="5D90A611" w14:textId="77777777" w:rsidTr="005217EB">
        <w:tc>
          <w:tcPr>
            <w:tcW w:w="466" w:type="pct"/>
            <w:shd w:val="clear" w:color="auto" w:fill="auto"/>
            <w:tcMar>
              <w:top w:w="0" w:type="dxa"/>
              <w:bottom w:w="0" w:type="dxa"/>
            </w:tcMar>
            <w:vAlign w:val="center"/>
          </w:tcPr>
          <w:p w14:paraId="088D723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w:t>
            </w:r>
          </w:p>
        </w:tc>
        <w:tc>
          <w:tcPr>
            <w:tcW w:w="2125" w:type="pct"/>
            <w:shd w:val="clear" w:color="auto" w:fill="auto"/>
            <w:tcMar>
              <w:top w:w="0" w:type="dxa"/>
              <w:bottom w:w="0" w:type="dxa"/>
            </w:tcMar>
            <w:vAlign w:val="center"/>
          </w:tcPr>
          <w:p w14:paraId="3563F2A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Profit before tax</w:t>
            </w:r>
          </w:p>
        </w:tc>
        <w:tc>
          <w:tcPr>
            <w:tcW w:w="996" w:type="pct"/>
            <w:shd w:val="clear" w:color="auto" w:fill="auto"/>
            <w:tcMar>
              <w:top w:w="0" w:type="dxa"/>
              <w:bottom w:w="0" w:type="dxa"/>
            </w:tcMar>
            <w:vAlign w:val="center"/>
          </w:tcPr>
          <w:p w14:paraId="5661243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Million VND</w:t>
            </w:r>
          </w:p>
        </w:tc>
        <w:tc>
          <w:tcPr>
            <w:tcW w:w="1413" w:type="pct"/>
            <w:shd w:val="clear" w:color="auto" w:fill="auto"/>
            <w:tcMar>
              <w:top w:w="0" w:type="dxa"/>
              <w:bottom w:w="0" w:type="dxa"/>
            </w:tcMar>
            <w:vAlign w:val="center"/>
          </w:tcPr>
          <w:p w14:paraId="67B6741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20,039</w:t>
            </w:r>
          </w:p>
        </w:tc>
      </w:tr>
      <w:tr w:rsidR="00F13E1E" w:rsidRPr="00CD2FD7" w14:paraId="59AA7506" w14:textId="77777777" w:rsidTr="005217EB">
        <w:tc>
          <w:tcPr>
            <w:tcW w:w="466" w:type="pct"/>
            <w:shd w:val="clear" w:color="auto" w:fill="auto"/>
            <w:tcMar>
              <w:top w:w="0" w:type="dxa"/>
              <w:bottom w:w="0" w:type="dxa"/>
            </w:tcMar>
            <w:vAlign w:val="center"/>
          </w:tcPr>
          <w:p w14:paraId="113FC2DB"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w:t>
            </w:r>
          </w:p>
        </w:tc>
        <w:tc>
          <w:tcPr>
            <w:tcW w:w="2125" w:type="pct"/>
            <w:shd w:val="clear" w:color="auto" w:fill="auto"/>
            <w:tcMar>
              <w:top w:w="0" w:type="dxa"/>
              <w:bottom w:w="0" w:type="dxa"/>
            </w:tcMar>
            <w:vAlign w:val="center"/>
          </w:tcPr>
          <w:p w14:paraId="5622F584"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Sale volume</w:t>
            </w:r>
          </w:p>
        </w:tc>
        <w:tc>
          <w:tcPr>
            <w:tcW w:w="996" w:type="pct"/>
            <w:shd w:val="clear" w:color="auto" w:fill="auto"/>
            <w:tcMar>
              <w:top w:w="0" w:type="dxa"/>
              <w:bottom w:w="0" w:type="dxa"/>
            </w:tcMar>
            <w:vAlign w:val="center"/>
          </w:tcPr>
          <w:p w14:paraId="1631BE5E"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c>
          <w:tcPr>
            <w:tcW w:w="1413" w:type="pct"/>
            <w:shd w:val="clear" w:color="auto" w:fill="auto"/>
            <w:tcMar>
              <w:top w:w="0" w:type="dxa"/>
              <w:bottom w:w="0" w:type="dxa"/>
            </w:tcMar>
            <w:vAlign w:val="center"/>
          </w:tcPr>
          <w:p w14:paraId="0D60E7D4" w14:textId="77777777" w:rsidR="00F13E1E" w:rsidRPr="00CD2FD7" w:rsidRDefault="00F13E1E" w:rsidP="005217EB">
            <w:pPr>
              <w:tabs>
                <w:tab w:val="left" w:pos="432"/>
              </w:tabs>
              <w:spacing w:after="120" w:line="360" w:lineRule="auto"/>
              <w:rPr>
                <w:rFonts w:ascii="Arial" w:eastAsia="Arial" w:hAnsi="Arial" w:cs="Arial"/>
                <w:color w:val="010000"/>
                <w:sz w:val="20"/>
                <w:szCs w:val="20"/>
              </w:rPr>
            </w:pPr>
          </w:p>
        </w:tc>
      </w:tr>
      <w:tr w:rsidR="00F13E1E" w:rsidRPr="00CD2FD7" w14:paraId="3A8E2AA7" w14:textId="77777777" w:rsidTr="005217EB">
        <w:tc>
          <w:tcPr>
            <w:tcW w:w="466" w:type="pct"/>
            <w:shd w:val="clear" w:color="auto" w:fill="auto"/>
            <w:tcMar>
              <w:top w:w="0" w:type="dxa"/>
              <w:bottom w:w="0" w:type="dxa"/>
            </w:tcMar>
            <w:vAlign w:val="center"/>
          </w:tcPr>
          <w:p w14:paraId="7B584C2E"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4.1</w:t>
            </w:r>
          </w:p>
        </w:tc>
        <w:tc>
          <w:tcPr>
            <w:tcW w:w="2125" w:type="pct"/>
            <w:shd w:val="clear" w:color="auto" w:fill="auto"/>
            <w:tcMar>
              <w:top w:w="0" w:type="dxa"/>
              <w:bottom w:w="0" w:type="dxa"/>
            </w:tcMar>
            <w:vAlign w:val="center"/>
          </w:tcPr>
          <w:p w14:paraId="056F7B39"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Petroleum of all kinds</w:t>
            </w:r>
          </w:p>
        </w:tc>
        <w:tc>
          <w:tcPr>
            <w:tcW w:w="996" w:type="pct"/>
            <w:shd w:val="clear" w:color="auto" w:fill="auto"/>
            <w:tcMar>
              <w:top w:w="0" w:type="dxa"/>
              <w:bottom w:w="0" w:type="dxa"/>
            </w:tcMar>
            <w:vAlign w:val="center"/>
          </w:tcPr>
          <w:p w14:paraId="20D6EC96"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m3</w:t>
            </w:r>
          </w:p>
        </w:tc>
        <w:tc>
          <w:tcPr>
            <w:tcW w:w="1413" w:type="pct"/>
            <w:shd w:val="clear" w:color="auto" w:fill="auto"/>
            <w:tcMar>
              <w:top w:w="0" w:type="dxa"/>
              <w:bottom w:w="0" w:type="dxa"/>
            </w:tcMar>
            <w:vAlign w:val="center"/>
          </w:tcPr>
          <w:p w14:paraId="703EF6C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168,200</w:t>
            </w:r>
          </w:p>
        </w:tc>
      </w:tr>
      <w:tr w:rsidR="00F13E1E" w:rsidRPr="00CD2FD7" w14:paraId="2B66933F" w14:textId="77777777" w:rsidTr="005217EB">
        <w:tc>
          <w:tcPr>
            <w:tcW w:w="466" w:type="pct"/>
            <w:shd w:val="clear" w:color="auto" w:fill="auto"/>
            <w:tcMar>
              <w:top w:w="0" w:type="dxa"/>
              <w:bottom w:w="0" w:type="dxa"/>
            </w:tcMar>
            <w:vAlign w:val="center"/>
          </w:tcPr>
          <w:p w14:paraId="7B0713F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4.2</w:t>
            </w:r>
          </w:p>
        </w:tc>
        <w:tc>
          <w:tcPr>
            <w:tcW w:w="2125" w:type="pct"/>
            <w:shd w:val="clear" w:color="auto" w:fill="auto"/>
            <w:tcMar>
              <w:top w:w="0" w:type="dxa"/>
              <w:bottom w:w="0" w:type="dxa"/>
            </w:tcMar>
            <w:vAlign w:val="center"/>
          </w:tcPr>
          <w:p w14:paraId="5995FFF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Rice of all kinds</w:t>
            </w:r>
          </w:p>
        </w:tc>
        <w:tc>
          <w:tcPr>
            <w:tcW w:w="996" w:type="pct"/>
            <w:shd w:val="clear" w:color="auto" w:fill="auto"/>
            <w:tcMar>
              <w:top w:w="0" w:type="dxa"/>
              <w:bottom w:w="0" w:type="dxa"/>
            </w:tcMar>
            <w:vAlign w:val="center"/>
          </w:tcPr>
          <w:p w14:paraId="6A8A602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Tons</w:t>
            </w:r>
          </w:p>
        </w:tc>
        <w:tc>
          <w:tcPr>
            <w:tcW w:w="1413" w:type="pct"/>
            <w:shd w:val="clear" w:color="auto" w:fill="auto"/>
            <w:tcMar>
              <w:top w:w="0" w:type="dxa"/>
              <w:bottom w:w="0" w:type="dxa"/>
            </w:tcMar>
            <w:vAlign w:val="center"/>
          </w:tcPr>
          <w:p w14:paraId="5997B0C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190,000</w:t>
            </w:r>
          </w:p>
        </w:tc>
      </w:tr>
      <w:tr w:rsidR="00F13E1E" w:rsidRPr="00CD2FD7" w14:paraId="1F9C69ED" w14:textId="77777777" w:rsidTr="005217EB">
        <w:tc>
          <w:tcPr>
            <w:tcW w:w="466" w:type="pct"/>
            <w:shd w:val="clear" w:color="auto" w:fill="auto"/>
            <w:tcMar>
              <w:top w:w="0" w:type="dxa"/>
              <w:bottom w:w="0" w:type="dxa"/>
            </w:tcMar>
            <w:vAlign w:val="center"/>
          </w:tcPr>
          <w:p w14:paraId="192BAB82"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4.3</w:t>
            </w:r>
          </w:p>
        </w:tc>
        <w:tc>
          <w:tcPr>
            <w:tcW w:w="2125" w:type="pct"/>
            <w:shd w:val="clear" w:color="auto" w:fill="auto"/>
            <w:tcMar>
              <w:top w:w="0" w:type="dxa"/>
              <w:bottom w:w="0" w:type="dxa"/>
            </w:tcMar>
            <w:vAlign w:val="center"/>
          </w:tcPr>
          <w:p w14:paraId="3B5F68FA"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Canned goods of all kinds</w:t>
            </w:r>
          </w:p>
        </w:tc>
        <w:tc>
          <w:tcPr>
            <w:tcW w:w="996" w:type="pct"/>
            <w:shd w:val="clear" w:color="auto" w:fill="auto"/>
            <w:tcMar>
              <w:top w:w="0" w:type="dxa"/>
              <w:bottom w:w="0" w:type="dxa"/>
            </w:tcMar>
            <w:vAlign w:val="center"/>
          </w:tcPr>
          <w:p w14:paraId="564B14FD"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Container</w:t>
            </w:r>
          </w:p>
        </w:tc>
        <w:tc>
          <w:tcPr>
            <w:tcW w:w="1413" w:type="pct"/>
            <w:shd w:val="clear" w:color="auto" w:fill="auto"/>
            <w:tcMar>
              <w:top w:w="0" w:type="dxa"/>
              <w:bottom w:w="0" w:type="dxa"/>
            </w:tcMar>
            <w:vAlign w:val="center"/>
          </w:tcPr>
          <w:p w14:paraId="19710368"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320</w:t>
            </w:r>
          </w:p>
        </w:tc>
      </w:tr>
      <w:tr w:rsidR="00F13E1E" w:rsidRPr="00CD2FD7" w14:paraId="2235410A" w14:textId="77777777" w:rsidTr="005217EB">
        <w:tc>
          <w:tcPr>
            <w:tcW w:w="466" w:type="pct"/>
            <w:shd w:val="clear" w:color="auto" w:fill="auto"/>
            <w:tcMar>
              <w:top w:w="0" w:type="dxa"/>
              <w:bottom w:w="0" w:type="dxa"/>
            </w:tcMar>
            <w:vAlign w:val="center"/>
          </w:tcPr>
          <w:p w14:paraId="4E9864F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5</w:t>
            </w:r>
          </w:p>
        </w:tc>
        <w:tc>
          <w:tcPr>
            <w:tcW w:w="2125" w:type="pct"/>
            <w:shd w:val="clear" w:color="auto" w:fill="auto"/>
            <w:tcMar>
              <w:top w:w="0" w:type="dxa"/>
              <w:bottom w:w="0" w:type="dxa"/>
            </w:tcMar>
            <w:vAlign w:val="center"/>
          </w:tcPr>
          <w:p w14:paraId="47663697"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Dividend payment plan</w:t>
            </w:r>
          </w:p>
        </w:tc>
        <w:tc>
          <w:tcPr>
            <w:tcW w:w="996" w:type="pct"/>
            <w:shd w:val="clear" w:color="auto" w:fill="auto"/>
            <w:tcMar>
              <w:top w:w="0" w:type="dxa"/>
              <w:bottom w:w="0" w:type="dxa"/>
            </w:tcMar>
            <w:vAlign w:val="center"/>
          </w:tcPr>
          <w:p w14:paraId="3749170C"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w:t>
            </w:r>
          </w:p>
        </w:tc>
        <w:tc>
          <w:tcPr>
            <w:tcW w:w="1413" w:type="pct"/>
            <w:shd w:val="clear" w:color="auto" w:fill="auto"/>
            <w:tcMar>
              <w:top w:w="0" w:type="dxa"/>
              <w:bottom w:w="0" w:type="dxa"/>
            </w:tcMar>
            <w:vAlign w:val="center"/>
          </w:tcPr>
          <w:p w14:paraId="0A05F92F" w14:textId="77777777" w:rsidR="00F13E1E" w:rsidRPr="00CD2FD7" w:rsidRDefault="004D0903" w:rsidP="005217EB">
            <w:pPr>
              <w:pBdr>
                <w:top w:val="nil"/>
                <w:left w:val="nil"/>
                <w:bottom w:val="nil"/>
                <w:right w:val="nil"/>
                <w:between w:val="nil"/>
              </w:pBdr>
              <w:tabs>
                <w:tab w:val="left" w:pos="432"/>
              </w:tabs>
              <w:spacing w:after="120" w:line="360" w:lineRule="auto"/>
              <w:rPr>
                <w:rFonts w:ascii="Arial" w:eastAsia="Arial" w:hAnsi="Arial" w:cs="Arial"/>
                <w:color w:val="010000"/>
                <w:sz w:val="20"/>
                <w:szCs w:val="20"/>
              </w:rPr>
            </w:pPr>
            <w:r w:rsidRPr="00CD2FD7">
              <w:rPr>
                <w:rFonts w:ascii="Arial" w:hAnsi="Arial" w:cs="Arial"/>
                <w:color w:val="010000"/>
                <w:sz w:val="20"/>
              </w:rPr>
              <w:t>From 4% to 6%</w:t>
            </w:r>
          </w:p>
        </w:tc>
      </w:tr>
    </w:tbl>
    <w:p w14:paraId="700CE29D"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Content 5: Approve the plan on profit distribution 2023 and the plan on profit distribution 2024, specifically:</w:t>
      </w:r>
    </w:p>
    <w:p w14:paraId="395E93E7" w14:textId="77777777" w:rsidR="00F13E1E" w:rsidRPr="00CD2FD7" w:rsidRDefault="004D0903" w:rsidP="009F7253">
      <w:pPr>
        <w:numPr>
          <w:ilvl w:val="0"/>
          <w:numId w:val="1"/>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The plan on profit distribution 2023:</w:t>
      </w:r>
    </w:p>
    <w:p w14:paraId="7C5CC9EC" w14:textId="77777777" w:rsidR="00F13E1E" w:rsidRPr="00CD2FD7" w:rsidRDefault="004D0903" w:rsidP="009F7253">
      <w:pPr>
        <w:numPr>
          <w:ilvl w:val="0"/>
          <w:numId w:val="5"/>
        </w:numPr>
        <w:pBdr>
          <w:top w:val="nil"/>
          <w:left w:val="nil"/>
          <w:bottom w:val="nil"/>
          <w:right w:val="nil"/>
          <w:between w:val="nil"/>
        </w:pBdr>
        <w:tabs>
          <w:tab w:val="left" w:pos="432"/>
          <w:tab w:val="left" w:pos="818"/>
          <w:tab w:val="left" w:pos="6443"/>
        </w:tabs>
        <w:spacing w:after="120" w:line="360" w:lineRule="auto"/>
        <w:jc w:val="both"/>
        <w:rPr>
          <w:rFonts w:ascii="Arial" w:eastAsia="Arial" w:hAnsi="Arial" w:cs="Arial"/>
          <w:color w:val="010000"/>
          <w:sz w:val="20"/>
          <w:szCs w:val="20"/>
        </w:rPr>
      </w:pPr>
      <w:r w:rsidRPr="00CD2FD7">
        <w:rPr>
          <w:rFonts w:ascii="Arial" w:hAnsi="Arial" w:cs="Arial"/>
          <w:color w:val="010000"/>
          <w:sz w:val="20"/>
        </w:rPr>
        <w:t>Profit after tax in 2023: VND19,788,584,833.</w:t>
      </w:r>
    </w:p>
    <w:p w14:paraId="0EBB6E1B" w14:textId="77777777" w:rsidR="00F13E1E" w:rsidRPr="00CD2FD7" w:rsidRDefault="004D0903" w:rsidP="009F7253">
      <w:pPr>
        <w:numPr>
          <w:ilvl w:val="0"/>
          <w:numId w:val="5"/>
        </w:numPr>
        <w:pBdr>
          <w:top w:val="nil"/>
          <w:left w:val="nil"/>
          <w:bottom w:val="nil"/>
          <w:right w:val="nil"/>
          <w:between w:val="nil"/>
        </w:pBdr>
        <w:tabs>
          <w:tab w:val="left" w:pos="432"/>
          <w:tab w:val="left" w:pos="818"/>
          <w:tab w:val="left" w:pos="6443"/>
        </w:tabs>
        <w:spacing w:after="120" w:line="360" w:lineRule="auto"/>
        <w:jc w:val="both"/>
        <w:rPr>
          <w:rFonts w:ascii="Arial" w:eastAsia="Arial" w:hAnsi="Arial" w:cs="Arial"/>
          <w:color w:val="010000"/>
          <w:sz w:val="20"/>
          <w:szCs w:val="20"/>
        </w:rPr>
      </w:pPr>
      <w:r w:rsidRPr="00CD2FD7">
        <w:rPr>
          <w:rFonts w:ascii="Arial" w:hAnsi="Arial" w:cs="Arial"/>
          <w:color w:val="010000"/>
          <w:sz w:val="20"/>
        </w:rPr>
        <w:t>Total profit allowed to be distributed: VND19,788,584,833.</w:t>
      </w:r>
    </w:p>
    <w:p w14:paraId="477BAF97" w14:textId="77777777" w:rsidR="00F13E1E" w:rsidRPr="00CD2FD7" w:rsidRDefault="004D0903" w:rsidP="009F7253">
      <w:pPr>
        <w:numPr>
          <w:ilvl w:val="0"/>
          <w:numId w:val="5"/>
        </w:numPr>
        <w:pBdr>
          <w:top w:val="nil"/>
          <w:left w:val="nil"/>
          <w:bottom w:val="nil"/>
          <w:right w:val="nil"/>
          <w:between w:val="nil"/>
        </w:pBdr>
        <w:tabs>
          <w:tab w:val="left" w:pos="432"/>
          <w:tab w:val="left" w:pos="818"/>
        </w:tabs>
        <w:spacing w:after="120" w:line="360" w:lineRule="auto"/>
        <w:jc w:val="both"/>
        <w:rPr>
          <w:rFonts w:ascii="Arial" w:eastAsia="Arial" w:hAnsi="Arial" w:cs="Arial"/>
          <w:color w:val="010000"/>
          <w:sz w:val="20"/>
          <w:szCs w:val="20"/>
        </w:rPr>
      </w:pPr>
      <w:r w:rsidRPr="00CD2FD7">
        <w:rPr>
          <w:rFonts w:ascii="Arial" w:hAnsi="Arial" w:cs="Arial"/>
          <w:color w:val="010000"/>
          <w:sz w:val="20"/>
        </w:rPr>
        <w:t>Distribution plan:</w:t>
      </w:r>
    </w:p>
    <w:p w14:paraId="6F0C0D05" w14:textId="3DF2A2D7"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 xml:space="preserve">Appropriation for investment and development fund (10% of profit after tax): </w:t>
      </w:r>
      <w:r w:rsidR="009F7253">
        <w:rPr>
          <w:rFonts w:ascii="Arial" w:hAnsi="Arial" w:cs="Arial"/>
          <w:color w:val="010000"/>
          <w:sz w:val="20"/>
        </w:rPr>
        <w:t>VND1,978,858,483</w:t>
      </w:r>
    </w:p>
    <w:p w14:paraId="3C5C5880" w14:textId="4262D6CF"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Appropriation for bonus and welfare fund (10% of prof</w:t>
      </w:r>
      <w:r w:rsidR="009F7253">
        <w:rPr>
          <w:rFonts w:ascii="Arial" w:hAnsi="Arial" w:cs="Arial"/>
          <w:color w:val="010000"/>
          <w:sz w:val="20"/>
        </w:rPr>
        <w:t>it after tax): VND1,978,858,483</w:t>
      </w:r>
    </w:p>
    <w:p w14:paraId="3DBBFEB1" w14:textId="6DFA49E1"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 xml:space="preserve">Appropriation for </w:t>
      </w:r>
      <w:r w:rsidR="00CD2FD7" w:rsidRPr="00CD2FD7">
        <w:rPr>
          <w:rFonts w:ascii="Arial" w:hAnsi="Arial" w:cs="Arial"/>
          <w:color w:val="010000"/>
          <w:sz w:val="20"/>
        </w:rPr>
        <w:t xml:space="preserve">a </w:t>
      </w:r>
      <w:r w:rsidRPr="00CD2FD7">
        <w:rPr>
          <w:rFonts w:ascii="Arial" w:hAnsi="Arial" w:cs="Arial"/>
          <w:color w:val="010000"/>
          <w:sz w:val="20"/>
        </w:rPr>
        <w:t xml:space="preserve">bonus for all employees in the Company: </w:t>
      </w:r>
      <w:r w:rsidR="00CD2FD7" w:rsidRPr="00CD2FD7">
        <w:rPr>
          <w:rFonts w:ascii="Arial" w:hAnsi="Arial" w:cs="Arial"/>
          <w:color w:val="010000"/>
          <w:sz w:val="20"/>
        </w:rPr>
        <w:t>01-month</w:t>
      </w:r>
      <w:r w:rsidRPr="00CD2FD7">
        <w:rPr>
          <w:rFonts w:ascii="Arial" w:hAnsi="Arial" w:cs="Arial"/>
          <w:color w:val="010000"/>
          <w:sz w:val="20"/>
        </w:rPr>
        <w:t xml:space="preserve"> salary</w:t>
      </w:r>
      <w:r w:rsidR="00CD2FD7" w:rsidRPr="00CD2FD7">
        <w:rPr>
          <w:rFonts w:ascii="Arial" w:hAnsi="Arial" w:cs="Arial"/>
          <w:color w:val="010000"/>
          <w:sz w:val="20"/>
        </w:rPr>
        <w:t xml:space="preserve"> </w:t>
      </w:r>
      <w:r w:rsidRPr="00CD2FD7">
        <w:rPr>
          <w:rFonts w:ascii="Arial" w:hAnsi="Arial" w:cs="Arial"/>
          <w:color w:val="010000"/>
          <w:sz w:val="20"/>
        </w:rPr>
        <w:t>(</w:t>
      </w:r>
      <w:r w:rsidR="00CD2FD7" w:rsidRPr="00CD2FD7">
        <w:rPr>
          <w:rFonts w:ascii="Arial" w:hAnsi="Arial" w:cs="Arial"/>
          <w:color w:val="010000"/>
          <w:sz w:val="20"/>
        </w:rPr>
        <w:t>13th-month</w:t>
      </w:r>
      <w:r w:rsidRPr="00CD2FD7">
        <w:rPr>
          <w:rFonts w:ascii="Arial" w:hAnsi="Arial" w:cs="Arial"/>
          <w:color w:val="010000"/>
          <w:sz w:val="20"/>
        </w:rPr>
        <w:t xml:space="preserve"> salary) corresponding to the amount: VND2,527,234,467.</w:t>
      </w:r>
    </w:p>
    <w:p w14:paraId="70269E1F" w14:textId="5BDB8E6B"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Appropriation for 13th</w:t>
      </w:r>
      <w:r w:rsidR="00CD2FD7" w:rsidRPr="00CD2FD7">
        <w:rPr>
          <w:rFonts w:ascii="Arial" w:hAnsi="Arial" w:cs="Arial"/>
          <w:color w:val="010000"/>
          <w:sz w:val="20"/>
        </w:rPr>
        <w:t>-</w:t>
      </w:r>
      <w:r w:rsidRPr="00CD2FD7">
        <w:rPr>
          <w:rFonts w:ascii="Arial" w:hAnsi="Arial" w:cs="Arial"/>
          <w:color w:val="010000"/>
          <w:sz w:val="20"/>
        </w:rPr>
        <w:t>month salary of 2022: VND418,021,772.</w:t>
      </w:r>
    </w:p>
    <w:p w14:paraId="148CF297" w14:textId="6ABA2486"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 xml:space="preserve">Appropriation for bonus for </w:t>
      </w:r>
      <w:r w:rsidR="009F7253">
        <w:rPr>
          <w:rFonts w:ascii="Arial" w:hAnsi="Arial" w:cs="Arial"/>
          <w:color w:val="010000"/>
          <w:sz w:val="20"/>
        </w:rPr>
        <w:t>the management</w:t>
      </w:r>
      <w:r w:rsidRPr="00CD2FD7">
        <w:rPr>
          <w:rFonts w:ascii="Arial" w:hAnsi="Arial" w:cs="Arial"/>
          <w:color w:val="010000"/>
          <w:sz w:val="20"/>
        </w:rPr>
        <w:t xml:space="preserve"> and Executives: VND500,000,000.</w:t>
      </w:r>
    </w:p>
    <w:p w14:paraId="7E4350E9" w14:textId="77777777"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Dividends distributed to shareholders at 3%/charter capital: VND10,942,149,900.</w:t>
      </w:r>
    </w:p>
    <w:p w14:paraId="7783F47A" w14:textId="77777777" w:rsidR="00F13E1E" w:rsidRPr="00CD2FD7" w:rsidRDefault="004D0903" w:rsidP="009F7253">
      <w:pPr>
        <w:numPr>
          <w:ilvl w:val="0"/>
          <w:numId w:val="2"/>
        </w:numPr>
        <w:pBdr>
          <w:top w:val="nil"/>
          <w:left w:val="nil"/>
          <w:bottom w:val="nil"/>
          <w:right w:val="nil"/>
          <w:between w:val="nil"/>
        </w:pBdr>
        <w:tabs>
          <w:tab w:val="left" w:pos="432"/>
          <w:tab w:val="left" w:pos="6443"/>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Remaining undistributed profit: VND1,443,461,728.</w:t>
      </w:r>
    </w:p>
    <w:p w14:paraId="1C46D3A6"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The remaining undistributed profit (VND1,443,461,728) is appropriated an additional VND300,000,000 to the Bonus Fund, the rest is allocated to the Investment and Development Fund.</w:t>
      </w:r>
    </w:p>
    <w:p w14:paraId="64324D5C"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The General Meeting of Shareholders authorized the General Manager to balance financial resources to pay dividends 2023 to shareholders in accordance with the law.</w:t>
      </w:r>
    </w:p>
    <w:p w14:paraId="78CEBC41" w14:textId="77777777" w:rsidR="00F13E1E" w:rsidRPr="00CD2FD7" w:rsidRDefault="004D0903" w:rsidP="009F7253">
      <w:pPr>
        <w:keepNext/>
        <w:numPr>
          <w:ilvl w:val="0"/>
          <w:numId w:val="6"/>
        </w:numPr>
        <w:pBdr>
          <w:top w:val="nil"/>
          <w:left w:val="nil"/>
          <w:bottom w:val="nil"/>
          <w:right w:val="nil"/>
          <w:between w:val="nil"/>
        </w:pBdr>
        <w:tabs>
          <w:tab w:val="left" w:pos="432"/>
          <w:tab w:val="left" w:pos="968"/>
        </w:tabs>
        <w:spacing w:after="120" w:line="360" w:lineRule="auto"/>
        <w:jc w:val="both"/>
        <w:rPr>
          <w:rFonts w:ascii="Arial" w:eastAsia="Arial" w:hAnsi="Arial" w:cs="Arial"/>
          <w:color w:val="010000"/>
          <w:sz w:val="20"/>
          <w:szCs w:val="20"/>
        </w:rPr>
      </w:pPr>
      <w:r w:rsidRPr="00CD2FD7">
        <w:rPr>
          <w:rFonts w:ascii="Arial" w:hAnsi="Arial" w:cs="Arial"/>
          <w:color w:val="010000"/>
          <w:sz w:val="20"/>
        </w:rPr>
        <w:t>The plan on profit distribution 2024</w:t>
      </w:r>
    </w:p>
    <w:p w14:paraId="2E18F0CA" w14:textId="77777777" w:rsidR="00F13E1E" w:rsidRPr="00CD2FD7" w:rsidRDefault="004D0903" w:rsidP="009F725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Appropriation for investment and development funds: 10 % of profit after tax</w:t>
      </w:r>
    </w:p>
    <w:p w14:paraId="0DDA53DF" w14:textId="77777777" w:rsidR="00F13E1E" w:rsidRPr="00CD2FD7" w:rsidRDefault="004D0903" w:rsidP="009F725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lastRenderedPageBreak/>
        <w:t>Appropriation for bonus and welfare funds: 10% of profit after tax</w:t>
      </w:r>
    </w:p>
    <w:p w14:paraId="0BD0475D" w14:textId="77777777" w:rsidR="00F13E1E" w:rsidRPr="00CD2FD7" w:rsidRDefault="004D0903" w:rsidP="009F7253">
      <w:pPr>
        <w:numPr>
          <w:ilvl w:val="0"/>
          <w:numId w:val="3"/>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Dividends distributed to shareholders: from 4% to 6% of charter capital.</w:t>
      </w:r>
    </w:p>
    <w:p w14:paraId="504E7AD9"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 xml:space="preserve">Content 6: Approve authorization to sign purchase and sale contracts and transactions between </w:t>
      </w:r>
      <w:proofErr w:type="spellStart"/>
      <w:r w:rsidRPr="00CD2FD7">
        <w:rPr>
          <w:rFonts w:ascii="Arial" w:hAnsi="Arial" w:cs="Arial"/>
          <w:color w:val="010000"/>
          <w:sz w:val="20"/>
        </w:rPr>
        <w:t>Kien</w:t>
      </w:r>
      <w:proofErr w:type="spellEnd"/>
      <w:r w:rsidRPr="00CD2FD7">
        <w:rPr>
          <w:rFonts w:ascii="Arial" w:hAnsi="Arial" w:cs="Arial"/>
          <w:color w:val="010000"/>
          <w:sz w:val="20"/>
        </w:rPr>
        <w:t xml:space="preserve"> Giang Trading Joint Stock Company and related persons, specifically:</w:t>
      </w:r>
    </w:p>
    <w:p w14:paraId="6DCBBC48" w14:textId="77777777" w:rsidR="00F13E1E" w:rsidRPr="00CD2FD7" w:rsidRDefault="004D0903" w:rsidP="009F7253">
      <w:pPr>
        <w:numPr>
          <w:ilvl w:val="0"/>
          <w:numId w:val="5"/>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sidRPr="00CD2FD7">
        <w:rPr>
          <w:rFonts w:ascii="Arial" w:hAnsi="Arial" w:cs="Arial"/>
          <w:color w:val="010000"/>
          <w:sz w:val="20"/>
        </w:rPr>
        <w:t>Approve the Company's signing of the Petroleum Purchase and Sale Contract with the Petroleum Company Area II - One Member Limited Liability Company (</w:t>
      </w:r>
      <w:proofErr w:type="spellStart"/>
      <w:r w:rsidRPr="00CD2FD7">
        <w:rPr>
          <w:rFonts w:ascii="Arial" w:hAnsi="Arial" w:cs="Arial"/>
          <w:color w:val="010000"/>
          <w:sz w:val="20"/>
        </w:rPr>
        <w:t>Petrolimex</w:t>
      </w:r>
      <w:proofErr w:type="spellEnd"/>
      <w:r w:rsidRPr="00CD2FD7">
        <w:rPr>
          <w:rFonts w:ascii="Arial" w:hAnsi="Arial" w:cs="Arial"/>
          <w:color w:val="010000"/>
          <w:sz w:val="20"/>
        </w:rPr>
        <w:t xml:space="preserve"> Saigon).</w:t>
      </w:r>
    </w:p>
    <w:p w14:paraId="3C03141C" w14:textId="77777777" w:rsidR="00F13E1E" w:rsidRPr="00CD2FD7" w:rsidRDefault="004D0903" w:rsidP="009F7253">
      <w:pPr>
        <w:numPr>
          <w:ilvl w:val="0"/>
          <w:numId w:val="5"/>
        </w:numPr>
        <w:pBdr>
          <w:top w:val="nil"/>
          <w:left w:val="nil"/>
          <w:bottom w:val="nil"/>
          <w:right w:val="nil"/>
          <w:between w:val="nil"/>
        </w:pBdr>
        <w:tabs>
          <w:tab w:val="left" w:pos="432"/>
          <w:tab w:val="left" w:pos="1098"/>
        </w:tabs>
        <w:spacing w:after="120" w:line="360" w:lineRule="auto"/>
        <w:jc w:val="both"/>
        <w:rPr>
          <w:rFonts w:ascii="Arial" w:eastAsia="Arial" w:hAnsi="Arial" w:cs="Arial"/>
          <w:color w:val="010000"/>
          <w:sz w:val="20"/>
          <w:szCs w:val="20"/>
        </w:rPr>
      </w:pPr>
      <w:r w:rsidRPr="00CD2FD7">
        <w:rPr>
          <w:rFonts w:ascii="Arial" w:hAnsi="Arial" w:cs="Arial"/>
          <w:color w:val="010000"/>
          <w:sz w:val="20"/>
        </w:rPr>
        <w:t>Authorize the Company's Executive Board:</w:t>
      </w:r>
    </w:p>
    <w:p w14:paraId="5D275D0C" w14:textId="77777777" w:rsidR="00F13E1E" w:rsidRPr="00CD2FD7" w:rsidRDefault="004D0903" w:rsidP="009F725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Decide on specific terms and conditions of transactions and sales contracts, including contract appendices, agreements to amend, supplement, terminate, and replace transactions, contracts, and contract appendices (if any).</w:t>
      </w:r>
    </w:p>
    <w:p w14:paraId="4A297E42" w14:textId="77777777" w:rsidR="00F13E1E" w:rsidRPr="00CD2FD7" w:rsidRDefault="004D0903" w:rsidP="009F7253">
      <w:pPr>
        <w:numPr>
          <w:ilvl w:val="0"/>
          <w:numId w:val="4"/>
        </w:numPr>
        <w:pBdr>
          <w:top w:val="nil"/>
          <w:left w:val="nil"/>
          <w:bottom w:val="nil"/>
          <w:right w:val="nil"/>
          <w:between w:val="nil"/>
        </w:pBdr>
        <w:tabs>
          <w:tab w:val="left" w:pos="432"/>
        </w:tabs>
        <w:spacing w:after="120" w:line="360" w:lineRule="auto"/>
        <w:ind w:left="0" w:firstLine="0"/>
        <w:jc w:val="both"/>
        <w:rPr>
          <w:rFonts w:ascii="Arial" w:eastAsia="Arial" w:hAnsi="Arial" w:cs="Arial"/>
          <w:color w:val="010000"/>
          <w:sz w:val="20"/>
          <w:szCs w:val="20"/>
        </w:rPr>
      </w:pPr>
      <w:r w:rsidRPr="00CD2FD7">
        <w:rPr>
          <w:rFonts w:ascii="Arial" w:hAnsi="Arial" w:cs="Arial"/>
          <w:color w:val="010000"/>
          <w:sz w:val="20"/>
        </w:rPr>
        <w:t>Sign and implement transactions, contracts, contract appendices, and agreements, including agreements to amend, supplement, terminate, and replace transactions, contracts, and contract appendices (if applicable).</w:t>
      </w:r>
    </w:p>
    <w:p w14:paraId="34DD8F35" w14:textId="34276C29"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Content 7: Approve the remuneration</w:t>
      </w:r>
      <w:r w:rsidR="009F7253">
        <w:rPr>
          <w:rFonts w:ascii="Arial" w:hAnsi="Arial" w:cs="Arial"/>
          <w:color w:val="010000"/>
          <w:sz w:val="20"/>
        </w:rPr>
        <w:t xml:space="preserve"> of the Board of Directors, </w:t>
      </w:r>
      <w:r w:rsidRPr="00CD2FD7">
        <w:rPr>
          <w:rFonts w:ascii="Arial" w:hAnsi="Arial" w:cs="Arial"/>
          <w:color w:val="010000"/>
          <w:sz w:val="20"/>
        </w:rPr>
        <w:t>Supervisory Board</w:t>
      </w:r>
      <w:r w:rsidR="009F7253">
        <w:rPr>
          <w:rFonts w:ascii="Arial" w:hAnsi="Arial" w:cs="Arial"/>
          <w:color w:val="010000"/>
          <w:sz w:val="20"/>
        </w:rPr>
        <w:t xml:space="preserve"> and </w:t>
      </w:r>
      <w:r w:rsidRPr="00CD2FD7">
        <w:rPr>
          <w:rFonts w:ascii="Arial" w:hAnsi="Arial" w:cs="Arial"/>
          <w:color w:val="010000"/>
          <w:sz w:val="20"/>
        </w:rPr>
        <w:t>Secretariat of the Board of Directors in 2023 and the Remuneration Plan</w:t>
      </w:r>
      <w:r w:rsidR="009F7253">
        <w:rPr>
          <w:rFonts w:ascii="Arial" w:hAnsi="Arial" w:cs="Arial"/>
          <w:color w:val="010000"/>
          <w:sz w:val="20"/>
        </w:rPr>
        <w:t xml:space="preserve"> for the Board of Directors,</w:t>
      </w:r>
      <w:r w:rsidRPr="00CD2FD7">
        <w:rPr>
          <w:rFonts w:ascii="Arial" w:hAnsi="Arial" w:cs="Arial"/>
          <w:color w:val="010000"/>
          <w:sz w:val="20"/>
        </w:rPr>
        <w:t xml:space="preserve"> Supervisory Board</w:t>
      </w:r>
      <w:r w:rsidR="009F7253">
        <w:rPr>
          <w:rFonts w:ascii="Arial" w:hAnsi="Arial" w:cs="Arial"/>
          <w:color w:val="010000"/>
          <w:sz w:val="20"/>
        </w:rPr>
        <w:t xml:space="preserve"> and</w:t>
      </w:r>
      <w:r w:rsidRPr="00CD2FD7">
        <w:rPr>
          <w:rFonts w:ascii="Arial" w:hAnsi="Arial" w:cs="Arial"/>
          <w:color w:val="010000"/>
          <w:sz w:val="20"/>
        </w:rPr>
        <w:t xml:space="preserve"> Secretariat of the Board of Directors in 2024, specifically:</w:t>
      </w:r>
    </w:p>
    <w:p w14:paraId="32CBA6F1" w14:textId="77777777" w:rsidR="00F13E1E" w:rsidRPr="00CD2FD7" w:rsidRDefault="004D0903" w:rsidP="009F7253">
      <w:pPr>
        <w:keepNext/>
        <w:numPr>
          <w:ilvl w:val="0"/>
          <w:numId w:val="7"/>
        </w:numPr>
        <w:pBdr>
          <w:top w:val="nil"/>
          <w:left w:val="nil"/>
          <w:bottom w:val="nil"/>
          <w:right w:val="nil"/>
          <w:between w:val="nil"/>
        </w:pBdr>
        <w:tabs>
          <w:tab w:val="left" w:pos="432"/>
          <w:tab w:val="left" w:pos="1186"/>
          <w:tab w:val="left" w:pos="8890"/>
        </w:tabs>
        <w:spacing w:after="120" w:line="360" w:lineRule="auto"/>
        <w:jc w:val="both"/>
        <w:rPr>
          <w:rFonts w:ascii="Arial" w:eastAsia="Arial" w:hAnsi="Arial" w:cs="Arial"/>
          <w:color w:val="010000"/>
          <w:sz w:val="20"/>
          <w:szCs w:val="20"/>
        </w:rPr>
      </w:pPr>
      <w:r w:rsidRPr="00CD2FD7">
        <w:rPr>
          <w:rFonts w:ascii="Arial" w:hAnsi="Arial" w:cs="Arial"/>
          <w:color w:val="010000"/>
          <w:sz w:val="20"/>
        </w:rPr>
        <w:t>Remuneration in 2023:</w:t>
      </w:r>
    </w:p>
    <w:p w14:paraId="49D0385A" w14:textId="77777777" w:rsidR="00F13E1E" w:rsidRPr="00CD2FD7" w:rsidRDefault="004D0903" w:rsidP="009F7253">
      <w:pPr>
        <w:numPr>
          <w:ilvl w:val="0"/>
          <w:numId w:val="5"/>
        </w:numPr>
        <w:pBdr>
          <w:top w:val="nil"/>
          <w:left w:val="nil"/>
          <w:bottom w:val="nil"/>
          <w:right w:val="nil"/>
          <w:between w:val="nil"/>
        </w:pBdr>
        <w:tabs>
          <w:tab w:val="left" w:pos="432"/>
          <w:tab w:val="left" w:pos="1095"/>
        </w:tabs>
        <w:spacing w:after="120" w:line="360" w:lineRule="auto"/>
        <w:jc w:val="both"/>
        <w:rPr>
          <w:rFonts w:ascii="Arial" w:eastAsia="Arial" w:hAnsi="Arial" w:cs="Arial"/>
          <w:color w:val="010000"/>
          <w:sz w:val="20"/>
          <w:szCs w:val="20"/>
        </w:rPr>
      </w:pPr>
      <w:r w:rsidRPr="00CD2FD7">
        <w:rPr>
          <w:rFonts w:ascii="Arial" w:hAnsi="Arial" w:cs="Arial"/>
          <w:color w:val="010000"/>
          <w:sz w:val="20"/>
        </w:rPr>
        <w:t xml:space="preserve">Vice Chair of the Board of Directors: VND7,000,000/month X 12 months X 01 person = VND84,000,000. </w:t>
      </w:r>
    </w:p>
    <w:p w14:paraId="540EB580" w14:textId="77777777" w:rsidR="00F13E1E" w:rsidRPr="00CD2FD7" w:rsidRDefault="004D0903" w:rsidP="009F7253">
      <w:pPr>
        <w:numPr>
          <w:ilvl w:val="0"/>
          <w:numId w:val="5"/>
        </w:numPr>
        <w:pBdr>
          <w:top w:val="nil"/>
          <w:left w:val="nil"/>
          <w:bottom w:val="nil"/>
          <w:right w:val="nil"/>
          <w:between w:val="nil"/>
        </w:pBdr>
        <w:tabs>
          <w:tab w:val="left" w:pos="432"/>
          <w:tab w:val="left" w:pos="1106"/>
        </w:tabs>
        <w:spacing w:after="120" w:line="360" w:lineRule="auto"/>
        <w:jc w:val="both"/>
        <w:rPr>
          <w:rFonts w:ascii="Arial" w:eastAsia="Arial" w:hAnsi="Arial" w:cs="Arial"/>
          <w:color w:val="010000"/>
          <w:sz w:val="20"/>
          <w:szCs w:val="20"/>
        </w:rPr>
      </w:pPr>
      <w:r w:rsidRPr="00CD2FD7">
        <w:rPr>
          <w:rFonts w:ascii="Arial" w:hAnsi="Arial" w:cs="Arial"/>
          <w:color w:val="010000"/>
          <w:sz w:val="20"/>
        </w:rPr>
        <w:t>Member of the Board of Directors: VND5,000,000/month X 12 months X 06 person = VND360,000,000.</w:t>
      </w:r>
    </w:p>
    <w:p w14:paraId="5355E36A" w14:textId="77777777" w:rsidR="00F13E1E" w:rsidRPr="00CD2FD7" w:rsidRDefault="004D0903" w:rsidP="009F7253">
      <w:pPr>
        <w:numPr>
          <w:ilvl w:val="0"/>
          <w:numId w:val="5"/>
        </w:numPr>
        <w:pBdr>
          <w:top w:val="nil"/>
          <w:left w:val="nil"/>
          <w:bottom w:val="nil"/>
          <w:right w:val="nil"/>
          <w:between w:val="nil"/>
        </w:pBdr>
        <w:tabs>
          <w:tab w:val="left" w:pos="432"/>
          <w:tab w:val="left" w:pos="1078"/>
        </w:tabs>
        <w:spacing w:after="120" w:line="360" w:lineRule="auto"/>
        <w:jc w:val="both"/>
        <w:rPr>
          <w:rFonts w:ascii="Arial" w:eastAsia="Arial" w:hAnsi="Arial" w:cs="Arial"/>
          <w:color w:val="010000"/>
          <w:sz w:val="20"/>
          <w:szCs w:val="20"/>
        </w:rPr>
      </w:pPr>
      <w:r w:rsidRPr="00CD2FD7">
        <w:rPr>
          <w:rFonts w:ascii="Arial" w:hAnsi="Arial" w:cs="Arial"/>
          <w:color w:val="010000"/>
          <w:sz w:val="20"/>
        </w:rPr>
        <w:t>Member of the Supervisory Board: VND3,000,000/month X 12 months X 04 person = VND144,000,000.</w:t>
      </w:r>
    </w:p>
    <w:p w14:paraId="21023346" w14:textId="77777777" w:rsidR="00F13E1E" w:rsidRPr="00CD2FD7" w:rsidRDefault="004D0903" w:rsidP="009F7253">
      <w:pPr>
        <w:numPr>
          <w:ilvl w:val="0"/>
          <w:numId w:val="5"/>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sidRPr="00CD2FD7">
        <w:rPr>
          <w:rFonts w:ascii="Arial" w:hAnsi="Arial" w:cs="Arial"/>
          <w:color w:val="010000"/>
          <w:sz w:val="20"/>
        </w:rPr>
        <w:t>The Secretariat of the Board of Directors: VND2,500,000/month X 12 months X 01 person = VND30,000,000.</w:t>
      </w:r>
    </w:p>
    <w:p w14:paraId="6C75CF21"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Total remuneration in 2023: VND618,000,000.</w:t>
      </w:r>
    </w:p>
    <w:p w14:paraId="7E9828DC" w14:textId="77777777" w:rsidR="00F13E1E" w:rsidRPr="00CD2FD7" w:rsidRDefault="004D0903" w:rsidP="009F7253">
      <w:pPr>
        <w:keepNext/>
        <w:numPr>
          <w:ilvl w:val="0"/>
          <w:numId w:val="7"/>
        </w:numPr>
        <w:pBdr>
          <w:top w:val="nil"/>
          <w:left w:val="nil"/>
          <w:bottom w:val="nil"/>
          <w:right w:val="nil"/>
          <w:between w:val="nil"/>
        </w:pBdr>
        <w:tabs>
          <w:tab w:val="left" w:pos="432"/>
          <w:tab w:val="left" w:pos="1214"/>
        </w:tabs>
        <w:spacing w:after="120" w:line="360" w:lineRule="auto"/>
        <w:jc w:val="both"/>
        <w:rPr>
          <w:rFonts w:ascii="Arial" w:eastAsia="Arial" w:hAnsi="Arial" w:cs="Arial"/>
          <w:color w:val="010000"/>
          <w:sz w:val="20"/>
          <w:szCs w:val="20"/>
        </w:rPr>
      </w:pPr>
      <w:r w:rsidRPr="00CD2FD7">
        <w:rPr>
          <w:rFonts w:ascii="Arial" w:hAnsi="Arial" w:cs="Arial"/>
          <w:color w:val="010000"/>
          <w:sz w:val="20"/>
        </w:rPr>
        <w:t>Remuneration plan for 2024:</w:t>
      </w:r>
    </w:p>
    <w:p w14:paraId="2E647423" w14:textId="77777777" w:rsidR="00F13E1E" w:rsidRPr="00CD2FD7" w:rsidRDefault="004D0903" w:rsidP="009F7253">
      <w:pPr>
        <w:numPr>
          <w:ilvl w:val="0"/>
          <w:numId w:val="5"/>
        </w:numPr>
        <w:pBdr>
          <w:top w:val="nil"/>
          <w:left w:val="nil"/>
          <w:bottom w:val="nil"/>
          <w:right w:val="nil"/>
          <w:between w:val="nil"/>
        </w:pBdr>
        <w:tabs>
          <w:tab w:val="left" w:pos="432"/>
          <w:tab w:val="left" w:pos="1089"/>
        </w:tabs>
        <w:spacing w:after="120" w:line="360" w:lineRule="auto"/>
        <w:jc w:val="both"/>
        <w:rPr>
          <w:rFonts w:ascii="Arial" w:eastAsia="Arial" w:hAnsi="Arial" w:cs="Arial"/>
          <w:color w:val="010000"/>
          <w:sz w:val="20"/>
          <w:szCs w:val="20"/>
        </w:rPr>
      </w:pPr>
      <w:r w:rsidRPr="00CD2FD7">
        <w:rPr>
          <w:rFonts w:ascii="Arial" w:hAnsi="Arial" w:cs="Arial"/>
          <w:color w:val="010000"/>
          <w:sz w:val="20"/>
        </w:rPr>
        <w:t>Vice Chair of the Board of Directors: VND7,000,000/month X 12 months X 01 person = VND84,000,000.</w:t>
      </w:r>
    </w:p>
    <w:p w14:paraId="5EC83210" w14:textId="77777777" w:rsidR="00F13E1E" w:rsidRPr="00CD2FD7" w:rsidRDefault="004D0903" w:rsidP="009F7253">
      <w:pPr>
        <w:numPr>
          <w:ilvl w:val="0"/>
          <w:numId w:val="5"/>
        </w:numPr>
        <w:pBdr>
          <w:top w:val="nil"/>
          <w:left w:val="nil"/>
          <w:bottom w:val="nil"/>
          <w:right w:val="nil"/>
          <w:between w:val="nil"/>
        </w:pBdr>
        <w:tabs>
          <w:tab w:val="left" w:pos="432"/>
          <w:tab w:val="left" w:pos="1100"/>
        </w:tabs>
        <w:spacing w:after="120" w:line="360" w:lineRule="auto"/>
        <w:jc w:val="both"/>
        <w:rPr>
          <w:rFonts w:ascii="Arial" w:eastAsia="Arial" w:hAnsi="Arial" w:cs="Arial"/>
          <w:color w:val="010000"/>
          <w:sz w:val="20"/>
          <w:szCs w:val="20"/>
        </w:rPr>
      </w:pPr>
      <w:r w:rsidRPr="00CD2FD7">
        <w:rPr>
          <w:rFonts w:ascii="Arial" w:hAnsi="Arial" w:cs="Arial"/>
          <w:color w:val="010000"/>
          <w:sz w:val="20"/>
        </w:rPr>
        <w:t>Members of the Board of Directors: VND5,000,000/month X 12 months X 06 person = VND360,000,000.</w:t>
      </w:r>
    </w:p>
    <w:p w14:paraId="4135775D" w14:textId="77777777" w:rsidR="00F13E1E" w:rsidRPr="00CD2FD7" w:rsidRDefault="004D0903" w:rsidP="009F7253">
      <w:pPr>
        <w:numPr>
          <w:ilvl w:val="0"/>
          <w:numId w:val="5"/>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sidRPr="00CD2FD7">
        <w:rPr>
          <w:rFonts w:ascii="Arial" w:hAnsi="Arial" w:cs="Arial"/>
          <w:color w:val="010000"/>
          <w:sz w:val="20"/>
        </w:rPr>
        <w:t>Member of the Supervisory Board: VND3,000,000/month X 12 months X 04 person = VND144,000,000.</w:t>
      </w:r>
    </w:p>
    <w:p w14:paraId="3B3105AC" w14:textId="77777777" w:rsidR="00F13E1E" w:rsidRPr="00CD2FD7" w:rsidRDefault="004D0903" w:rsidP="009F7253">
      <w:pPr>
        <w:numPr>
          <w:ilvl w:val="0"/>
          <w:numId w:val="5"/>
        </w:numPr>
        <w:pBdr>
          <w:top w:val="nil"/>
          <w:left w:val="nil"/>
          <w:bottom w:val="nil"/>
          <w:right w:val="nil"/>
          <w:between w:val="nil"/>
        </w:pBdr>
        <w:tabs>
          <w:tab w:val="left" w:pos="432"/>
          <w:tab w:val="left" w:pos="1067"/>
        </w:tabs>
        <w:spacing w:after="120" w:line="360" w:lineRule="auto"/>
        <w:jc w:val="both"/>
        <w:rPr>
          <w:rFonts w:ascii="Arial" w:eastAsia="Arial" w:hAnsi="Arial" w:cs="Arial"/>
          <w:color w:val="010000"/>
          <w:sz w:val="20"/>
          <w:szCs w:val="20"/>
        </w:rPr>
      </w:pPr>
      <w:r w:rsidRPr="00CD2FD7">
        <w:rPr>
          <w:rFonts w:ascii="Arial" w:hAnsi="Arial" w:cs="Arial"/>
          <w:color w:val="010000"/>
          <w:sz w:val="20"/>
        </w:rPr>
        <w:t xml:space="preserve">The Secretariat of the Board of Directors: VND2,500,000/month X 12 months X 01 person = </w:t>
      </w:r>
      <w:r w:rsidRPr="00CD2FD7">
        <w:rPr>
          <w:rFonts w:ascii="Arial" w:hAnsi="Arial" w:cs="Arial"/>
          <w:color w:val="010000"/>
          <w:sz w:val="20"/>
        </w:rPr>
        <w:lastRenderedPageBreak/>
        <w:t>VND30,000,000.</w:t>
      </w:r>
    </w:p>
    <w:p w14:paraId="62B37DFC"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Total remuneration in plan 2024: VND618,000,000.</w:t>
      </w:r>
    </w:p>
    <w:p w14:paraId="1AF518F8" w14:textId="77777777"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Content 8: Approve the selection of an audit company for the Financial Statements 2024, specifically:</w:t>
      </w:r>
    </w:p>
    <w:p w14:paraId="47CBB590" w14:textId="7EA2BCFD"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Based on the proposal of the Supervisory Board after agreeing with the Board of Directors on the criteria for selecting an audit company legally operating in Vietnam that meets audit standards for public companies registered to trade at the Hanoi Stock Exchange (</w:t>
      </w:r>
      <w:proofErr w:type="spellStart"/>
      <w:r w:rsidRPr="00CD2FD7">
        <w:rPr>
          <w:rFonts w:ascii="Arial" w:hAnsi="Arial" w:cs="Arial"/>
          <w:color w:val="010000"/>
          <w:sz w:val="20"/>
        </w:rPr>
        <w:t>Upcom</w:t>
      </w:r>
      <w:proofErr w:type="spellEnd"/>
      <w:r w:rsidRPr="00CD2FD7">
        <w:rPr>
          <w:rFonts w:ascii="Arial" w:hAnsi="Arial" w:cs="Arial"/>
          <w:color w:val="010000"/>
          <w:sz w:val="20"/>
        </w:rPr>
        <w:t xml:space="preserve">) approved by the State Securities Commission and is on the list of qualified auditing companies to provide Financial Statements auditing services for listed companies according to regulations of the Ministry of Finance; The General Meeting chose AFC Vietnam Auditing Company Limited, address: Indochina Park Tower, </w:t>
      </w:r>
      <w:r w:rsidR="005217EB" w:rsidRPr="00CD2FD7">
        <w:rPr>
          <w:rFonts w:ascii="Arial" w:hAnsi="Arial" w:cs="Arial"/>
          <w:color w:val="010000"/>
          <w:sz w:val="20"/>
        </w:rPr>
        <w:t xml:space="preserve">No. </w:t>
      </w:r>
      <w:r w:rsidRPr="00CD2FD7">
        <w:rPr>
          <w:rFonts w:ascii="Arial" w:hAnsi="Arial" w:cs="Arial"/>
          <w:color w:val="010000"/>
          <w:sz w:val="20"/>
        </w:rPr>
        <w:t xml:space="preserve">04, Nguyen Dinh </w:t>
      </w:r>
      <w:proofErr w:type="spellStart"/>
      <w:r w:rsidRPr="00CD2FD7">
        <w:rPr>
          <w:rFonts w:ascii="Arial" w:hAnsi="Arial" w:cs="Arial"/>
          <w:color w:val="010000"/>
          <w:sz w:val="20"/>
        </w:rPr>
        <w:t>Chieu</w:t>
      </w:r>
      <w:proofErr w:type="spellEnd"/>
      <w:r w:rsidRPr="00CD2FD7">
        <w:rPr>
          <w:rFonts w:ascii="Arial" w:hAnsi="Arial" w:cs="Arial"/>
          <w:color w:val="010000"/>
          <w:sz w:val="20"/>
        </w:rPr>
        <w:t xml:space="preserve"> </w:t>
      </w:r>
      <w:r w:rsidR="00D22C68">
        <w:rPr>
          <w:rFonts w:ascii="Arial" w:hAnsi="Arial" w:cs="Arial"/>
          <w:color w:val="010000"/>
          <w:sz w:val="20"/>
        </w:rPr>
        <w:t>Road,</w:t>
      </w:r>
      <w:bookmarkStart w:id="0" w:name="_GoBack"/>
      <w:bookmarkEnd w:id="0"/>
      <w:r w:rsidRPr="00CD2FD7">
        <w:rPr>
          <w:rFonts w:ascii="Arial" w:hAnsi="Arial" w:cs="Arial"/>
          <w:color w:val="010000"/>
          <w:sz w:val="20"/>
        </w:rPr>
        <w:t xml:space="preserve"> District 1, Ho Chi Minh City as an independent audit company to audit the Financial Statements and assign the Company's Executive Board to agree and sign a contract to review and audit the Financial Statements 2024.</w:t>
      </w:r>
    </w:p>
    <w:p w14:paraId="6D013C7D" w14:textId="736F1B23"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 xml:space="preserve">The General Mandate was approved in full by the General Meeting of </w:t>
      </w:r>
      <w:proofErr w:type="spellStart"/>
      <w:r w:rsidRPr="00CD2FD7">
        <w:rPr>
          <w:rFonts w:ascii="Arial" w:hAnsi="Arial" w:cs="Arial"/>
          <w:color w:val="010000"/>
          <w:sz w:val="20"/>
        </w:rPr>
        <w:t>Kien</w:t>
      </w:r>
      <w:proofErr w:type="spellEnd"/>
      <w:r w:rsidRPr="00CD2FD7">
        <w:rPr>
          <w:rFonts w:ascii="Arial" w:hAnsi="Arial" w:cs="Arial"/>
          <w:color w:val="010000"/>
          <w:sz w:val="20"/>
        </w:rPr>
        <w:t xml:space="preserve"> Giang Trading Joint Stock Company right at the Annual General Meeting 2024 at 9:20 a.m. on the same day (June 24, 2024</w:t>
      </w:r>
      <w:r w:rsidR="009F7253">
        <w:rPr>
          <w:rFonts w:ascii="Arial" w:hAnsi="Arial" w:cs="Arial"/>
          <w:color w:val="010000"/>
          <w:sz w:val="20"/>
        </w:rPr>
        <w:t xml:space="preserve">). The Board of Directors and </w:t>
      </w:r>
      <w:r w:rsidRPr="00CD2FD7">
        <w:rPr>
          <w:rFonts w:ascii="Arial" w:hAnsi="Arial" w:cs="Arial"/>
          <w:color w:val="010000"/>
          <w:sz w:val="20"/>
        </w:rPr>
        <w:t>Executive Board of the Company are responsible for implementing this General Mandate.</w:t>
      </w:r>
    </w:p>
    <w:p w14:paraId="637A65D1" w14:textId="0871126B" w:rsidR="00F13E1E" w:rsidRPr="00CD2FD7" w:rsidRDefault="004D0903" w:rsidP="009F7253">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CD2FD7">
        <w:rPr>
          <w:rFonts w:ascii="Arial" w:hAnsi="Arial" w:cs="Arial"/>
          <w:color w:val="010000"/>
          <w:sz w:val="20"/>
        </w:rPr>
        <w:t>This General Mandate takes effect from the time it is approved by the General Meeting and signed by the Board of Directors./.</w:t>
      </w:r>
    </w:p>
    <w:sectPr w:rsidR="00F13E1E" w:rsidRPr="00CD2FD7" w:rsidSect="005217EB">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A47"/>
    <w:multiLevelType w:val="multilevel"/>
    <w:tmpl w:val="AEA0CD8C"/>
    <w:lvl w:ilvl="0">
      <w:start w:val="1"/>
      <w:numFmt w:val="decimal"/>
      <w:lvlText w:val="%1."/>
      <w:lvlJc w:val="left"/>
      <w:pPr>
        <w:ind w:left="720" w:hanging="360"/>
      </w:pPr>
      <w:rPr>
        <w:rFonts w:ascii="Arial" w:eastAsia="Arial" w:hAnsi="Arial" w:cs="Arial"/>
        <w:b w:val="0"/>
        <w:i w:val="0"/>
        <w:sz w:val="20"/>
        <w:szCs w:val="20"/>
        <w:u w:val="none"/>
      </w:rPr>
    </w:lvl>
    <w:lvl w:ilvl="1">
      <w:start w:val="1"/>
      <w:numFmt w:val="lowerLetter"/>
      <w:lvlText w:val="%2."/>
      <w:lvlJc w:val="left"/>
      <w:pPr>
        <w:ind w:left="1440" w:hanging="360"/>
      </w:pPr>
      <w:rPr>
        <w:rFonts w:ascii="Arial" w:eastAsia="Arial" w:hAnsi="Arial" w:cs="Arial"/>
        <w:b w:val="0"/>
        <w:i w:val="0"/>
        <w:sz w:val="20"/>
        <w:szCs w:val="20"/>
      </w:rPr>
    </w:lvl>
    <w:lvl w:ilvl="2">
      <w:start w:val="1"/>
      <w:numFmt w:val="lowerRoman"/>
      <w:lvlText w:val="%3."/>
      <w:lvlJc w:val="right"/>
      <w:pPr>
        <w:ind w:left="2160" w:hanging="180"/>
      </w:pPr>
      <w:rPr>
        <w:rFonts w:ascii="Arial" w:eastAsia="Arial" w:hAnsi="Arial" w:cs="Arial"/>
        <w:b w:val="0"/>
        <w:i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5313C"/>
    <w:multiLevelType w:val="multilevel"/>
    <w:tmpl w:val="FB520072"/>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2655A"/>
    <w:multiLevelType w:val="multilevel"/>
    <w:tmpl w:val="F7D09E36"/>
    <w:lvl w:ilvl="0">
      <w:start w:val="1"/>
      <w:numFmt w:val="bullet"/>
      <w:lvlText w:val="-"/>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7F42D5"/>
    <w:multiLevelType w:val="multilevel"/>
    <w:tmpl w:val="B14AEB1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E666D2"/>
    <w:multiLevelType w:val="multilevel"/>
    <w:tmpl w:val="92CC43A8"/>
    <w:lvl w:ilvl="0">
      <w:start w:val="1"/>
      <w:numFmt w:val="bullet"/>
      <w:lvlText w:val="+"/>
      <w:lvlJc w:val="left"/>
      <w:pPr>
        <w:ind w:left="720" w:hanging="360"/>
      </w:pPr>
      <w:rPr>
        <w:rFonts w:ascii="Noto Sans Symbols" w:eastAsia="Noto Sans Symbols" w:hAnsi="Noto Sans Symbols" w:cs="Noto Sans Symbols"/>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3250C0"/>
    <w:multiLevelType w:val="multilevel"/>
    <w:tmpl w:val="56AC64A0"/>
    <w:lvl w:ilvl="0">
      <w:start w:val="1"/>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5341DBC"/>
    <w:multiLevelType w:val="multilevel"/>
    <w:tmpl w:val="FB3E2F5E"/>
    <w:lvl w:ilvl="0">
      <w:start w:val="2"/>
      <w:numFmt w:val="decimal"/>
      <w:lvlText w:val="%1."/>
      <w:lvlJc w:val="left"/>
      <w:pPr>
        <w:ind w:left="0" w:firstLine="0"/>
      </w:pPr>
      <w:rPr>
        <w:rFonts w:ascii="Arial" w:eastAsia="Arial" w:hAnsi="Arial" w:cs="Arial"/>
        <w:b w:val="0"/>
        <w:i w:val="0"/>
        <w:smallCaps w:val="0"/>
        <w:strike w:val="0"/>
        <w:color w:val="000000"/>
        <w:sz w:val="20"/>
        <w:szCs w:val="20"/>
        <w:highlight w:val="white"/>
        <w:u w:val="none"/>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1E"/>
    <w:rsid w:val="004D0903"/>
    <w:rsid w:val="005217EB"/>
    <w:rsid w:val="005F6150"/>
    <w:rsid w:val="009F7253"/>
    <w:rsid w:val="00CD2FD7"/>
    <w:rsid w:val="00D22C68"/>
    <w:rsid w:val="00D81EAC"/>
    <w:rsid w:val="00F1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A3E38"/>
  <w15:docId w15:val="{27BE8C8F-7934-47CA-A255-AB47A811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555557"/>
      <w:sz w:val="22"/>
      <w:szCs w:val="22"/>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8"/>
      <w:szCs w:val="8"/>
      <w:u w:val="none"/>
      <w:shd w:val="clear" w:color="auto" w:fill="auto"/>
    </w:rPr>
  </w:style>
  <w:style w:type="paragraph" w:customStyle="1" w:styleId="Vnbnnidung0">
    <w:name w:val="Văn bản nội dung"/>
    <w:basedOn w:val="Normal"/>
    <w:link w:val="Vnbnnidung"/>
    <w:pPr>
      <w:spacing w:line="257"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spacing w:line="254" w:lineRule="auto"/>
      <w:ind w:firstLine="630"/>
      <w:outlineLvl w:val="0"/>
    </w:pPr>
    <w:rPr>
      <w:rFonts w:ascii="Times New Roman" w:eastAsia="Times New Roman" w:hAnsi="Times New Roman" w:cs="Times New Roman"/>
      <w:b/>
      <w:bCs/>
      <w:sz w:val="26"/>
      <w:szCs w:val="26"/>
    </w:rPr>
  </w:style>
  <w:style w:type="paragraph" w:customStyle="1" w:styleId="Chthchbng0">
    <w:name w:val="Chú thích bảng"/>
    <w:basedOn w:val="Normal"/>
    <w:link w:val="Chthchbng"/>
    <w:pPr>
      <w:spacing w:line="257" w:lineRule="auto"/>
      <w:ind w:firstLine="270"/>
    </w:pPr>
    <w:rPr>
      <w:rFonts w:ascii="Times New Roman" w:eastAsia="Times New Roman" w:hAnsi="Times New Roman" w:cs="Times New Roman"/>
      <w:sz w:val="26"/>
      <w:szCs w:val="26"/>
    </w:rPr>
  </w:style>
  <w:style w:type="paragraph" w:customStyle="1" w:styleId="Khc0">
    <w:name w:val="Khác"/>
    <w:basedOn w:val="Normal"/>
    <w:link w:val="Khc"/>
    <w:pPr>
      <w:spacing w:line="257" w:lineRule="auto"/>
      <w:ind w:firstLine="400"/>
    </w:pPr>
    <w:rPr>
      <w:rFonts w:ascii="Times New Roman" w:eastAsia="Times New Roman" w:hAnsi="Times New Roman" w:cs="Times New Roman"/>
      <w:sz w:val="26"/>
      <w:szCs w:val="26"/>
    </w:rPr>
  </w:style>
  <w:style w:type="paragraph" w:customStyle="1" w:styleId="Vnbnnidung40">
    <w:name w:val="Văn bản nội dung (4)"/>
    <w:basedOn w:val="Normal"/>
    <w:link w:val="Vnbnnidung4"/>
    <w:pPr>
      <w:spacing w:line="221" w:lineRule="auto"/>
    </w:pPr>
    <w:rPr>
      <w:rFonts w:ascii="Arial" w:eastAsia="Arial" w:hAnsi="Arial" w:cs="Arial"/>
      <w:sz w:val="22"/>
      <w:szCs w:val="22"/>
    </w:rPr>
  </w:style>
  <w:style w:type="paragraph" w:customStyle="1" w:styleId="Vnbnnidung30">
    <w:name w:val="Văn bản nội dung (3)"/>
    <w:basedOn w:val="Normal"/>
    <w:link w:val="Vnbnnidung3"/>
    <w:pPr>
      <w:ind w:firstLine="320"/>
    </w:pPr>
    <w:rPr>
      <w:rFonts w:ascii="Times New Roman" w:eastAsia="Times New Roman" w:hAnsi="Times New Roman" w:cs="Times New Roman"/>
      <w:color w:val="555557"/>
      <w:sz w:val="22"/>
      <w:szCs w:val="22"/>
    </w:rPr>
  </w:style>
  <w:style w:type="paragraph" w:customStyle="1" w:styleId="Vnbnnidung20">
    <w:name w:val="Văn bản nội dung (2)"/>
    <w:basedOn w:val="Normal"/>
    <w:link w:val="Vnbnnidung2"/>
    <w:rPr>
      <w:rFonts w:ascii="Arial" w:eastAsia="Arial" w:hAnsi="Arial" w:cs="Arial"/>
      <w:sz w:val="8"/>
      <w:szCs w:val="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EIYBqFBJgP9LHMblhpnayOtqRw==">CgMxLjA4AHIhMVYwZGlRTGQwRUNnMi0xSjRyZ2ZqWVA1TXBxYVhDcFRw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2024-07-01T04:20:00Z</dcterms:created>
  <dcterms:modified xsi:type="dcterms:W3CDTF">2024-07-01T04:20:00Z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6212c277688456fb795de912158f9cafdc1a89ef18f759f6d102a885c5fe131f</vt:lpwstr>
  </property>
</Properties>
</file>