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5927A" w14:textId="77777777" w:rsidR="009E783E" w:rsidRPr="00824ABF" w:rsidRDefault="009E783E" w:rsidP="00891BAC">
      <w:pPr>
        <w:pStyle w:val="Tiu10"/>
        <w:keepNext/>
        <w:tabs>
          <w:tab w:val="left" w:pos="432"/>
        </w:tabs>
        <w:spacing w:after="120" w:line="360" w:lineRule="auto"/>
        <w:ind w:firstLine="0"/>
        <w:jc w:val="both"/>
        <w:outlineLvl w:val="9"/>
        <w:rPr>
          <w:color w:val="010000"/>
          <w:sz w:val="20"/>
          <w:u w:val="none"/>
        </w:rPr>
      </w:pPr>
      <w:r w:rsidRPr="00824ABF">
        <w:rPr>
          <w:color w:val="010000"/>
          <w:sz w:val="20"/>
          <w:u w:val="none"/>
        </w:rPr>
        <w:t>LPB123016: Board Resolution</w:t>
      </w:r>
    </w:p>
    <w:p w14:paraId="12C5A407" w14:textId="51742574" w:rsidR="009E783E" w:rsidRPr="00824ABF" w:rsidRDefault="009E783E" w:rsidP="00891BAC">
      <w:pPr>
        <w:pStyle w:val="Vnbnnidung0"/>
        <w:tabs>
          <w:tab w:val="left" w:pos="432"/>
        </w:tabs>
        <w:spacing w:after="120" w:line="360" w:lineRule="auto"/>
        <w:ind w:firstLine="0"/>
        <w:jc w:val="both"/>
        <w:rPr>
          <w:rFonts w:ascii="Arial" w:hAnsi="Arial" w:cs="Arial"/>
          <w:bCs/>
          <w:color w:val="010000"/>
          <w:sz w:val="20"/>
        </w:rPr>
      </w:pPr>
      <w:r w:rsidRPr="00824ABF">
        <w:rPr>
          <w:rFonts w:ascii="Arial" w:hAnsi="Arial" w:cs="Arial"/>
          <w:color w:val="010000"/>
          <w:sz w:val="20"/>
        </w:rPr>
        <w:t xml:space="preserve">On June 25, 2024, LienViet Post Joint Stock Commercial Bank announced Resolution </w:t>
      </w:r>
      <w:r w:rsidR="00821AE2" w:rsidRPr="00824ABF">
        <w:rPr>
          <w:rFonts w:ascii="Arial" w:hAnsi="Arial" w:cs="Arial"/>
          <w:color w:val="010000"/>
          <w:sz w:val="20"/>
        </w:rPr>
        <w:t xml:space="preserve">No. </w:t>
      </w:r>
      <w:r w:rsidRPr="00824ABF">
        <w:rPr>
          <w:rFonts w:ascii="Arial" w:hAnsi="Arial" w:cs="Arial"/>
          <w:color w:val="010000"/>
          <w:sz w:val="20"/>
        </w:rPr>
        <w:t xml:space="preserve">1923A/2024/NQ-HDQT on adjusting the plan on increasing the charter capital 2024 as follows: </w:t>
      </w:r>
    </w:p>
    <w:p w14:paraId="5CC58C1B" w14:textId="2B434C11" w:rsidR="002D7AC0" w:rsidRPr="00824ABF" w:rsidRDefault="001361F9" w:rsidP="00891BAC">
      <w:pPr>
        <w:pStyle w:val="Vnbnnidung0"/>
        <w:tabs>
          <w:tab w:val="left" w:pos="432"/>
        </w:tabs>
        <w:spacing w:after="120" w:line="360" w:lineRule="auto"/>
        <w:ind w:firstLine="0"/>
        <w:jc w:val="both"/>
        <w:rPr>
          <w:rFonts w:ascii="Arial" w:hAnsi="Arial" w:cs="Arial"/>
          <w:bCs/>
          <w:color w:val="010000"/>
          <w:sz w:val="20"/>
        </w:rPr>
      </w:pPr>
      <w:r w:rsidRPr="00824ABF">
        <w:rPr>
          <w:rFonts w:ascii="Arial" w:hAnsi="Arial" w:cs="Arial"/>
          <w:color w:val="010000"/>
          <w:sz w:val="20"/>
        </w:rPr>
        <w:t>‎‎Article 1. Approve the temporary suspension of</w:t>
      </w:r>
      <w:bookmarkStart w:id="0" w:name="_GoBack"/>
      <w:bookmarkEnd w:id="0"/>
      <w:r w:rsidRPr="00824ABF">
        <w:rPr>
          <w:rFonts w:ascii="Arial" w:hAnsi="Arial" w:cs="Arial"/>
          <w:color w:val="010000"/>
          <w:sz w:val="20"/>
        </w:rPr>
        <w:t xml:space="preserve"> implementing the public offering to existing shareholders to increase charter capital </w:t>
      </w:r>
      <w:r w:rsidR="00EE237C" w:rsidRPr="00824ABF">
        <w:rPr>
          <w:rFonts w:ascii="Arial" w:hAnsi="Arial" w:cs="Arial"/>
          <w:color w:val="010000"/>
          <w:sz w:val="20"/>
        </w:rPr>
        <w:t xml:space="preserve">in </w:t>
      </w:r>
      <w:r w:rsidRPr="00824ABF">
        <w:rPr>
          <w:rFonts w:ascii="Arial" w:hAnsi="Arial" w:cs="Arial"/>
          <w:color w:val="010000"/>
          <w:sz w:val="20"/>
        </w:rPr>
        <w:t>2024.</w:t>
      </w:r>
      <w:r w:rsidR="00821AE2" w:rsidRPr="00824ABF">
        <w:rPr>
          <w:rFonts w:ascii="Arial" w:hAnsi="Arial" w:cs="Arial"/>
          <w:color w:val="010000"/>
          <w:sz w:val="20"/>
        </w:rPr>
        <w:t xml:space="preserve"> </w:t>
      </w:r>
      <w:r w:rsidRPr="00824ABF">
        <w:rPr>
          <w:rFonts w:ascii="Arial" w:hAnsi="Arial" w:cs="Arial"/>
          <w:color w:val="010000"/>
          <w:sz w:val="20"/>
        </w:rPr>
        <w:t>The Board of Directors will submit to the General Meeting of Shareholders for approval to adjust the plan increasing the charter capital 2024 through the form of share issuance to pay dividends from undistributed profit after tax 2023 at the latest General Meeting of Shareholders while ensuring the</w:t>
      </w:r>
      <w:r w:rsidR="00821AE2" w:rsidRPr="00824ABF">
        <w:rPr>
          <w:rFonts w:ascii="Arial" w:hAnsi="Arial" w:cs="Arial"/>
          <w:color w:val="010000"/>
          <w:sz w:val="20"/>
        </w:rPr>
        <w:t xml:space="preserve"> </w:t>
      </w:r>
      <w:r w:rsidRPr="00824ABF">
        <w:rPr>
          <w:rFonts w:ascii="Arial" w:hAnsi="Arial" w:cs="Arial"/>
          <w:color w:val="010000"/>
          <w:sz w:val="20"/>
        </w:rPr>
        <w:t>maximum benefits for shareholders and LPBank. The expected dividend payment rate is 16.8%.</w:t>
      </w:r>
    </w:p>
    <w:p w14:paraId="219CD9ED" w14:textId="30932898" w:rsidR="002D7AC0" w:rsidRPr="00824ABF" w:rsidRDefault="001361F9" w:rsidP="00891BAC">
      <w:pPr>
        <w:pStyle w:val="Vnbnnidung0"/>
        <w:tabs>
          <w:tab w:val="left" w:pos="432"/>
        </w:tabs>
        <w:spacing w:after="120" w:line="360" w:lineRule="auto"/>
        <w:ind w:firstLine="0"/>
        <w:jc w:val="both"/>
        <w:rPr>
          <w:rFonts w:ascii="Arial" w:hAnsi="Arial" w:cs="Arial"/>
          <w:bCs/>
          <w:color w:val="010000"/>
          <w:sz w:val="20"/>
        </w:rPr>
      </w:pPr>
      <w:r w:rsidRPr="00824ABF">
        <w:rPr>
          <w:rFonts w:ascii="Arial" w:hAnsi="Arial" w:cs="Arial"/>
          <w:color w:val="010000"/>
          <w:sz w:val="20"/>
        </w:rPr>
        <w:t>‎‎Article 2. The Board of Directors assigned and authorized the General Manager to:</w:t>
      </w:r>
      <w:r w:rsidR="00821AE2" w:rsidRPr="00824ABF">
        <w:rPr>
          <w:rFonts w:ascii="Arial" w:hAnsi="Arial" w:cs="Arial"/>
          <w:color w:val="010000"/>
          <w:sz w:val="20"/>
        </w:rPr>
        <w:t xml:space="preserve"> </w:t>
      </w:r>
      <w:r w:rsidRPr="00824ABF">
        <w:rPr>
          <w:rFonts w:ascii="Arial" w:hAnsi="Arial" w:cs="Arial"/>
          <w:color w:val="010000"/>
          <w:sz w:val="20"/>
        </w:rPr>
        <w:t>Direct relevant units and individuals to carry out related work in accordance with the provisions of law and LPBank's regulations.</w:t>
      </w:r>
    </w:p>
    <w:p w14:paraId="17505445" w14:textId="40E321A9" w:rsidR="002D7AC0" w:rsidRPr="00824ABF" w:rsidRDefault="001361F9" w:rsidP="00891BAC">
      <w:pPr>
        <w:pStyle w:val="Vnbnnidung0"/>
        <w:tabs>
          <w:tab w:val="left" w:pos="432"/>
        </w:tabs>
        <w:spacing w:after="120" w:line="360" w:lineRule="auto"/>
        <w:ind w:firstLine="0"/>
        <w:jc w:val="both"/>
        <w:rPr>
          <w:rFonts w:ascii="Arial" w:hAnsi="Arial" w:cs="Arial"/>
          <w:bCs/>
          <w:color w:val="010000"/>
          <w:sz w:val="20"/>
        </w:rPr>
      </w:pPr>
      <w:r w:rsidRPr="00824ABF">
        <w:rPr>
          <w:rFonts w:ascii="Arial" w:hAnsi="Arial" w:cs="Arial"/>
          <w:color w:val="010000"/>
          <w:sz w:val="20"/>
        </w:rPr>
        <w:t xml:space="preserve">‎‎Article 3. This Resolution takes effect from the date of its signing. The General Manager, the Board of Directors office and relevant </w:t>
      </w:r>
      <w:r w:rsidR="000F1486" w:rsidRPr="00824ABF">
        <w:rPr>
          <w:rFonts w:ascii="Arial" w:hAnsi="Arial" w:cs="Arial"/>
          <w:color w:val="010000"/>
          <w:sz w:val="20"/>
        </w:rPr>
        <w:t>unit</w:t>
      </w:r>
      <w:r w:rsidRPr="00824ABF">
        <w:rPr>
          <w:rFonts w:ascii="Arial" w:hAnsi="Arial" w:cs="Arial"/>
          <w:color w:val="010000"/>
          <w:sz w:val="20"/>
        </w:rPr>
        <w:t>, individuals take responsibility for implementing exactly the provisions of law and LPBank.</w:t>
      </w:r>
    </w:p>
    <w:sectPr w:rsidR="002D7AC0" w:rsidRPr="00824ABF" w:rsidSect="00821AE2">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AF0F" w14:textId="77777777" w:rsidR="006857FA" w:rsidRDefault="006857FA">
      <w:r>
        <w:separator/>
      </w:r>
    </w:p>
  </w:endnote>
  <w:endnote w:type="continuationSeparator" w:id="0">
    <w:p w14:paraId="785EFBD5" w14:textId="77777777" w:rsidR="006857FA" w:rsidRDefault="0068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943E" w14:textId="77777777" w:rsidR="006857FA" w:rsidRDefault="006857FA"/>
  </w:footnote>
  <w:footnote w:type="continuationSeparator" w:id="0">
    <w:p w14:paraId="10071E35" w14:textId="77777777" w:rsidR="006857FA" w:rsidRDefault="006857F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70A9"/>
    <w:multiLevelType w:val="multilevel"/>
    <w:tmpl w:val="7D5217B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0"/>
    <w:rsid w:val="00086CC5"/>
    <w:rsid w:val="000F1486"/>
    <w:rsid w:val="001361F9"/>
    <w:rsid w:val="002D7AC0"/>
    <w:rsid w:val="004C2954"/>
    <w:rsid w:val="0053473B"/>
    <w:rsid w:val="006857FA"/>
    <w:rsid w:val="007B5674"/>
    <w:rsid w:val="00821AE2"/>
    <w:rsid w:val="00824ABF"/>
    <w:rsid w:val="00891BAC"/>
    <w:rsid w:val="009E783E"/>
    <w:rsid w:val="00B55F7A"/>
    <w:rsid w:val="00EE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1DF9"/>
  <w15:docId w15:val="{D6D287C2-95EE-4F41-9B5D-F0BA3467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910516"/>
      <w:w w:val="70"/>
      <w:sz w:val="19"/>
      <w:szCs w:val="19"/>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44"/>
      <w:szCs w:val="44"/>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color w:val="910516"/>
      <w:w w:val="70"/>
      <w:sz w:val="19"/>
      <w:szCs w:val="19"/>
    </w:rPr>
  </w:style>
  <w:style w:type="paragraph" w:customStyle="1" w:styleId="Tiu10">
    <w:name w:val="Tiêu đề #1"/>
    <w:basedOn w:val="Normal"/>
    <w:link w:val="Tiu1"/>
    <w:pPr>
      <w:ind w:firstLine="860"/>
      <w:outlineLvl w:val="0"/>
    </w:pPr>
    <w:rPr>
      <w:rFonts w:ascii="Arial" w:eastAsia="Arial" w:hAnsi="Arial" w:cs="Arial"/>
      <w:b/>
      <w:bCs/>
      <w:sz w:val="44"/>
      <w:szCs w:val="44"/>
      <w:u w:val="single"/>
    </w:rPr>
  </w:style>
  <w:style w:type="paragraph" w:customStyle="1" w:styleId="Vnbnnidung20">
    <w:name w:val="Văn bản nội dung (2)"/>
    <w:basedOn w:val="Normal"/>
    <w:link w:val="Vnbnnidung2"/>
    <w:pPr>
      <w:ind w:firstLine="1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2024-06-28T04:24:00Z</dcterms:created>
  <dcterms:modified xsi:type="dcterms:W3CDTF">2024-07-01T09:38:00Z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bb116898712752ac0ae79e7a76cbc86e8e9732960f00e2f69fbb08d0fd4d7146</vt:lpwstr>
  </property>
</Properties>
</file>