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43F78" w:rsidRPr="00C4436A" w:rsidRDefault="0027482E" w:rsidP="0098553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4436A">
        <w:rPr>
          <w:rFonts w:ascii="Arial" w:hAnsi="Arial" w:cs="Arial"/>
          <w:b/>
          <w:color w:val="010000"/>
          <w:sz w:val="20"/>
        </w:rPr>
        <w:t>THM: Report on the share issuance to pay dividends</w:t>
      </w:r>
      <w:bookmarkStart w:id="0" w:name="_GoBack"/>
      <w:bookmarkEnd w:id="0"/>
    </w:p>
    <w:p w14:paraId="00000002" w14:textId="1D226846" w:rsidR="00B43F78" w:rsidRPr="00C4436A" w:rsidRDefault="0027482E" w:rsidP="009855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 xml:space="preserve">On June 26, 2024, Tu Hai Ha Nam Joint Stock Company announced Report </w:t>
      </w:r>
      <w:r w:rsidR="00D5630F" w:rsidRPr="00C4436A">
        <w:rPr>
          <w:rFonts w:ascii="Arial" w:hAnsi="Arial" w:cs="Arial"/>
          <w:color w:val="010000"/>
          <w:sz w:val="20"/>
        </w:rPr>
        <w:t xml:space="preserve">No. </w:t>
      </w:r>
      <w:r w:rsidRPr="00C4436A">
        <w:rPr>
          <w:rFonts w:ascii="Arial" w:hAnsi="Arial" w:cs="Arial"/>
          <w:color w:val="010000"/>
          <w:sz w:val="20"/>
        </w:rPr>
        <w:t>06/2024/BC</w:t>
      </w:r>
      <w:r w:rsidR="00BE7D4A">
        <w:rPr>
          <w:rFonts w:ascii="Arial" w:hAnsi="Arial" w:cs="Arial"/>
          <w:color w:val="010000"/>
          <w:sz w:val="20"/>
        </w:rPr>
        <w:t xml:space="preserve"> </w:t>
      </w:r>
      <w:r w:rsidR="00BE7D4A" w:rsidRPr="00BE7D4A">
        <w:rPr>
          <w:rFonts w:ascii="Arial" w:hAnsi="Arial" w:cs="Arial"/>
          <w:color w:val="010000"/>
          <w:sz w:val="20"/>
        </w:rPr>
        <w:t>on the share issuance to pay dividends</w:t>
      </w:r>
      <w:r w:rsidRPr="00C4436A">
        <w:rPr>
          <w:rFonts w:ascii="Arial" w:hAnsi="Arial" w:cs="Arial"/>
          <w:color w:val="010000"/>
          <w:sz w:val="20"/>
        </w:rPr>
        <w:t xml:space="preserve"> as follows: </w:t>
      </w:r>
    </w:p>
    <w:p w14:paraId="00000003" w14:textId="77777777" w:rsidR="00B43F78" w:rsidRPr="00C4436A" w:rsidRDefault="0027482E" w:rsidP="0098553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4436A">
        <w:rPr>
          <w:rFonts w:ascii="Arial" w:hAnsi="Arial" w:cs="Arial"/>
          <w:color w:val="010000"/>
          <w:sz w:val="20"/>
        </w:rPr>
        <w:t>Share information of the Issuer:</w:t>
      </w:r>
    </w:p>
    <w:p w14:paraId="00000004" w14:textId="77777777" w:rsidR="00B43F78" w:rsidRPr="00C4436A" w:rsidRDefault="0027482E" w:rsidP="0098553C">
      <w:pPr>
        <w:numPr>
          <w:ilvl w:val="0"/>
          <w:numId w:val="1"/>
        </w:numPr>
        <w:pBdr>
          <w:top w:val="nil"/>
          <w:left w:val="nil"/>
          <w:bottom w:val="nil"/>
          <w:right w:val="nil"/>
          <w:between w:val="nil"/>
        </w:pBdr>
        <w:tabs>
          <w:tab w:val="left" w:pos="330"/>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Common shares</w:t>
      </w:r>
    </w:p>
    <w:p w14:paraId="00000005" w14:textId="77777777" w:rsidR="00B43F78" w:rsidRPr="00C4436A" w:rsidRDefault="0027482E" w:rsidP="0098553C">
      <w:pPr>
        <w:numPr>
          <w:ilvl w:val="0"/>
          <w:numId w:val="6"/>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Total number of issued shares: 11,048,000 shares.</w:t>
      </w:r>
    </w:p>
    <w:p w14:paraId="00000006" w14:textId="77777777" w:rsidR="00B43F78" w:rsidRPr="00C4436A" w:rsidRDefault="0027482E" w:rsidP="0098553C">
      <w:pPr>
        <w:numPr>
          <w:ilvl w:val="0"/>
          <w:numId w:val="6"/>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Total number of outstanding shares: 11,048,000 shares.</w:t>
      </w:r>
    </w:p>
    <w:p w14:paraId="00000007" w14:textId="77777777" w:rsidR="00B43F78" w:rsidRPr="00C4436A" w:rsidRDefault="0027482E" w:rsidP="0098553C">
      <w:pPr>
        <w:numPr>
          <w:ilvl w:val="0"/>
          <w:numId w:val="6"/>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Total value of outstanding shares (at par value or market price at the report time) (if any): VND110,480,000,000.</w:t>
      </w:r>
    </w:p>
    <w:p w14:paraId="00000008" w14:textId="61E476FD" w:rsidR="00B43F78" w:rsidRPr="00C4436A" w:rsidRDefault="0027482E" w:rsidP="0098553C">
      <w:pPr>
        <w:numPr>
          <w:ilvl w:val="0"/>
          <w:numId w:val="6"/>
        </w:numPr>
        <w:pBdr>
          <w:top w:val="nil"/>
          <w:left w:val="nil"/>
          <w:bottom w:val="nil"/>
          <w:right w:val="nil"/>
          <w:between w:val="nil"/>
        </w:pBdr>
        <w:tabs>
          <w:tab w:val="left" w:pos="282"/>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 xml:space="preserve">Characteristics (specify the </w:t>
      </w:r>
      <w:r w:rsidR="00C4436A" w:rsidRPr="00C4436A">
        <w:rPr>
          <w:rFonts w:ascii="Arial" w:hAnsi="Arial" w:cs="Arial"/>
          <w:color w:val="010000"/>
          <w:sz w:val="20"/>
        </w:rPr>
        <w:t xml:space="preserve">attached </w:t>
      </w:r>
      <w:r w:rsidRPr="00C4436A">
        <w:rPr>
          <w:rFonts w:ascii="Arial" w:hAnsi="Arial" w:cs="Arial"/>
          <w:color w:val="010000"/>
          <w:sz w:val="20"/>
        </w:rPr>
        <w:t>characteristics or rights): Common shares</w:t>
      </w:r>
    </w:p>
    <w:p w14:paraId="00000009" w14:textId="77777777" w:rsidR="00B43F78" w:rsidRPr="00C4436A" w:rsidRDefault="0027482E" w:rsidP="0098553C">
      <w:pPr>
        <w:numPr>
          <w:ilvl w:val="0"/>
          <w:numId w:val="6"/>
        </w:numPr>
        <w:pBdr>
          <w:top w:val="nil"/>
          <w:left w:val="nil"/>
          <w:bottom w:val="nil"/>
          <w:right w:val="nil"/>
          <w:between w:val="nil"/>
        </w:pBdr>
        <w:tabs>
          <w:tab w:val="left" w:pos="282"/>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Total treasury shares: 0 shares.</w:t>
      </w:r>
    </w:p>
    <w:p w14:paraId="0000000A" w14:textId="77777777" w:rsidR="00B43F78" w:rsidRPr="00C4436A" w:rsidRDefault="0027482E" w:rsidP="0098553C">
      <w:pPr>
        <w:numPr>
          <w:ilvl w:val="0"/>
          <w:numId w:val="6"/>
        </w:numPr>
        <w:pBdr>
          <w:top w:val="nil"/>
          <w:left w:val="nil"/>
          <w:bottom w:val="nil"/>
          <w:right w:val="nil"/>
          <w:between w:val="nil"/>
        </w:pBdr>
        <w:tabs>
          <w:tab w:val="left" w:pos="282"/>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The most recent round of share repurchase: None</w:t>
      </w:r>
    </w:p>
    <w:p w14:paraId="0000000B" w14:textId="77777777" w:rsidR="00B43F78" w:rsidRPr="00C4436A" w:rsidRDefault="0027482E" w:rsidP="0098553C">
      <w:pPr>
        <w:numPr>
          <w:ilvl w:val="0"/>
          <w:numId w:val="1"/>
        </w:numPr>
        <w:pBdr>
          <w:top w:val="nil"/>
          <w:left w:val="nil"/>
          <w:bottom w:val="nil"/>
          <w:right w:val="nil"/>
          <w:between w:val="nil"/>
        </w:pBdr>
        <w:tabs>
          <w:tab w:val="left" w:pos="378"/>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Preferred shares: None</w:t>
      </w:r>
    </w:p>
    <w:p w14:paraId="0000000C" w14:textId="77777777" w:rsidR="00B43F78" w:rsidRPr="00C4436A" w:rsidRDefault="0027482E" w:rsidP="0098553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4436A">
        <w:rPr>
          <w:rFonts w:ascii="Arial" w:hAnsi="Arial" w:cs="Arial"/>
          <w:color w:val="010000"/>
          <w:sz w:val="20"/>
        </w:rPr>
        <w:t>Purpose of issuing shares:</w:t>
      </w:r>
    </w:p>
    <w:p w14:paraId="0000000D" w14:textId="77777777" w:rsidR="00B43F78" w:rsidRPr="00C4436A" w:rsidRDefault="0027482E" w:rsidP="0098553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4436A">
        <w:rPr>
          <w:rFonts w:ascii="Arial" w:hAnsi="Arial" w:cs="Arial"/>
          <w:color w:val="010000"/>
          <w:sz w:val="20"/>
        </w:rPr>
        <w:t>Issuance plan</w:t>
      </w:r>
    </w:p>
    <w:p w14:paraId="0000000E" w14:textId="77777777" w:rsidR="00B43F78" w:rsidRPr="00C4436A" w:rsidRDefault="0027482E" w:rsidP="0098553C">
      <w:pPr>
        <w:numPr>
          <w:ilvl w:val="0"/>
          <w:numId w:val="3"/>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Share name: Shares of Tu Hai Ha Nam Joint Stock Company</w:t>
      </w:r>
    </w:p>
    <w:p w14:paraId="0000000F" w14:textId="77777777" w:rsidR="00B43F78" w:rsidRPr="00C4436A" w:rsidRDefault="0027482E" w:rsidP="0098553C">
      <w:pPr>
        <w:numPr>
          <w:ilvl w:val="0"/>
          <w:numId w:val="3"/>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Share type: Common shares</w:t>
      </w:r>
    </w:p>
    <w:p w14:paraId="00000010" w14:textId="77777777" w:rsidR="00B43F78" w:rsidRPr="00C4436A" w:rsidRDefault="0027482E" w:rsidP="0098553C">
      <w:pPr>
        <w:numPr>
          <w:ilvl w:val="0"/>
          <w:numId w:val="3"/>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Par value: VND10,000/share.</w:t>
      </w:r>
    </w:p>
    <w:p w14:paraId="00000011" w14:textId="77777777" w:rsidR="00B43F78" w:rsidRPr="00C4436A" w:rsidRDefault="0027482E" w:rsidP="0098553C">
      <w:pPr>
        <w:numPr>
          <w:ilvl w:val="0"/>
          <w:numId w:val="3"/>
        </w:numPr>
        <w:pBdr>
          <w:top w:val="nil"/>
          <w:left w:val="nil"/>
          <w:bottom w:val="nil"/>
          <w:right w:val="nil"/>
          <w:between w:val="nil"/>
        </w:pBdr>
        <w:tabs>
          <w:tab w:val="left" w:pos="382"/>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Number of shares expected to be issued: 1,104,800 shares.</w:t>
      </w:r>
    </w:p>
    <w:p w14:paraId="00000012" w14:textId="77777777" w:rsidR="00B43F78" w:rsidRPr="00C4436A" w:rsidRDefault="0027482E" w:rsidP="0098553C">
      <w:pPr>
        <w:numPr>
          <w:ilvl w:val="0"/>
          <w:numId w:val="3"/>
        </w:numPr>
        <w:pBdr>
          <w:top w:val="nil"/>
          <w:left w:val="nil"/>
          <w:bottom w:val="nil"/>
          <w:right w:val="nil"/>
          <w:between w:val="nil"/>
        </w:pBdr>
        <w:tabs>
          <w:tab w:val="left" w:pos="382"/>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Total issuance value at par value: VND11,048,000,000.</w:t>
      </w:r>
    </w:p>
    <w:p w14:paraId="00000013" w14:textId="4E6C7950" w:rsidR="00B43F78" w:rsidRPr="00C4436A" w:rsidRDefault="0027482E" w:rsidP="0098553C">
      <w:pPr>
        <w:numPr>
          <w:ilvl w:val="0"/>
          <w:numId w:val="3"/>
        </w:numPr>
        <w:pBdr>
          <w:top w:val="nil"/>
          <w:left w:val="nil"/>
          <w:bottom w:val="nil"/>
          <w:right w:val="nil"/>
          <w:between w:val="nil"/>
        </w:pBdr>
        <w:tabs>
          <w:tab w:val="left" w:pos="392"/>
          <w:tab w:val="left" w:pos="432"/>
        </w:tabs>
        <w:spacing w:after="120" w:line="360" w:lineRule="auto"/>
        <w:jc w:val="both"/>
        <w:rPr>
          <w:rFonts w:ascii="Arial" w:eastAsia="Arial" w:hAnsi="Arial" w:cs="Arial"/>
          <w:color w:val="010000"/>
          <w:sz w:val="20"/>
          <w:szCs w:val="20"/>
        </w:rPr>
      </w:pPr>
      <w:bookmarkStart w:id="1" w:name="_heading=h.gjdgxs"/>
      <w:bookmarkEnd w:id="1"/>
      <w:r w:rsidRPr="00C4436A">
        <w:rPr>
          <w:rFonts w:ascii="Arial" w:hAnsi="Arial" w:cs="Arial"/>
          <w:color w:val="010000"/>
          <w:sz w:val="20"/>
        </w:rPr>
        <w:t>Issuance rate (</w:t>
      </w:r>
      <w:r w:rsidR="00C4436A" w:rsidRPr="00C4436A">
        <w:rPr>
          <w:rFonts w:ascii="Arial" w:hAnsi="Arial" w:cs="Arial"/>
          <w:color w:val="010000"/>
          <w:sz w:val="20"/>
        </w:rPr>
        <w:t xml:space="preserve">the </w:t>
      </w:r>
      <w:r w:rsidRPr="00C4436A">
        <w:rPr>
          <w:rFonts w:ascii="Arial" w:hAnsi="Arial" w:cs="Arial"/>
          <w:color w:val="010000"/>
          <w:sz w:val="20"/>
        </w:rPr>
        <w:t xml:space="preserve">number of shares expected to be issued/ </w:t>
      </w:r>
      <w:r w:rsidR="00C4436A" w:rsidRPr="00C4436A">
        <w:rPr>
          <w:rFonts w:ascii="Arial" w:hAnsi="Arial" w:cs="Arial"/>
          <w:color w:val="010000"/>
          <w:sz w:val="20"/>
        </w:rPr>
        <w:t xml:space="preserve">the </w:t>
      </w:r>
      <w:r w:rsidRPr="00C4436A">
        <w:rPr>
          <w:rFonts w:ascii="Arial" w:hAnsi="Arial" w:cs="Arial"/>
          <w:color w:val="010000"/>
          <w:sz w:val="20"/>
        </w:rPr>
        <w:t>number of outstanding shares): 10%.</w:t>
      </w:r>
    </w:p>
    <w:p w14:paraId="00000014" w14:textId="6691741F" w:rsidR="00B43F78" w:rsidRPr="00C4436A" w:rsidRDefault="0027482E" w:rsidP="0098553C">
      <w:pPr>
        <w:numPr>
          <w:ilvl w:val="0"/>
          <w:numId w:val="3"/>
        </w:numPr>
        <w:pBdr>
          <w:top w:val="nil"/>
          <w:left w:val="nil"/>
          <w:bottom w:val="nil"/>
          <w:right w:val="nil"/>
          <w:between w:val="nil"/>
        </w:pBdr>
        <w:tabs>
          <w:tab w:val="left" w:pos="382"/>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Right exercise rate</w:t>
      </w:r>
      <w:r w:rsidR="00BE7D4A">
        <w:rPr>
          <w:rFonts w:ascii="Arial" w:hAnsi="Arial" w:cs="Arial"/>
          <w:color w:val="010000"/>
          <w:sz w:val="20"/>
        </w:rPr>
        <w:t>:</w:t>
      </w:r>
      <w:r w:rsidRPr="00C4436A">
        <w:rPr>
          <w:rFonts w:ascii="Arial" w:hAnsi="Arial" w:cs="Arial"/>
          <w:color w:val="010000"/>
          <w:sz w:val="20"/>
        </w:rPr>
        <w:t xml:space="preserve"> 100%</w:t>
      </w:r>
    </w:p>
    <w:p w14:paraId="00000015" w14:textId="77777777" w:rsidR="00B43F78" w:rsidRPr="00C4436A" w:rsidRDefault="0027482E" w:rsidP="0098553C">
      <w:pPr>
        <w:numPr>
          <w:ilvl w:val="0"/>
          <w:numId w:val="3"/>
        </w:numPr>
        <w:pBdr>
          <w:top w:val="nil"/>
          <w:left w:val="nil"/>
          <w:bottom w:val="nil"/>
          <w:right w:val="nil"/>
          <w:between w:val="nil"/>
        </w:pBdr>
        <w:tabs>
          <w:tab w:val="left" w:pos="382"/>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Capital source for the issuance: Undistributed profit after tax as of December 31, 2023</w:t>
      </w:r>
    </w:p>
    <w:p w14:paraId="00000016" w14:textId="77777777" w:rsidR="00B43F78" w:rsidRPr="00C4436A" w:rsidRDefault="0027482E" w:rsidP="0098553C">
      <w:pPr>
        <w:numPr>
          <w:ilvl w:val="0"/>
          <w:numId w:val="3"/>
        </w:numPr>
        <w:pBdr>
          <w:top w:val="nil"/>
          <w:left w:val="nil"/>
          <w:bottom w:val="nil"/>
          <w:right w:val="nil"/>
          <w:between w:val="nil"/>
        </w:pBdr>
        <w:tabs>
          <w:tab w:val="left" w:pos="397"/>
          <w:tab w:val="left" w:pos="432"/>
        </w:tabs>
        <w:spacing w:after="120" w:line="360" w:lineRule="auto"/>
        <w:jc w:val="both"/>
        <w:rPr>
          <w:rFonts w:ascii="Arial" w:eastAsia="Arial" w:hAnsi="Arial" w:cs="Arial"/>
          <w:color w:val="010000"/>
          <w:sz w:val="20"/>
          <w:szCs w:val="20"/>
        </w:rPr>
      </w:pPr>
      <w:r w:rsidRPr="00C4436A">
        <w:rPr>
          <w:rFonts w:ascii="Arial" w:hAnsi="Arial" w:cs="Arial"/>
          <w:color w:val="010000"/>
          <w:sz w:val="20"/>
        </w:rPr>
        <w:t>Expected issue date: From Q3/2024 and after receiving approval from the State Securities Commission.</w:t>
      </w:r>
    </w:p>
    <w:p w14:paraId="00000017" w14:textId="77777777" w:rsidR="00B43F78" w:rsidRPr="00C4436A" w:rsidRDefault="0027482E" w:rsidP="0098553C">
      <w:pPr>
        <w:numPr>
          <w:ilvl w:val="0"/>
          <w:numId w:val="3"/>
        </w:numPr>
        <w:pBdr>
          <w:top w:val="nil"/>
          <w:left w:val="nil"/>
          <w:bottom w:val="nil"/>
          <w:right w:val="nil"/>
          <w:between w:val="nil"/>
        </w:pBdr>
        <w:tabs>
          <w:tab w:val="left" w:pos="432"/>
          <w:tab w:val="left" w:pos="507"/>
        </w:tabs>
        <w:spacing w:after="120" w:line="360" w:lineRule="auto"/>
        <w:jc w:val="both"/>
        <w:rPr>
          <w:rFonts w:ascii="Arial" w:eastAsia="Arial" w:hAnsi="Arial" w:cs="Arial"/>
          <w:color w:val="010000"/>
          <w:sz w:val="20"/>
          <w:szCs w:val="20"/>
        </w:rPr>
      </w:pPr>
      <w:r w:rsidRPr="00C4436A">
        <w:rPr>
          <w:rFonts w:ascii="Arial" w:hAnsi="Arial" w:cs="Arial"/>
          <w:color w:val="010000"/>
          <w:sz w:val="20"/>
        </w:rPr>
        <w:t>Plan on handling fractional shares and fraction of shares: When calculating the number of shares that shareholders are entitled to according to the issuance plan, if the result is a decimal number, it will be rounded according to the principle of omitting the fractional part (for example, the number of shares of the shareholder is entitled to when paying dividends of 28.5 shares, it will be rounded to 28 shares).</w:t>
      </w:r>
    </w:p>
    <w:sectPr w:rsidR="00B43F78" w:rsidRPr="00C4436A" w:rsidSect="00D5630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114A"/>
    <w:multiLevelType w:val="multilevel"/>
    <w:tmpl w:val="D51C0E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941AB9"/>
    <w:multiLevelType w:val="multilevel"/>
    <w:tmpl w:val="D3445C4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E1B450B"/>
    <w:multiLevelType w:val="multilevel"/>
    <w:tmpl w:val="CDA6FC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3FB2D6B"/>
    <w:multiLevelType w:val="multilevel"/>
    <w:tmpl w:val="F952699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EF7B07"/>
    <w:multiLevelType w:val="multilevel"/>
    <w:tmpl w:val="FE3E569E"/>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6382D45"/>
    <w:multiLevelType w:val="multilevel"/>
    <w:tmpl w:val="BCB055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78"/>
    <w:rsid w:val="0027482E"/>
    <w:rsid w:val="0098553C"/>
    <w:rsid w:val="00B43F78"/>
    <w:rsid w:val="00BE7D4A"/>
    <w:rsid w:val="00C12E5F"/>
    <w:rsid w:val="00C4436A"/>
    <w:rsid w:val="00D5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5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8B111C"/>
      <w:sz w:val="24"/>
      <w:szCs w:val="2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0"/>
      <w:szCs w:val="20"/>
      <w:u w:val="none"/>
      <w:shd w:val="clear" w:color="auto" w:fill="auto"/>
    </w:rPr>
  </w:style>
  <w:style w:type="paragraph" w:customStyle="1" w:styleId="Vnbnnidung30">
    <w:name w:val="Văn bản nội dung (3)"/>
    <w:basedOn w:val="Normal"/>
    <w:link w:val="Vnbnnidung3"/>
    <w:rPr>
      <w:rFonts w:ascii="Arial" w:eastAsia="Arial" w:hAnsi="Arial" w:cs="Arial"/>
      <w:sz w:val="30"/>
      <w:szCs w:val="30"/>
    </w:rPr>
  </w:style>
  <w:style w:type="paragraph" w:customStyle="1" w:styleId="Vnbnnidung20">
    <w:name w:val="Văn bản nội dung (2)"/>
    <w:basedOn w:val="Normal"/>
    <w:link w:val="Vnbnnidung2"/>
    <w:pPr>
      <w:spacing w:line="230" w:lineRule="auto"/>
    </w:pPr>
    <w:rPr>
      <w:rFonts w:ascii="Arial" w:eastAsia="Arial" w:hAnsi="Arial" w:cs="Arial"/>
      <w:sz w:val="10"/>
      <w:szCs w:val="10"/>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259" w:lineRule="auto"/>
      <w:ind w:left="510"/>
      <w:outlineLvl w:val="0"/>
    </w:pPr>
    <w:rPr>
      <w:rFonts w:ascii="Times New Roman" w:eastAsia="Times New Roman" w:hAnsi="Times New Roman" w:cs="Times New Roman"/>
      <w:b/>
      <w:bCs/>
    </w:rPr>
  </w:style>
  <w:style w:type="paragraph" w:customStyle="1" w:styleId="Vnbnnidung40">
    <w:name w:val="Văn bản nội dung (4)"/>
    <w:basedOn w:val="Normal"/>
    <w:link w:val="Vnbnnidung4"/>
    <w:pPr>
      <w:ind w:firstLine="240"/>
    </w:pPr>
    <w:rPr>
      <w:rFonts w:ascii="Arial" w:eastAsia="Arial" w:hAnsi="Arial" w:cs="Arial"/>
      <w:color w:val="8B111C"/>
    </w:rPr>
  </w:style>
  <w:style w:type="paragraph" w:customStyle="1" w:styleId="Vnbnnidung50">
    <w:name w:val="Văn bản nội dung (5)"/>
    <w:basedOn w:val="Normal"/>
    <w:link w:val="Vnbnnidung5"/>
    <w:pPr>
      <w:spacing w:line="180" w:lineRule="auto"/>
      <w:jc w:val="right"/>
    </w:pPr>
    <w:rPr>
      <w:rFonts w:ascii="Arial" w:eastAsia="Arial" w:hAnsi="Arial" w:cs="Arial"/>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8B111C"/>
      <w:sz w:val="24"/>
      <w:szCs w:val="2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0"/>
      <w:szCs w:val="20"/>
      <w:u w:val="none"/>
      <w:shd w:val="clear" w:color="auto" w:fill="auto"/>
    </w:rPr>
  </w:style>
  <w:style w:type="paragraph" w:customStyle="1" w:styleId="Vnbnnidung30">
    <w:name w:val="Văn bản nội dung (3)"/>
    <w:basedOn w:val="Normal"/>
    <w:link w:val="Vnbnnidung3"/>
    <w:rPr>
      <w:rFonts w:ascii="Arial" w:eastAsia="Arial" w:hAnsi="Arial" w:cs="Arial"/>
      <w:sz w:val="30"/>
      <w:szCs w:val="30"/>
    </w:rPr>
  </w:style>
  <w:style w:type="paragraph" w:customStyle="1" w:styleId="Vnbnnidung20">
    <w:name w:val="Văn bản nội dung (2)"/>
    <w:basedOn w:val="Normal"/>
    <w:link w:val="Vnbnnidung2"/>
    <w:pPr>
      <w:spacing w:line="230" w:lineRule="auto"/>
    </w:pPr>
    <w:rPr>
      <w:rFonts w:ascii="Arial" w:eastAsia="Arial" w:hAnsi="Arial" w:cs="Arial"/>
      <w:sz w:val="10"/>
      <w:szCs w:val="10"/>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259" w:lineRule="auto"/>
      <w:ind w:left="510"/>
      <w:outlineLvl w:val="0"/>
    </w:pPr>
    <w:rPr>
      <w:rFonts w:ascii="Times New Roman" w:eastAsia="Times New Roman" w:hAnsi="Times New Roman" w:cs="Times New Roman"/>
      <w:b/>
      <w:bCs/>
    </w:rPr>
  </w:style>
  <w:style w:type="paragraph" w:customStyle="1" w:styleId="Vnbnnidung40">
    <w:name w:val="Văn bản nội dung (4)"/>
    <w:basedOn w:val="Normal"/>
    <w:link w:val="Vnbnnidung4"/>
    <w:pPr>
      <w:ind w:firstLine="240"/>
    </w:pPr>
    <w:rPr>
      <w:rFonts w:ascii="Arial" w:eastAsia="Arial" w:hAnsi="Arial" w:cs="Arial"/>
      <w:color w:val="8B111C"/>
    </w:rPr>
  </w:style>
  <w:style w:type="paragraph" w:customStyle="1" w:styleId="Vnbnnidung50">
    <w:name w:val="Văn bản nội dung (5)"/>
    <w:basedOn w:val="Normal"/>
    <w:link w:val="Vnbnnidung5"/>
    <w:pPr>
      <w:spacing w:line="180" w:lineRule="auto"/>
      <w:jc w:val="right"/>
    </w:pPr>
    <w:rPr>
      <w:rFonts w:ascii="Arial" w:eastAsia="Arial" w:hAnsi="Arial" w:cs="Arial"/>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mGxZ1o+nDS/+1G0t8lR0CdbGjA==">CgMxLjAyCGguZ2pkZ3hzOAByITFENGNuX0ZWRm9LbjlsbkJUMm5sUnVNUXpNM0RWZlY2MQ==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1355</Characters>
  <Application>Microsoft Office Word</Application>
  <DocSecurity>0</DocSecurity>
  <Lines>11</Lines>
  <Paragraphs>3</Paragraphs>
  <ScaleCrop>false</ScaleCrop>
  <Company>Microsoft</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2024-06-28T03:24:00Z</dcterms:created>
  <dcterms:modified xsi:type="dcterms:W3CDTF">2024-07-01T04:04:00Z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1477fad4cee9e3efb14f984ebe635e0df873284edcf850f669e63106b36e07a3</vt:lpwstr>
  </property>
</Properties>
</file>