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D631A" w:rsidRPr="00F5305F" w:rsidRDefault="00144B02" w:rsidP="00E84100">
      <w:pPr>
        <w:widowControl/>
        <w:pBdr>
          <w:top w:val="nil"/>
          <w:left w:val="nil"/>
          <w:bottom w:val="nil"/>
          <w:right w:val="nil"/>
          <w:between w:val="nil"/>
        </w:pBdr>
        <w:tabs>
          <w:tab w:val="left" w:pos="270"/>
        </w:tabs>
        <w:spacing w:after="120" w:line="360" w:lineRule="auto"/>
        <w:jc w:val="both"/>
        <w:rPr>
          <w:rFonts w:ascii="Arial" w:eastAsia="Arial" w:hAnsi="Arial" w:cs="Arial"/>
          <w:b/>
          <w:color w:val="010000"/>
          <w:sz w:val="20"/>
          <w:szCs w:val="20"/>
        </w:rPr>
      </w:pPr>
      <w:r w:rsidRPr="00F5305F">
        <w:rPr>
          <w:rFonts w:ascii="Arial" w:hAnsi="Arial" w:cs="Arial"/>
          <w:b/>
          <w:bCs/>
          <w:color w:val="010000"/>
          <w:sz w:val="20"/>
        </w:rPr>
        <w:t>VNG122002:</w:t>
      </w:r>
      <w:r w:rsidRPr="00F5305F">
        <w:rPr>
          <w:rFonts w:ascii="Arial" w:hAnsi="Arial" w:cs="Arial"/>
          <w:b/>
          <w:color w:val="010000"/>
          <w:sz w:val="20"/>
        </w:rPr>
        <w:t xml:space="preserve"> Board Resolution</w:t>
      </w:r>
    </w:p>
    <w:p w14:paraId="00000002" w14:textId="0D7DA76D" w:rsidR="005D631A" w:rsidRPr="00F5305F" w:rsidRDefault="00144B02" w:rsidP="00E84100">
      <w:pPr>
        <w:widowControl/>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F5305F">
        <w:rPr>
          <w:rFonts w:ascii="Arial" w:hAnsi="Arial" w:cs="Arial"/>
          <w:color w:val="010000"/>
          <w:sz w:val="20"/>
        </w:rPr>
        <w:t xml:space="preserve">On June 25, 2024, Thanh Thanh Cong Tourist Joint Stock Company announced Resolution </w:t>
      </w:r>
      <w:r w:rsidR="001F712B" w:rsidRPr="00F5305F">
        <w:rPr>
          <w:rFonts w:ascii="Arial" w:hAnsi="Arial" w:cs="Arial"/>
          <w:color w:val="010000"/>
          <w:sz w:val="20"/>
        </w:rPr>
        <w:t xml:space="preserve">No. </w:t>
      </w:r>
      <w:r w:rsidRPr="00F5305F">
        <w:rPr>
          <w:rFonts w:ascii="Arial" w:hAnsi="Arial" w:cs="Arial"/>
          <w:color w:val="010000"/>
          <w:sz w:val="20"/>
        </w:rPr>
        <w:t>16/2024/NQ-HDQT on the transfer of capital contributions in Công ty TNHH Chăm sóc Sức khỏe Ngọc Lan (tentatively translated as Ngoc Lan Health Care Company Limited) and TTC International Travel Limited Company as follows:</w:t>
      </w:r>
    </w:p>
    <w:p w14:paraId="00000003" w14:textId="6641579D" w:rsidR="005D631A" w:rsidRPr="00F5305F" w:rsidRDefault="00144B02" w:rsidP="00E84100">
      <w:pPr>
        <w:numPr>
          <w:ilvl w:val="0"/>
          <w:numId w:val="2"/>
        </w:numPr>
        <w:pBdr>
          <w:top w:val="nil"/>
          <w:left w:val="nil"/>
          <w:bottom w:val="nil"/>
          <w:right w:val="nil"/>
          <w:between w:val="nil"/>
        </w:pBdr>
        <w:tabs>
          <w:tab w:val="left" w:pos="270"/>
          <w:tab w:val="left" w:pos="340"/>
        </w:tabs>
        <w:spacing w:after="120" w:line="360" w:lineRule="auto"/>
        <w:jc w:val="both"/>
        <w:rPr>
          <w:rFonts w:ascii="Arial" w:eastAsia="Arial" w:hAnsi="Arial" w:cs="Arial"/>
          <w:color w:val="010000"/>
          <w:sz w:val="20"/>
          <w:szCs w:val="20"/>
        </w:rPr>
      </w:pPr>
      <w:r w:rsidRPr="00F5305F">
        <w:rPr>
          <w:rFonts w:ascii="Arial" w:hAnsi="Arial" w:cs="Arial"/>
          <w:color w:val="010000"/>
          <w:sz w:val="20"/>
        </w:rPr>
        <w:t xml:space="preserve">‎‎Article 1. Approve Thanh Thanh Cong Tourist Joint Stock Company to transfer capital contributions in Ngoc Lan Health Care Company Limited and </w:t>
      </w:r>
      <w:r w:rsidR="002246EB" w:rsidRPr="00F5305F">
        <w:rPr>
          <w:rFonts w:ascii="Arial" w:hAnsi="Arial" w:cs="Arial"/>
          <w:color w:val="010000"/>
          <w:sz w:val="20"/>
        </w:rPr>
        <w:t>TTC International Travel Limited Company</w:t>
      </w:r>
      <w:r w:rsidRPr="00F5305F">
        <w:rPr>
          <w:rFonts w:ascii="Arial" w:hAnsi="Arial" w:cs="Arial"/>
          <w:color w:val="010000"/>
          <w:sz w:val="20"/>
        </w:rPr>
        <w:t>, details as follows:</w:t>
      </w:r>
    </w:p>
    <w:p w14:paraId="00000004" w14:textId="51BF7D69" w:rsidR="005D631A" w:rsidRPr="00F5305F" w:rsidRDefault="00144B02" w:rsidP="00E84100">
      <w:pPr>
        <w:numPr>
          <w:ilvl w:val="0"/>
          <w:numId w:val="1"/>
        </w:numPr>
        <w:pBdr>
          <w:top w:val="nil"/>
          <w:left w:val="nil"/>
          <w:bottom w:val="nil"/>
          <w:right w:val="nil"/>
          <w:between w:val="nil"/>
        </w:pBdr>
        <w:tabs>
          <w:tab w:val="left" w:pos="270"/>
          <w:tab w:val="left" w:pos="625"/>
        </w:tabs>
        <w:spacing w:after="120" w:line="360" w:lineRule="auto"/>
        <w:jc w:val="both"/>
        <w:rPr>
          <w:rFonts w:ascii="Arial" w:eastAsia="Arial" w:hAnsi="Arial" w:cs="Arial"/>
          <w:color w:val="010000"/>
          <w:sz w:val="20"/>
          <w:szCs w:val="20"/>
        </w:rPr>
      </w:pPr>
      <w:r w:rsidRPr="00F5305F">
        <w:rPr>
          <w:rFonts w:ascii="Arial" w:hAnsi="Arial" w:cs="Arial"/>
          <w:color w:val="010000"/>
          <w:sz w:val="20"/>
        </w:rPr>
        <w:t xml:space="preserve">Transferred capital contribution: The capital contributions of Ngoc Lan Health Care Company Limited and </w:t>
      </w:r>
      <w:r w:rsidR="002246EB" w:rsidRPr="00F5305F">
        <w:rPr>
          <w:rFonts w:ascii="Arial" w:hAnsi="Arial" w:cs="Arial"/>
          <w:color w:val="010000"/>
          <w:sz w:val="20"/>
        </w:rPr>
        <w:t>TTC International Travel Limited Company</w:t>
      </w:r>
      <w:r w:rsidRPr="00F5305F">
        <w:rPr>
          <w:rFonts w:ascii="Arial" w:hAnsi="Arial" w:cs="Arial"/>
          <w:color w:val="010000"/>
          <w:sz w:val="20"/>
        </w:rPr>
        <w:t xml:space="preserve"> are owned by Thanh Thanh Cong Tourist Joint Stock Company.</w:t>
      </w:r>
    </w:p>
    <w:p w14:paraId="00000005" w14:textId="05E18960" w:rsidR="005D631A" w:rsidRPr="00F5305F" w:rsidRDefault="00144B02" w:rsidP="00E84100">
      <w:pPr>
        <w:numPr>
          <w:ilvl w:val="0"/>
          <w:numId w:val="1"/>
        </w:numPr>
        <w:pBdr>
          <w:top w:val="nil"/>
          <w:left w:val="nil"/>
          <w:bottom w:val="nil"/>
          <w:right w:val="nil"/>
          <w:between w:val="nil"/>
        </w:pBdr>
        <w:tabs>
          <w:tab w:val="left" w:pos="270"/>
          <w:tab w:val="left" w:pos="625"/>
        </w:tabs>
        <w:spacing w:after="120" w:line="360" w:lineRule="auto"/>
        <w:jc w:val="both"/>
        <w:rPr>
          <w:rFonts w:ascii="Arial" w:eastAsia="Arial" w:hAnsi="Arial" w:cs="Arial"/>
          <w:color w:val="010000"/>
          <w:sz w:val="20"/>
          <w:szCs w:val="20"/>
        </w:rPr>
      </w:pPr>
      <w:r w:rsidRPr="00F5305F">
        <w:rPr>
          <w:rFonts w:ascii="Arial" w:hAnsi="Arial" w:cs="Arial"/>
          <w:color w:val="010000"/>
          <w:sz w:val="20"/>
        </w:rPr>
        <w:t xml:space="preserve">The ownership rate of Thanh Thanh Cong Tourist Joint Stock Company in Ngoc Lan Health Care Company Limited and </w:t>
      </w:r>
      <w:r w:rsidR="002246EB" w:rsidRPr="00F5305F">
        <w:rPr>
          <w:rFonts w:ascii="Arial" w:hAnsi="Arial" w:cs="Arial"/>
          <w:color w:val="010000"/>
          <w:sz w:val="20"/>
        </w:rPr>
        <w:t>TTC International Travel Limited Company</w:t>
      </w:r>
      <w:r w:rsidRPr="00F5305F">
        <w:rPr>
          <w:rFonts w:ascii="Arial" w:hAnsi="Arial" w:cs="Arial"/>
          <w:color w:val="010000"/>
          <w:sz w:val="20"/>
        </w:rPr>
        <w:t xml:space="preserve"> after the transfer is 0%.</w:t>
      </w:r>
    </w:p>
    <w:p w14:paraId="00000006" w14:textId="51605281" w:rsidR="005D631A" w:rsidRPr="00F5305F" w:rsidRDefault="00144B02" w:rsidP="00E84100">
      <w:pPr>
        <w:numPr>
          <w:ilvl w:val="0"/>
          <w:numId w:val="1"/>
        </w:numPr>
        <w:pBdr>
          <w:top w:val="nil"/>
          <w:left w:val="nil"/>
          <w:bottom w:val="nil"/>
          <w:right w:val="nil"/>
          <w:between w:val="nil"/>
        </w:pBdr>
        <w:tabs>
          <w:tab w:val="left" w:pos="270"/>
          <w:tab w:val="left" w:pos="625"/>
        </w:tabs>
        <w:spacing w:after="120" w:line="360" w:lineRule="auto"/>
        <w:jc w:val="both"/>
        <w:rPr>
          <w:rFonts w:ascii="Arial" w:eastAsia="Arial" w:hAnsi="Arial" w:cs="Arial"/>
          <w:color w:val="010000"/>
          <w:sz w:val="20"/>
          <w:szCs w:val="20"/>
        </w:rPr>
      </w:pPr>
      <w:r w:rsidRPr="00F5305F">
        <w:rPr>
          <w:rFonts w:ascii="Arial" w:hAnsi="Arial" w:cs="Arial"/>
          <w:color w:val="010000"/>
          <w:sz w:val="20"/>
        </w:rPr>
        <w:t xml:space="preserve">The transfer price of the capital contribution is not lower than the equity on the Financial Statements of Ngoc Lan Health Care Company Limited and </w:t>
      </w:r>
      <w:r w:rsidR="002246EB" w:rsidRPr="00F5305F">
        <w:rPr>
          <w:rFonts w:ascii="Arial" w:hAnsi="Arial" w:cs="Arial"/>
          <w:color w:val="010000"/>
          <w:sz w:val="20"/>
        </w:rPr>
        <w:t>TTC International Travel Limited Company</w:t>
      </w:r>
      <w:r w:rsidRPr="00F5305F">
        <w:rPr>
          <w:rFonts w:ascii="Arial" w:hAnsi="Arial" w:cs="Arial"/>
          <w:color w:val="010000"/>
          <w:sz w:val="20"/>
        </w:rPr>
        <w:t xml:space="preserve"> as of December 31, 2023.</w:t>
      </w:r>
    </w:p>
    <w:p w14:paraId="00000007" w14:textId="77777777" w:rsidR="005D631A" w:rsidRPr="00F5305F" w:rsidRDefault="00144B02" w:rsidP="00E84100">
      <w:pPr>
        <w:numPr>
          <w:ilvl w:val="0"/>
          <w:numId w:val="1"/>
        </w:numPr>
        <w:pBdr>
          <w:top w:val="nil"/>
          <w:left w:val="nil"/>
          <w:bottom w:val="nil"/>
          <w:right w:val="nil"/>
          <w:between w:val="nil"/>
        </w:pBdr>
        <w:tabs>
          <w:tab w:val="left" w:pos="270"/>
          <w:tab w:val="left" w:pos="623"/>
        </w:tabs>
        <w:spacing w:after="120" w:line="360" w:lineRule="auto"/>
        <w:jc w:val="both"/>
        <w:rPr>
          <w:rFonts w:ascii="Arial" w:eastAsia="Arial" w:hAnsi="Arial" w:cs="Arial"/>
          <w:color w:val="010000"/>
          <w:sz w:val="20"/>
          <w:szCs w:val="20"/>
        </w:rPr>
      </w:pPr>
      <w:r w:rsidRPr="00F5305F">
        <w:rPr>
          <w:rFonts w:ascii="Arial" w:hAnsi="Arial" w:cs="Arial"/>
          <w:color w:val="010000"/>
          <w:sz w:val="20"/>
        </w:rPr>
        <w:t>Implementation time: Q2/2024 (expected)</w:t>
      </w:r>
    </w:p>
    <w:p w14:paraId="00000008" w14:textId="20BBF5B1" w:rsidR="005D631A" w:rsidRPr="00F5305F" w:rsidRDefault="00144B02" w:rsidP="00E84100">
      <w:pPr>
        <w:numPr>
          <w:ilvl w:val="0"/>
          <w:numId w:val="2"/>
        </w:numPr>
        <w:pBdr>
          <w:top w:val="nil"/>
          <w:left w:val="nil"/>
          <w:bottom w:val="nil"/>
          <w:right w:val="nil"/>
          <w:between w:val="nil"/>
        </w:pBdr>
        <w:tabs>
          <w:tab w:val="left" w:pos="270"/>
          <w:tab w:val="left" w:pos="358"/>
        </w:tabs>
        <w:spacing w:after="120" w:line="360" w:lineRule="auto"/>
        <w:jc w:val="both"/>
        <w:rPr>
          <w:rFonts w:ascii="Arial" w:eastAsia="Arial" w:hAnsi="Arial" w:cs="Arial"/>
          <w:color w:val="010000"/>
          <w:sz w:val="20"/>
          <w:szCs w:val="20"/>
        </w:rPr>
      </w:pPr>
      <w:r w:rsidRPr="00F5305F">
        <w:rPr>
          <w:rFonts w:ascii="Arial" w:hAnsi="Arial" w:cs="Arial"/>
          <w:color w:val="010000"/>
          <w:sz w:val="20"/>
        </w:rPr>
        <w:t xml:space="preserve">‎‎Article 2. Approve authorizing Ms. Chau Thi Kim Phuoc </w:t>
      </w:r>
      <w:r w:rsidR="00E84100">
        <w:rPr>
          <w:rFonts w:ascii="Arial" w:hAnsi="Arial" w:cs="Arial"/>
          <w:color w:val="010000"/>
          <w:sz w:val="20"/>
        </w:rPr>
        <w:t>–</w:t>
      </w:r>
      <w:r w:rsidRPr="00F5305F">
        <w:rPr>
          <w:rFonts w:ascii="Arial" w:hAnsi="Arial" w:cs="Arial"/>
          <w:color w:val="010000"/>
          <w:sz w:val="20"/>
        </w:rPr>
        <w:t xml:space="preserve"> </w:t>
      </w:r>
      <w:r w:rsidR="00E84100">
        <w:rPr>
          <w:rFonts w:ascii="Arial" w:hAnsi="Arial" w:cs="Arial"/>
          <w:color w:val="010000"/>
          <w:sz w:val="20"/>
        </w:rPr>
        <w:t>Managing Director</w:t>
      </w:r>
      <w:r w:rsidRPr="00F5305F">
        <w:rPr>
          <w:rFonts w:ascii="Arial" w:hAnsi="Arial" w:cs="Arial"/>
          <w:color w:val="010000"/>
          <w:sz w:val="20"/>
        </w:rPr>
        <w:t xml:space="preserve"> of the Company to represent the Company to work with the transferee partner, prepare and sign contracts; documents and implementation of procedures related to the transfer of capital contributions in Ngoc Lan Health Care Company Limited and </w:t>
      </w:r>
      <w:r w:rsidR="002246EB" w:rsidRPr="00F5305F">
        <w:rPr>
          <w:rFonts w:ascii="Arial" w:hAnsi="Arial" w:cs="Arial"/>
          <w:color w:val="010000"/>
          <w:sz w:val="20"/>
        </w:rPr>
        <w:t>TTC International Travel Limited Company</w:t>
      </w:r>
      <w:r w:rsidRPr="00F5305F">
        <w:rPr>
          <w:rFonts w:ascii="Arial" w:hAnsi="Arial" w:cs="Arial"/>
          <w:color w:val="010000"/>
          <w:sz w:val="20"/>
        </w:rPr>
        <w:t xml:space="preserve"> mentioned above.</w:t>
      </w:r>
    </w:p>
    <w:p w14:paraId="00000009" w14:textId="42BEADBA" w:rsidR="005D631A" w:rsidRPr="00F5305F" w:rsidRDefault="00144B02" w:rsidP="00E84100">
      <w:pPr>
        <w:numPr>
          <w:ilvl w:val="0"/>
          <w:numId w:val="2"/>
        </w:numPr>
        <w:pBdr>
          <w:top w:val="nil"/>
          <w:left w:val="nil"/>
          <w:bottom w:val="nil"/>
          <w:right w:val="nil"/>
          <w:between w:val="nil"/>
        </w:pBdr>
        <w:tabs>
          <w:tab w:val="left" w:pos="270"/>
          <w:tab w:val="left" w:pos="362"/>
        </w:tabs>
        <w:spacing w:after="120" w:line="360" w:lineRule="auto"/>
        <w:jc w:val="both"/>
        <w:rPr>
          <w:rFonts w:ascii="Arial" w:eastAsia="Arial" w:hAnsi="Arial" w:cs="Arial"/>
          <w:color w:val="010000"/>
          <w:sz w:val="20"/>
          <w:szCs w:val="20"/>
        </w:rPr>
      </w:pPr>
      <w:r w:rsidRPr="00F5305F">
        <w:rPr>
          <w:rFonts w:ascii="Arial" w:hAnsi="Arial" w:cs="Arial"/>
          <w:color w:val="010000"/>
          <w:sz w:val="20"/>
        </w:rPr>
        <w:t>‎‎Article 3. This</w:t>
      </w:r>
      <w:r w:rsidR="00E84100">
        <w:rPr>
          <w:rFonts w:ascii="Arial" w:hAnsi="Arial" w:cs="Arial"/>
          <w:color w:val="010000"/>
          <w:sz w:val="20"/>
        </w:rPr>
        <w:t xml:space="preserve"> Board</w:t>
      </w:r>
      <w:r w:rsidRPr="00F5305F">
        <w:rPr>
          <w:rFonts w:ascii="Arial" w:hAnsi="Arial" w:cs="Arial"/>
          <w:color w:val="010000"/>
          <w:sz w:val="20"/>
        </w:rPr>
        <w:t xml:space="preserve"> Resolution takes effect from the date of its signing.</w:t>
      </w:r>
    </w:p>
    <w:p w14:paraId="0000000A" w14:textId="51649FA7" w:rsidR="005D631A" w:rsidRPr="00F5305F" w:rsidRDefault="00144B02" w:rsidP="00E84100">
      <w:pPr>
        <w:pBdr>
          <w:top w:val="nil"/>
          <w:left w:val="nil"/>
          <w:bottom w:val="nil"/>
          <w:right w:val="nil"/>
          <w:between w:val="nil"/>
        </w:pBdr>
        <w:tabs>
          <w:tab w:val="left" w:pos="270"/>
          <w:tab w:val="left" w:pos="8051"/>
        </w:tabs>
        <w:spacing w:after="120" w:line="360" w:lineRule="auto"/>
        <w:jc w:val="both"/>
        <w:rPr>
          <w:rFonts w:ascii="Arial" w:eastAsia="Arial" w:hAnsi="Arial" w:cs="Arial"/>
          <w:color w:val="010000"/>
          <w:sz w:val="20"/>
          <w:szCs w:val="20"/>
        </w:rPr>
        <w:sectPr w:rsidR="005D631A" w:rsidRPr="00F5305F" w:rsidSect="001F712B">
          <w:pgSz w:w="11906" w:h="16838"/>
          <w:pgMar w:top="1440" w:right="1440" w:bottom="1440" w:left="1440" w:header="0" w:footer="3" w:gutter="0"/>
          <w:pgNumType w:start="1"/>
          <w:cols w:space="720"/>
          <w:docGrid w:linePitch="326"/>
        </w:sectPr>
      </w:pPr>
      <w:r w:rsidRPr="00F5305F">
        <w:rPr>
          <w:rFonts w:ascii="Arial" w:hAnsi="Arial" w:cs="Arial"/>
          <w:color w:val="010000"/>
          <w:sz w:val="20"/>
        </w:rPr>
        <w:t xml:space="preserve">The Board of Directors, </w:t>
      </w:r>
      <w:r w:rsidR="00E84100">
        <w:rPr>
          <w:rFonts w:ascii="Arial" w:hAnsi="Arial" w:cs="Arial"/>
          <w:color w:val="010000"/>
          <w:sz w:val="20"/>
        </w:rPr>
        <w:t>Executive Board</w:t>
      </w:r>
      <w:bookmarkStart w:id="0" w:name="_GoBack"/>
      <w:bookmarkEnd w:id="0"/>
      <w:r w:rsidRPr="00F5305F">
        <w:rPr>
          <w:rFonts w:ascii="Arial" w:hAnsi="Arial" w:cs="Arial"/>
          <w:color w:val="010000"/>
          <w:sz w:val="20"/>
        </w:rPr>
        <w:t xml:space="preserve"> and relevant employees are responsible for implementing this Resolution.</w:t>
      </w:r>
      <w:r w:rsidRPr="00F5305F">
        <w:rPr>
          <w:rFonts w:ascii="Arial" w:hAnsi="Arial" w:cs="Arial"/>
          <w:color w:val="010000"/>
          <w:sz w:val="20"/>
        </w:rPr>
        <w:tab/>
      </w:r>
    </w:p>
    <w:p w14:paraId="0000000B" w14:textId="77777777" w:rsidR="005D631A" w:rsidRPr="00F5305F" w:rsidRDefault="005D631A" w:rsidP="00E84100">
      <w:pPr>
        <w:tabs>
          <w:tab w:val="left" w:pos="270"/>
        </w:tabs>
        <w:spacing w:after="120" w:line="360" w:lineRule="auto"/>
        <w:jc w:val="both"/>
        <w:rPr>
          <w:rFonts w:ascii="Arial" w:eastAsia="Arial" w:hAnsi="Arial" w:cs="Arial"/>
          <w:color w:val="010000"/>
          <w:sz w:val="20"/>
          <w:szCs w:val="20"/>
        </w:rPr>
      </w:pPr>
    </w:p>
    <w:sectPr w:rsidR="005D631A" w:rsidRPr="00F5305F" w:rsidSect="001F712B">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2068B"/>
    <w:multiLevelType w:val="multilevel"/>
    <w:tmpl w:val="A03EF8A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27227A7"/>
    <w:multiLevelType w:val="multilevel"/>
    <w:tmpl w:val="1B864A3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1A"/>
    <w:rsid w:val="00144B02"/>
    <w:rsid w:val="001F712B"/>
    <w:rsid w:val="002246EB"/>
    <w:rsid w:val="005D631A"/>
    <w:rsid w:val="00C12E5F"/>
    <w:rsid w:val="00E84100"/>
    <w:rsid w:val="00F5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FC923"/>
  <w15:docId w15:val="{769FEE51-41DE-4629-B79D-C7BE140C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strike w:val="0"/>
      <w:sz w:val="32"/>
      <w:szCs w:val="32"/>
      <w:u w:val="none"/>
      <w:shd w:val="clear" w:color="auto" w:fill="auto"/>
    </w:rPr>
  </w:style>
  <w:style w:type="paragraph" w:styleId="BodyText">
    <w:name w:val="Body Text"/>
    <w:basedOn w:val="Normal"/>
    <w:link w:val="BodyTextChar"/>
    <w:qFormat/>
    <w:pPr>
      <w:spacing w:line="262"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jc w:val="center"/>
    </w:pPr>
    <w:rPr>
      <w:rFonts w:ascii="Times New Roman" w:eastAsia="Times New Roman" w:hAnsi="Times New Roman" w:cs="Times New Roman"/>
      <w:smallCaps/>
      <w:sz w:val="32"/>
      <w:szCs w:val="32"/>
    </w:rPr>
  </w:style>
  <w:style w:type="paragraph" w:styleId="NormalWeb">
    <w:name w:val="Normal (Web)"/>
    <w:basedOn w:val="Normal"/>
    <w:uiPriority w:val="99"/>
    <w:unhideWhenUsed/>
    <w:rsid w:val="00A30DBC"/>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1hfChqy+ttr5XOSvrZ/KkJW5Q==">CgMxLjA4AHIhMU9RdHpkeUtZY1pXMzlVWHRUaHphUUFSRnNDOHFTc0E3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2024-07-01T04:39:00Z</dcterms:created>
  <dcterms:modified xsi:type="dcterms:W3CDTF">2024-07-01T04:39:00Z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d53eed7b8b0bfeb3d94173ca7999b4e3d2904494419d0de40cd1a879a224a3dd</vt:lpwstr>
  </property>
</Properties>
</file>