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371D" w:rsidRPr="00180040" w:rsidRDefault="0008491A" w:rsidP="00E178EC">
      <w:pPr>
        <w:pBdr>
          <w:top w:val="nil"/>
          <w:left w:val="nil"/>
          <w:bottom w:val="nil"/>
          <w:right w:val="nil"/>
          <w:between w:val="nil"/>
        </w:pBdr>
        <w:tabs>
          <w:tab w:val="left" w:pos="3722"/>
        </w:tabs>
        <w:spacing w:after="120" w:line="360" w:lineRule="auto"/>
        <w:jc w:val="both"/>
        <w:rPr>
          <w:rFonts w:ascii="Arial" w:eastAsia="Arial" w:hAnsi="Arial" w:cs="Arial"/>
          <w:b/>
          <w:color w:val="010000"/>
          <w:sz w:val="20"/>
          <w:szCs w:val="20"/>
        </w:rPr>
      </w:pPr>
      <w:r w:rsidRPr="00180040">
        <w:rPr>
          <w:rFonts w:ascii="Arial" w:hAnsi="Arial" w:cs="Arial"/>
          <w:b/>
          <w:color w:val="010000"/>
          <w:sz w:val="20"/>
        </w:rPr>
        <w:t>HTC: Board Resolution</w:t>
      </w:r>
    </w:p>
    <w:p w14:paraId="00000002" w14:textId="722EAE5B" w:rsidR="0071371D" w:rsidRPr="00180040" w:rsidRDefault="0008491A" w:rsidP="00E178EC">
      <w:pPr>
        <w:pBdr>
          <w:top w:val="nil"/>
          <w:left w:val="nil"/>
          <w:bottom w:val="nil"/>
          <w:right w:val="nil"/>
          <w:between w:val="nil"/>
        </w:pBdr>
        <w:tabs>
          <w:tab w:val="left" w:pos="3722"/>
        </w:tabs>
        <w:spacing w:after="120" w:line="360" w:lineRule="auto"/>
        <w:jc w:val="both"/>
        <w:rPr>
          <w:rFonts w:ascii="Arial" w:eastAsia="Arial" w:hAnsi="Arial" w:cs="Arial"/>
          <w:color w:val="010000"/>
          <w:sz w:val="20"/>
          <w:szCs w:val="20"/>
        </w:rPr>
      </w:pPr>
      <w:r w:rsidRPr="00180040">
        <w:rPr>
          <w:rFonts w:ascii="Arial" w:hAnsi="Arial" w:cs="Arial"/>
          <w:color w:val="010000"/>
          <w:sz w:val="20"/>
        </w:rPr>
        <w:t xml:space="preserve">On July </w:t>
      </w:r>
      <w:r w:rsidR="00180040" w:rsidRPr="00180040">
        <w:rPr>
          <w:rFonts w:ascii="Arial" w:hAnsi="Arial" w:cs="Arial"/>
          <w:color w:val="010000"/>
          <w:sz w:val="20"/>
        </w:rPr>
        <w:t>0</w:t>
      </w:r>
      <w:r w:rsidRPr="00180040">
        <w:rPr>
          <w:rFonts w:ascii="Arial" w:hAnsi="Arial" w:cs="Arial"/>
          <w:color w:val="010000"/>
          <w:sz w:val="20"/>
        </w:rPr>
        <w:t xml:space="preserve">8, 2024, </w:t>
      </w:r>
      <w:proofErr w:type="spellStart"/>
      <w:r w:rsidRPr="00180040">
        <w:rPr>
          <w:rFonts w:ascii="Arial" w:hAnsi="Arial" w:cs="Arial"/>
          <w:color w:val="010000"/>
          <w:sz w:val="20"/>
        </w:rPr>
        <w:t>HocMon</w:t>
      </w:r>
      <w:proofErr w:type="spellEnd"/>
      <w:r w:rsidRPr="00180040">
        <w:rPr>
          <w:rFonts w:ascii="Arial" w:hAnsi="Arial" w:cs="Arial"/>
          <w:color w:val="010000"/>
          <w:sz w:val="20"/>
        </w:rPr>
        <w:t xml:space="preserve"> Trade JSC announced Resolution </w:t>
      </w:r>
      <w:r w:rsidR="00966663" w:rsidRPr="00180040">
        <w:rPr>
          <w:rFonts w:ascii="Arial" w:hAnsi="Arial" w:cs="Arial"/>
          <w:color w:val="010000"/>
          <w:sz w:val="20"/>
        </w:rPr>
        <w:t xml:space="preserve">No. </w:t>
      </w:r>
      <w:r w:rsidRPr="00180040">
        <w:rPr>
          <w:rFonts w:ascii="Arial" w:hAnsi="Arial" w:cs="Arial"/>
          <w:color w:val="010000"/>
          <w:sz w:val="20"/>
        </w:rPr>
        <w:t xml:space="preserve">13/2024/NQ-HDQT on the Internal Audit Plan for the fiscal year ending on December 31, 2024 as follows: </w:t>
      </w:r>
    </w:p>
    <w:p w14:paraId="00000003" w14:textId="03E3D046" w:rsidR="0071371D" w:rsidRPr="00180040" w:rsidRDefault="0008491A" w:rsidP="00E178EC">
      <w:pPr>
        <w:pBdr>
          <w:top w:val="nil"/>
          <w:left w:val="nil"/>
          <w:bottom w:val="nil"/>
          <w:right w:val="nil"/>
          <w:between w:val="nil"/>
        </w:pBdr>
        <w:spacing w:after="120" w:line="360" w:lineRule="auto"/>
        <w:jc w:val="both"/>
        <w:rPr>
          <w:rFonts w:ascii="Arial" w:eastAsia="Arial" w:hAnsi="Arial" w:cs="Arial"/>
          <w:color w:val="010000"/>
          <w:sz w:val="20"/>
          <w:szCs w:val="20"/>
        </w:rPr>
      </w:pPr>
      <w:r w:rsidRPr="00180040">
        <w:rPr>
          <w:rFonts w:ascii="Arial" w:hAnsi="Arial" w:cs="Arial"/>
          <w:color w:val="010000"/>
          <w:sz w:val="20"/>
        </w:rPr>
        <w:t xml:space="preserve">‎‎Article 1. Approve the Internal Audit Plan for the fiscal year ending on December 31, 2024 for </w:t>
      </w:r>
      <w:proofErr w:type="spellStart"/>
      <w:r w:rsidRPr="00180040">
        <w:rPr>
          <w:rFonts w:ascii="Arial" w:hAnsi="Arial" w:cs="Arial"/>
          <w:color w:val="010000"/>
          <w:sz w:val="20"/>
        </w:rPr>
        <w:t>HocMon</w:t>
      </w:r>
      <w:proofErr w:type="spellEnd"/>
      <w:r w:rsidRPr="00180040">
        <w:rPr>
          <w:rFonts w:ascii="Arial" w:hAnsi="Arial" w:cs="Arial"/>
          <w:color w:val="010000"/>
          <w:sz w:val="20"/>
        </w:rPr>
        <w:t xml:space="preserve"> Trade JSC (the holding Company) and Hoc Mon Agriculture Wholesale Market Company Limited (Subsidiary) according to the content in Official </w:t>
      </w:r>
      <w:bookmarkStart w:id="0" w:name="_GoBack"/>
      <w:bookmarkEnd w:id="0"/>
      <w:r w:rsidRPr="00180040">
        <w:rPr>
          <w:rFonts w:ascii="Arial" w:hAnsi="Arial" w:cs="Arial"/>
          <w:color w:val="010000"/>
          <w:sz w:val="20"/>
        </w:rPr>
        <w:t xml:space="preserve">Dispatch </w:t>
      </w:r>
      <w:r w:rsidR="00966663" w:rsidRPr="00180040">
        <w:rPr>
          <w:rFonts w:ascii="Arial" w:hAnsi="Arial" w:cs="Arial"/>
          <w:color w:val="010000"/>
          <w:sz w:val="20"/>
        </w:rPr>
        <w:t xml:space="preserve">No. </w:t>
      </w:r>
      <w:r w:rsidRPr="00180040">
        <w:rPr>
          <w:rFonts w:ascii="Arial" w:hAnsi="Arial" w:cs="Arial"/>
          <w:color w:val="010000"/>
          <w:sz w:val="20"/>
        </w:rPr>
        <w:t xml:space="preserve">24/HTC-HDQT dated July </w:t>
      </w:r>
      <w:r w:rsidR="00180040" w:rsidRPr="00180040">
        <w:rPr>
          <w:rFonts w:ascii="Arial" w:hAnsi="Arial" w:cs="Arial"/>
          <w:color w:val="010000"/>
          <w:sz w:val="20"/>
        </w:rPr>
        <w:t>0</w:t>
      </w:r>
      <w:r w:rsidRPr="00180040">
        <w:rPr>
          <w:rFonts w:ascii="Arial" w:hAnsi="Arial" w:cs="Arial"/>
          <w:color w:val="010000"/>
          <w:sz w:val="20"/>
        </w:rPr>
        <w:t xml:space="preserve">2, 2024 of </w:t>
      </w:r>
      <w:proofErr w:type="spellStart"/>
      <w:r w:rsidRPr="00180040">
        <w:rPr>
          <w:rFonts w:ascii="Arial" w:hAnsi="Arial" w:cs="Arial"/>
          <w:color w:val="010000"/>
          <w:sz w:val="20"/>
        </w:rPr>
        <w:t>HocMon</w:t>
      </w:r>
      <w:proofErr w:type="spellEnd"/>
      <w:r w:rsidRPr="00180040">
        <w:rPr>
          <w:rFonts w:ascii="Arial" w:hAnsi="Arial" w:cs="Arial"/>
          <w:color w:val="010000"/>
          <w:sz w:val="20"/>
        </w:rPr>
        <w:t xml:space="preserve"> Trade JSC on collecting shareholders' opinions via a ballot.</w:t>
      </w:r>
    </w:p>
    <w:p w14:paraId="00000004" w14:textId="77777777" w:rsidR="0071371D" w:rsidRPr="00180040" w:rsidRDefault="0008491A" w:rsidP="00E178EC">
      <w:pPr>
        <w:pBdr>
          <w:top w:val="nil"/>
          <w:left w:val="nil"/>
          <w:bottom w:val="nil"/>
          <w:right w:val="nil"/>
          <w:between w:val="nil"/>
        </w:pBdr>
        <w:spacing w:after="120" w:line="360" w:lineRule="auto"/>
        <w:jc w:val="both"/>
        <w:rPr>
          <w:rFonts w:ascii="Arial" w:eastAsia="Arial" w:hAnsi="Arial" w:cs="Arial"/>
          <w:color w:val="010000"/>
          <w:sz w:val="20"/>
          <w:szCs w:val="20"/>
        </w:rPr>
      </w:pPr>
      <w:r w:rsidRPr="00180040">
        <w:rPr>
          <w:rFonts w:ascii="Arial" w:hAnsi="Arial" w:cs="Arial"/>
          <w:color w:val="010000"/>
          <w:sz w:val="20"/>
        </w:rPr>
        <w:t>‎‎Article 2. This Resolution takes effect from the date of its signing.</w:t>
      </w:r>
    </w:p>
    <w:p w14:paraId="00000005" w14:textId="521ED678" w:rsidR="0071371D" w:rsidRPr="00180040" w:rsidRDefault="0008491A" w:rsidP="00E178E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180040">
        <w:rPr>
          <w:rFonts w:ascii="Arial" w:hAnsi="Arial" w:cs="Arial"/>
          <w:color w:val="010000"/>
          <w:sz w:val="20"/>
        </w:rPr>
        <w:t xml:space="preserve">‎‎Article 3. </w:t>
      </w:r>
      <w:r w:rsidR="00180040" w:rsidRPr="00180040">
        <w:rPr>
          <w:rFonts w:ascii="Arial" w:hAnsi="Arial" w:cs="Arial"/>
          <w:color w:val="010000"/>
          <w:sz w:val="20"/>
        </w:rPr>
        <w:t>Members</w:t>
      </w:r>
      <w:r w:rsidRPr="00180040">
        <w:rPr>
          <w:rFonts w:ascii="Arial" w:hAnsi="Arial" w:cs="Arial"/>
          <w:color w:val="010000"/>
          <w:sz w:val="20"/>
        </w:rPr>
        <w:t xml:space="preserve"> of the Board of Directors, the Board of Management, the Chief Accountant, Heads of professional departments, the Chair, and the Manager of Hoc Mon Agriculture Wholesale Market Company Limited are responsible for implementing this Resolution./.</w:t>
      </w:r>
    </w:p>
    <w:sectPr w:rsidR="0071371D" w:rsidRPr="00180040" w:rsidSect="009666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D"/>
    <w:rsid w:val="0008491A"/>
    <w:rsid w:val="00180040"/>
    <w:rsid w:val="0071371D"/>
    <w:rsid w:val="00966663"/>
    <w:rsid w:val="00E1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EDA03"/>
  <w15:docId w15:val="{5426ADE4-53FE-4F86-ABA5-DB6F848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0000FA"/>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223" w:lineRule="auto"/>
      <w:ind w:firstLine="800"/>
    </w:pPr>
    <w:rPr>
      <w:rFonts w:ascii="Times New Roman" w:eastAsia="Times New Roman" w:hAnsi="Times New Roman" w:cs="Times New Roman"/>
      <w:b/>
      <w:bCs/>
      <w:color w:val="0000FA"/>
      <w:sz w:val="17"/>
      <w:szCs w:val="17"/>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uKJa+lqRFZe+Ho9SBdwBlypsLw==">CgMxLjAyCGguZ2pkZ3hzOAByITFwZEp5VDQxc0p3a3hCMXNDcEtweHo1UFlTYWhCWFpfdg==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5</cp:revision>
  <dcterms:created xsi:type="dcterms:W3CDTF">2024-07-09T03:25:00Z</dcterms:created>
  <dcterms:modified xsi:type="dcterms:W3CDTF">2024-07-10T03:25:00Z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ccf6f0e647fda4019a3981112d28486241d41e4a64c6b2374bafec8e25f67b55</vt:lpwstr>
  </property>
</Properties>
</file>