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75E3" w:rsidRPr="00765C11" w:rsidRDefault="00C77534" w:rsidP="008B3A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65C11">
        <w:rPr>
          <w:rFonts w:ascii="Arial" w:hAnsi="Arial" w:cs="Arial"/>
          <w:b/>
          <w:color w:val="010000"/>
          <w:sz w:val="20"/>
        </w:rPr>
        <w:t xml:space="preserve">NSL: Board Resolution </w:t>
      </w:r>
    </w:p>
    <w:p w14:paraId="00000002" w14:textId="63207A22" w:rsidR="00E575E3" w:rsidRPr="00765C11" w:rsidRDefault="00C77534" w:rsidP="008B3A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65C11">
        <w:rPr>
          <w:rFonts w:ascii="Arial" w:hAnsi="Arial" w:cs="Arial"/>
          <w:color w:val="010000"/>
          <w:sz w:val="20"/>
        </w:rPr>
        <w:t xml:space="preserve">On July </w:t>
      </w:r>
      <w:r w:rsidR="00680920" w:rsidRPr="00765C11">
        <w:rPr>
          <w:rFonts w:ascii="Arial" w:hAnsi="Arial" w:cs="Arial"/>
          <w:color w:val="010000"/>
          <w:sz w:val="20"/>
        </w:rPr>
        <w:t>0</w:t>
      </w:r>
      <w:r w:rsidRPr="00765C11">
        <w:rPr>
          <w:rFonts w:ascii="Arial" w:hAnsi="Arial" w:cs="Arial"/>
          <w:color w:val="010000"/>
          <w:sz w:val="20"/>
        </w:rPr>
        <w:t xml:space="preserve">4, 2024, Son La Water Supply Joint Stock Company announced Resolution </w:t>
      </w:r>
      <w:r w:rsidR="008B3AF6" w:rsidRPr="00765C11">
        <w:rPr>
          <w:rFonts w:ascii="Arial" w:hAnsi="Arial" w:cs="Arial"/>
          <w:color w:val="010000"/>
          <w:sz w:val="20"/>
        </w:rPr>
        <w:t xml:space="preserve">No. </w:t>
      </w:r>
      <w:r w:rsidRPr="00765C11">
        <w:rPr>
          <w:rFonts w:ascii="Arial" w:hAnsi="Arial" w:cs="Arial"/>
          <w:color w:val="010000"/>
          <w:sz w:val="20"/>
        </w:rPr>
        <w:t xml:space="preserve">28/2024/NQ-HDQT on convening the 1st Extraordinary General Meeting of Shareholders 2024 as follows: </w:t>
      </w:r>
    </w:p>
    <w:p w14:paraId="00000003" w14:textId="6FFA4A55" w:rsidR="00E575E3" w:rsidRPr="00765C11" w:rsidRDefault="00C77534" w:rsidP="008B3A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65C11">
        <w:rPr>
          <w:rFonts w:ascii="Arial" w:hAnsi="Arial" w:cs="Arial"/>
          <w:color w:val="010000"/>
          <w:sz w:val="20"/>
        </w:rPr>
        <w:t xml:space="preserve">‎‎Article 1. Approve convening the 1st Extraordinary General Meeting of Shareholders 2024 with the following contents: </w:t>
      </w:r>
    </w:p>
    <w:p w14:paraId="00000004" w14:textId="3B132498" w:rsidR="00E575E3" w:rsidRPr="00765C11" w:rsidRDefault="00C77534" w:rsidP="008B3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65C11">
        <w:rPr>
          <w:rFonts w:ascii="Arial" w:hAnsi="Arial" w:cs="Arial"/>
          <w:color w:val="010000"/>
          <w:sz w:val="20"/>
        </w:rPr>
        <w:t>The list of shareholders attending the 1st Extraordinary General Meeting of Shareholders 2024: Record on July 29, 2</w:t>
      </w:r>
      <w:r w:rsidR="00F04531" w:rsidRPr="00765C11">
        <w:rPr>
          <w:rFonts w:ascii="Arial" w:hAnsi="Arial" w:cs="Arial"/>
          <w:color w:val="010000"/>
          <w:sz w:val="20"/>
        </w:rPr>
        <w:t>02</w:t>
      </w:r>
      <w:r w:rsidRPr="00765C11">
        <w:rPr>
          <w:rFonts w:ascii="Arial" w:hAnsi="Arial" w:cs="Arial"/>
          <w:color w:val="010000"/>
          <w:sz w:val="20"/>
        </w:rPr>
        <w:t>4.</w:t>
      </w:r>
    </w:p>
    <w:p w14:paraId="00000005" w14:textId="77777777" w:rsidR="00E575E3" w:rsidRPr="00765C11" w:rsidRDefault="00C77534" w:rsidP="008B3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3"/>
          <w:tab w:val="left" w:pos="53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65C11">
        <w:rPr>
          <w:rFonts w:ascii="Arial" w:hAnsi="Arial" w:cs="Arial"/>
          <w:color w:val="010000"/>
          <w:sz w:val="20"/>
        </w:rPr>
        <w:t xml:space="preserve">Expected time of the meeting: August 28, 2024. </w:t>
      </w:r>
    </w:p>
    <w:p w14:paraId="00000006" w14:textId="0137F5A7" w:rsidR="00E575E3" w:rsidRPr="00765C11" w:rsidRDefault="00C77534" w:rsidP="008B3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65C11">
        <w:rPr>
          <w:rFonts w:ascii="Arial" w:hAnsi="Arial" w:cs="Arial"/>
          <w:color w:val="010000"/>
          <w:sz w:val="20"/>
        </w:rPr>
        <w:t xml:space="preserve">Expected venue: </w:t>
      </w:r>
      <w:r w:rsidR="008B3AF6" w:rsidRPr="00765C11">
        <w:rPr>
          <w:rFonts w:ascii="Arial" w:hAnsi="Arial" w:cs="Arial"/>
          <w:color w:val="010000"/>
          <w:sz w:val="20"/>
        </w:rPr>
        <w:t xml:space="preserve">No. </w:t>
      </w:r>
      <w:r w:rsidRPr="00765C11">
        <w:rPr>
          <w:rFonts w:ascii="Arial" w:hAnsi="Arial" w:cs="Arial"/>
          <w:color w:val="010000"/>
          <w:sz w:val="20"/>
        </w:rPr>
        <w:t>55 To Hieu, Son La City, Son La Province.</w:t>
      </w:r>
    </w:p>
    <w:p w14:paraId="00000007" w14:textId="77777777" w:rsidR="00E575E3" w:rsidRPr="00765C11" w:rsidRDefault="00C77534" w:rsidP="008B3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65C11">
        <w:rPr>
          <w:rFonts w:ascii="Arial" w:hAnsi="Arial" w:cs="Arial"/>
          <w:color w:val="010000"/>
          <w:sz w:val="20"/>
        </w:rPr>
        <w:t>The Meeting agenda:</w:t>
      </w:r>
    </w:p>
    <w:p w14:paraId="00000008" w14:textId="2DC92F62" w:rsidR="00E575E3" w:rsidRPr="00765C11" w:rsidRDefault="00C77534" w:rsidP="008B3A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65C11">
        <w:rPr>
          <w:rFonts w:ascii="Arial" w:hAnsi="Arial" w:cs="Arial"/>
          <w:color w:val="010000"/>
          <w:sz w:val="20"/>
        </w:rPr>
        <w:t>App</w:t>
      </w:r>
      <w:r w:rsidR="00680920" w:rsidRPr="00765C11">
        <w:rPr>
          <w:rFonts w:ascii="Arial" w:hAnsi="Arial" w:cs="Arial"/>
          <w:color w:val="010000"/>
          <w:sz w:val="20"/>
        </w:rPr>
        <w:t>rove the plan on share issuance</w:t>
      </w:r>
      <w:r w:rsidRPr="00765C11">
        <w:rPr>
          <w:rFonts w:ascii="Arial" w:hAnsi="Arial" w:cs="Arial"/>
          <w:color w:val="010000"/>
          <w:sz w:val="20"/>
        </w:rPr>
        <w:t>;</w:t>
      </w:r>
    </w:p>
    <w:p w14:paraId="00000009" w14:textId="77777777" w:rsidR="00E575E3" w:rsidRPr="00765C11" w:rsidRDefault="00C77534" w:rsidP="008B3A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65C11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000000A" w14:textId="77777777" w:rsidR="00E575E3" w:rsidRPr="00765C11" w:rsidRDefault="00C77534" w:rsidP="008B3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65C11">
        <w:rPr>
          <w:rFonts w:ascii="Arial" w:hAnsi="Arial" w:cs="Arial"/>
          <w:color w:val="010000"/>
          <w:sz w:val="20"/>
        </w:rPr>
        <w:t>Authorize the General Manager to implement all relevant procedures to organize the 1st Extraordinary General Meeting of Shareholders 2024 in accordance with the provisions of law and the Company’s Charter.</w:t>
      </w:r>
    </w:p>
    <w:p w14:paraId="0000000B" w14:textId="77777777" w:rsidR="00E575E3" w:rsidRPr="00765C11" w:rsidRDefault="00C77534" w:rsidP="008B3A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65C11">
        <w:rPr>
          <w:rFonts w:ascii="Arial" w:hAnsi="Arial" w:cs="Arial"/>
          <w:color w:val="010000"/>
          <w:sz w:val="20"/>
        </w:rPr>
        <w:t>Article 2. This Resolution takes effect from the date of its signing.</w:t>
      </w:r>
    </w:p>
    <w:p w14:paraId="0000000C" w14:textId="77777777" w:rsidR="00E575E3" w:rsidRPr="00765C11" w:rsidRDefault="00C77534" w:rsidP="008B3AF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65C11">
        <w:rPr>
          <w:rFonts w:ascii="Arial" w:hAnsi="Arial" w:cs="Arial"/>
          <w:color w:val="010000"/>
          <w:sz w:val="20"/>
        </w:rPr>
        <w:t>Members of the Board of Directors, the Board of Management, and relevant units under Son La Water Supply Joint Stock Company are responsible for the implementation of this Resolution.</w:t>
      </w:r>
    </w:p>
    <w:sectPr w:rsidR="00E575E3" w:rsidRPr="00765C11" w:rsidSect="008B3AF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F576B"/>
    <w:multiLevelType w:val="multilevel"/>
    <w:tmpl w:val="F60E078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F32A12"/>
    <w:multiLevelType w:val="multilevel"/>
    <w:tmpl w:val="4FEEE54E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E3"/>
    <w:rsid w:val="0021484E"/>
    <w:rsid w:val="00680920"/>
    <w:rsid w:val="00765C11"/>
    <w:rsid w:val="008B3AF6"/>
    <w:rsid w:val="008E4DC3"/>
    <w:rsid w:val="00C77534"/>
    <w:rsid w:val="00E575E3"/>
    <w:rsid w:val="00EF6AA1"/>
    <w:rsid w:val="00F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3DD04"/>
  <w15:docId w15:val="{8ED7D273-649C-41CE-9355-C37208E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/BHIj4+1++kTBmVCZ6T++fwIZw==">CgMxLjA4AHIhMU84cm0zYk96azI0MHp1NUJCa2ZlbG54RzJOcWZJeWRw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Thi Thu Giang</cp:lastModifiedBy>
  <cp:revision>2</cp:revision>
  <dcterms:created xsi:type="dcterms:W3CDTF">2024-07-10T03:41:00Z</dcterms:created>
  <dcterms:modified xsi:type="dcterms:W3CDTF">2024-07-10T03:41:00Z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3824730bc14eeeb9475436a948c39f90d9cc91ec3862343698478948ebdeacec</vt:lpwstr>
  </property>
</Properties>
</file>