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915CA" w14:textId="77777777" w:rsidR="000521A6" w:rsidRPr="00C66CC3" w:rsidRDefault="00C823E5" w:rsidP="00DD405C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C66CC3">
        <w:rPr>
          <w:rFonts w:ascii="Arial" w:hAnsi="Arial" w:cs="Arial"/>
          <w:b/>
          <w:color w:val="010000"/>
          <w:sz w:val="20"/>
        </w:rPr>
        <w:t>PQN: Board Resolution</w:t>
      </w:r>
    </w:p>
    <w:p w14:paraId="0F3915CB" w14:textId="3C0E5668" w:rsidR="000521A6" w:rsidRPr="00C66CC3" w:rsidRDefault="00C823E5" w:rsidP="00DD405C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6CC3">
        <w:rPr>
          <w:rFonts w:ascii="Arial" w:hAnsi="Arial" w:cs="Arial"/>
          <w:color w:val="010000"/>
          <w:sz w:val="20"/>
        </w:rPr>
        <w:t xml:space="preserve">On July </w:t>
      </w:r>
      <w:r w:rsidR="00C66CC3" w:rsidRPr="00C66CC3">
        <w:rPr>
          <w:rFonts w:ascii="Arial" w:hAnsi="Arial" w:cs="Arial"/>
          <w:color w:val="010000"/>
          <w:sz w:val="20"/>
        </w:rPr>
        <w:t>0</w:t>
      </w:r>
      <w:r w:rsidRPr="00C66CC3">
        <w:rPr>
          <w:rFonts w:ascii="Arial" w:hAnsi="Arial" w:cs="Arial"/>
          <w:color w:val="010000"/>
          <w:sz w:val="20"/>
        </w:rPr>
        <w:t xml:space="preserve">8, 2024, PTSC Quang Ngai Joint Stock Company announced Resolution </w:t>
      </w:r>
      <w:r w:rsidR="00DD405C" w:rsidRPr="00C66CC3">
        <w:rPr>
          <w:rFonts w:ascii="Arial" w:hAnsi="Arial" w:cs="Arial"/>
          <w:color w:val="010000"/>
          <w:sz w:val="20"/>
        </w:rPr>
        <w:t xml:space="preserve">No. </w:t>
      </w:r>
      <w:r w:rsidRPr="00C66CC3">
        <w:rPr>
          <w:rFonts w:ascii="Arial" w:hAnsi="Arial" w:cs="Arial"/>
          <w:color w:val="010000"/>
          <w:sz w:val="20"/>
        </w:rPr>
        <w:t>93/NQ-DKQN-HDQT on selecting an independe</w:t>
      </w:r>
      <w:r w:rsidR="009871F4" w:rsidRPr="00C66CC3">
        <w:rPr>
          <w:rFonts w:ascii="Arial" w:hAnsi="Arial" w:cs="Arial"/>
          <w:color w:val="010000"/>
          <w:sz w:val="20"/>
        </w:rPr>
        <w:t xml:space="preserve">nt audit company to review the </w:t>
      </w:r>
      <w:r w:rsidR="009871F4" w:rsidRPr="00C66CC3">
        <w:rPr>
          <w:rFonts w:ascii="Arial" w:hAnsi="Arial" w:cs="Arial"/>
          <w:color w:val="010000"/>
          <w:sz w:val="20"/>
          <w:lang w:val="vi-VN"/>
        </w:rPr>
        <w:t>S</w:t>
      </w:r>
      <w:r w:rsidRPr="00C66CC3">
        <w:rPr>
          <w:rFonts w:ascii="Arial" w:hAnsi="Arial" w:cs="Arial"/>
          <w:color w:val="010000"/>
          <w:sz w:val="20"/>
        </w:rPr>
        <w:t>emi-annual Financial Statements and audit the Financial Statements 2024 as follows:</w:t>
      </w:r>
    </w:p>
    <w:p w14:paraId="0F3915CC" w14:textId="65F401A6" w:rsidR="000521A6" w:rsidRPr="00C66CC3" w:rsidRDefault="00C823E5" w:rsidP="00DD405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6CC3">
        <w:rPr>
          <w:rFonts w:ascii="Arial" w:hAnsi="Arial" w:cs="Arial"/>
          <w:color w:val="010000"/>
          <w:sz w:val="20"/>
        </w:rPr>
        <w:t>‎‎Article 1. Agree to select PwC (</w:t>
      </w:r>
      <w:r w:rsidR="009871F4" w:rsidRPr="00C66CC3">
        <w:rPr>
          <w:rFonts w:ascii="Arial" w:hAnsi="Arial" w:cs="Arial"/>
          <w:color w:val="010000"/>
          <w:sz w:val="20"/>
        </w:rPr>
        <w:t xml:space="preserve">Vietnam) Limited to review the </w:t>
      </w:r>
      <w:r w:rsidR="009871F4" w:rsidRPr="00C66CC3">
        <w:rPr>
          <w:rFonts w:ascii="Arial" w:hAnsi="Arial" w:cs="Arial"/>
          <w:color w:val="010000"/>
          <w:sz w:val="20"/>
          <w:lang w:val="vi-VN"/>
        </w:rPr>
        <w:t>S</w:t>
      </w:r>
      <w:r w:rsidRPr="00C66CC3">
        <w:rPr>
          <w:rFonts w:ascii="Arial" w:hAnsi="Arial" w:cs="Arial"/>
          <w:color w:val="010000"/>
          <w:sz w:val="20"/>
        </w:rPr>
        <w:t>emi-annual Financial Statements and audit the Financial Statements 2024 of PTSC Quang Ngai Joint Stock Company.</w:t>
      </w:r>
    </w:p>
    <w:p w14:paraId="0F3915CD" w14:textId="20221318" w:rsidR="000521A6" w:rsidRPr="00C66CC3" w:rsidRDefault="00C823E5" w:rsidP="00DD405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6CC3">
        <w:rPr>
          <w:rFonts w:ascii="Arial" w:hAnsi="Arial" w:cs="Arial"/>
          <w:color w:val="010000"/>
          <w:sz w:val="20"/>
        </w:rPr>
        <w:t xml:space="preserve">‎‎Article 2. Assign the Manager to implement relevant </w:t>
      </w:r>
      <w:r w:rsidR="009871F4" w:rsidRPr="00C66CC3">
        <w:rPr>
          <w:rFonts w:ascii="Arial" w:hAnsi="Arial" w:cs="Arial"/>
          <w:color w:val="010000"/>
          <w:sz w:val="20"/>
        </w:rPr>
        <w:t>content</w:t>
      </w:r>
      <w:r w:rsidRPr="00C66CC3">
        <w:rPr>
          <w:rFonts w:ascii="Arial" w:hAnsi="Arial" w:cs="Arial"/>
          <w:color w:val="010000"/>
          <w:sz w:val="20"/>
        </w:rPr>
        <w:t xml:space="preserve"> and si</w:t>
      </w:r>
      <w:r w:rsidR="009871F4" w:rsidRPr="00C66CC3">
        <w:rPr>
          <w:rFonts w:ascii="Arial" w:hAnsi="Arial" w:cs="Arial"/>
          <w:color w:val="010000"/>
          <w:sz w:val="20"/>
        </w:rPr>
        <w:t xml:space="preserve">gn contracts with the </w:t>
      </w:r>
      <w:r w:rsidR="009871F4" w:rsidRPr="00C66CC3">
        <w:rPr>
          <w:rFonts w:ascii="Arial" w:hAnsi="Arial" w:cs="Arial"/>
          <w:color w:val="010000"/>
          <w:sz w:val="20"/>
          <w:lang w:val="vi-VN"/>
        </w:rPr>
        <w:t>a</w:t>
      </w:r>
      <w:r w:rsidRPr="00C66CC3">
        <w:rPr>
          <w:rFonts w:ascii="Arial" w:hAnsi="Arial" w:cs="Arial"/>
          <w:color w:val="010000"/>
          <w:sz w:val="20"/>
        </w:rPr>
        <w:t xml:space="preserve">udit </w:t>
      </w:r>
      <w:r w:rsidR="009871F4" w:rsidRPr="00C66CC3">
        <w:rPr>
          <w:rFonts w:ascii="Arial" w:hAnsi="Arial" w:cs="Arial"/>
          <w:color w:val="010000"/>
          <w:sz w:val="20"/>
          <w:lang w:val="vi-VN"/>
        </w:rPr>
        <w:t>c</w:t>
      </w:r>
      <w:r w:rsidRPr="00C66CC3">
        <w:rPr>
          <w:rFonts w:ascii="Arial" w:hAnsi="Arial" w:cs="Arial"/>
          <w:color w:val="010000"/>
          <w:sz w:val="20"/>
        </w:rPr>
        <w:t>ompany in accordance with current regulations.</w:t>
      </w:r>
    </w:p>
    <w:p w14:paraId="0F3915CE" w14:textId="77777777" w:rsidR="000521A6" w:rsidRPr="00C66CC3" w:rsidRDefault="00C823E5" w:rsidP="00DD405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6CC3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F3915CF" w14:textId="361B373F" w:rsidR="000521A6" w:rsidRPr="00C66CC3" w:rsidRDefault="00C823E5" w:rsidP="00DD405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66CC3">
        <w:rPr>
          <w:rFonts w:ascii="Arial" w:hAnsi="Arial" w:cs="Arial"/>
          <w:color w:val="010000"/>
          <w:sz w:val="20"/>
        </w:rPr>
        <w:t xml:space="preserve">‎‎Article 4. The Supervisory Board, the Board of Managers, and the </w:t>
      </w:r>
      <w:r w:rsidR="009871F4" w:rsidRPr="00C66CC3">
        <w:rPr>
          <w:rFonts w:ascii="Arial" w:hAnsi="Arial" w:cs="Arial"/>
          <w:color w:val="010000"/>
          <w:sz w:val="20"/>
          <w:lang w:val="vi-VN"/>
        </w:rPr>
        <w:t xml:space="preserve">Heads </w:t>
      </w:r>
      <w:r w:rsidRPr="00C66CC3">
        <w:rPr>
          <w:rFonts w:ascii="Arial" w:hAnsi="Arial" w:cs="Arial"/>
          <w:color w:val="010000"/>
          <w:sz w:val="20"/>
        </w:rPr>
        <w:t>of relevant departments are responsible for the implementation of this Resolution.</w:t>
      </w:r>
    </w:p>
    <w:sectPr w:rsidR="000521A6" w:rsidRPr="00C66CC3" w:rsidSect="00DD405C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A6"/>
    <w:rsid w:val="000521A6"/>
    <w:rsid w:val="00134219"/>
    <w:rsid w:val="005E55CE"/>
    <w:rsid w:val="009871F4"/>
    <w:rsid w:val="00C66CC3"/>
    <w:rsid w:val="00C823E5"/>
    <w:rsid w:val="00D95C13"/>
    <w:rsid w:val="00D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915CA"/>
  <w15:docId w15:val="{251D6E2F-160A-4BD5-9BD7-C20C8ECC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8" w:lineRule="auto"/>
      <w:ind w:firstLine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ind w:left="11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Arial" w:eastAsia="Arial" w:hAnsi="Arial" w:cs="Arial"/>
      <w:i/>
      <w:iCs/>
      <w:sz w:val="16"/>
      <w:szCs w:val="16"/>
    </w:rPr>
  </w:style>
  <w:style w:type="paragraph" w:styleId="NormalWeb">
    <w:name w:val="Normal (Web)"/>
    <w:basedOn w:val="Normal"/>
    <w:uiPriority w:val="99"/>
    <w:unhideWhenUsed/>
    <w:rsid w:val="00970C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PFEuFElKS8HvdOQuzjYupCq2kw==">CgMxLjA4AHIhMVlUU2RGVklrS2hvUFUwd0p4Q0FxbzROTUtoYjZrSDk1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2024-07-10T03:43:00Z</dcterms:created>
  <dcterms:modified xsi:type="dcterms:W3CDTF">2024-07-10T03:43:00Z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014a95e59cd4d6c47203874453a7f43d380a2abfcd8f48548ade50b7a92a105c</vt:lpwstr>
  </property>
</Properties>
</file>