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84D82" w:rsidRPr="00AC216C" w:rsidRDefault="00AC216C" w:rsidP="00376065">
      <w:pPr>
        <w:pBdr>
          <w:top w:val="nil"/>
          <w:left w:val="nil"/>
          <w:bottom w:val="nil"/>
          <w:right w:val="nil"/>
          <w:between w:val="nil"/>
        </w:pBdr>
        <w:spacing w:after="120" w:line="360" w:lineRule="auto"/>
        <w:jc w:val="both"/>
        <w:rPr>
          <w:rFonts w:ascii="Arial" w:eastAsia="Arial" w:hAnsi="Arial" w:cs="Arial"/>
          <w:b/>
          <w:color w:val="010000"/>
          <w:sz w:val="20"/>
          <w:szCs w:val="20"/>
        </w:rPr>
      </w:pPr>
      <w:r w:rsidRPr="00AC216C">
        <w:rPr>
          <w:rFonts w:ascii="Arial" w:hAnsi="Arial" w:cs="Arial"/>
          <w:b/>
          <w:color w:val="010000"/>
          <w:sz w:val="20"/>
        </w:rPr>
        <w:t>BSC: Board Resolution</w:t>
      </w:r>
    </w:p>
    <w:p w14:paraId="00000002" w14:textId="26D3C4BA" w:rsidR="00884D82" w:rsidRPr="00AC216C" w:rsidRDefault="00AC216C" w:rsidP="00376065">
      <w:pPr>
        <w:pBdr>
          <w:top w:val="nil"/>
          <w:left w:val="nil"/>
          <w:bottom w:val="nil"/>
          <w:right w:val="nil"/>
          <w:between w:val="nil"/>
        </w:pBdr>
        <w:spacing w:after="120" w:line="360" w:lineRule="auto"/>
        <w:jc w:val="both"/>
        <w:rPr>
          <w:rFonts w:ascii="Arial" w:eastAsia="Arial" w:hAnsi="Arial" w:cs="Arial"/>
          <w:color w:val="010000"/>
          <w:sz w:val="20"/>
          <w:szCs w:val="20"/>
        </w:rPr>
      </w:pPr>
      <w:r w:rsidRPr="00AC216C">
        <w:rPr>
          <w:rFonts w:ascii="Arial" w:hAnsi="Arial" w:cs="Arial"/>
          <w:color w:val="010000"/>
          <w:sz w:val="20"/>
        </w:rPr>
        <w:t xml:space="preserve">On </w:t>
      </w:r>
      <w:r w:rsidRPr="00AC216C">
        <w:rPr>
          <w:rFonts w:ascii="Arial" w:hAnsi="Arial" w:cs="Arial"/>
          <w:color w:val="010000"/>
          <w:sz w:val="20"/>
          <w:lang w:val="vi-VN"/>
        </w:rPr>
        <w:t xml:space="preserve">July </w:t>
      </w:r>
      <w:r w:rsidRPr="00AC216C">
        <w:rPr>
          <w:rFonts w:ascii="Arial" w:hAnsi="Arial" w:cs="Arial"/>
          <w:color w:val="010000"/>
          <w:sz w:val="20"/>
        </w:rPr>
        <w:t>08, 2024, Ben Thanh Service Joint Stock Company announced Resolution No. 05/2024/NQ-HDQT as follows:</w:t>
      </w:r>
    </w:p>
    <w:p w14:paraId="00000003" w14:textId="77777777" w:rsidR="00884D82" w:rsidRPr="00AC216C" w:rsidRDefault="00AC216C" w:rsidP="00376065">
      <w:pPr>
        <w:pBdr>
          <w:top w:val="nil"/>
          <w:left w:val="nil"/>
          <w:bottom w:val="nil"/>
          <w:right w:val="nil"/>
          <w:between w:val="nil"/>
        </w:pBdr>
        <w:spacing w:after="120" w:line="360" w:lineRule="auto"/>
        <w:jc w:val="both"/>
        <w:rPr>
          <w:rFonts w:ascii="Arial" w:eastAsia="Arial" w:hAnsi="Arial" w:cs="Arial"/>
          <w:color w:val="010000"/>
          <w:sz w:val="20"/>
          <w:szCs w:val="20"/>
        </w:rPr>
      </w:pPr>
      <w:r w:rsidRPr="00AC216C">
        <w:rPr>
          <w:rFonts w:ascii="Arial" w:hAnsi="Arial" w:cs="Arial"/>
          <w:color w:val="010000"/>
          <w:sz w:val="20"/>
        </w:rPr>
        <w:t xml:space="preserve">‎‎Article 1. Approve the contract and transaction between Ben Thanh Service Joint Stock Company and </w:t>
      </w:r>
      <w:proofErr w:type="spellStart"/>
      <w:r w:rsidRPr="00AC216C">
        <w:rPr>
          <w:rFonts w:ascii="Arial" w:hAnsi="Arial" w:cs="Arial"/>
          <w:color w:val="010000"/>
          <w:sz w:val="20"/>
        </w:rPr>
        <w:t>Phu</w:t>
      </w:r>
      <w:proofErr w:type="spellEnd"/>
      <w:r w:rsidRPr="00AC216C">
        <w:rPr>
          <w:rFonts w:ascii="Arial" w:hAnsi="Arial" w:cs="Arial"/>
          <w:color w:val="010000"/>
          <w:sz w:val="20"/>
        </w:rPr>
        <w:t xml:space="preserve"> </w:t>
      </w:r>
      <w:proofErr w:type="spellStart"/>
      <w:r w:rsidRPr="00AC216C">
        <w:rPr>
          <w:rFonts w:ascii="Arial" w:hAnsi="Arial" w:cs="Arial"/>
          <w:color w:val="010000"/>
          <w:sz w:val="20"/>
        </w:rPr>
        <w:t>Nhuan</w:t>
      </w:r>
      <w:proofErr w:type="spellEnd"/>
      <w:r w:rsidRPr="00AC216C">
        <w:rPr>
          <w:rFonts w:ascii="Arial" w:hAnsi="Arial" w:cs="Arial"/>
          <w:color w:val="010000"/>
          <w:sz w:val="20"/>
        </w:rPr>
        <w:t xml:space="preserve"> Trading Joint Stock Company;</w:t>
      </w:r>
      <w:bookmarkStart w:id="0" w:name="_GoBack"/>
      <w:bookmarkEnd w:id="0"/>
    </w:p>
    <w:p w14:paraId="00000004" w14:textId="4D6D180F" w:rsidR="00884D82" w:rsidRPr="00AC216C" w:rsidRDefault="00AC216C" w:rsidP="00376065">
      <w:pPr>
        <w:pBdr>
          <w:top w:val="nil"/>
          <w:left w:val="nil"/>
          <w:bottom w:val="nil"/>
          <w:right w:val="nil"/>
          <w:between w:val="nil"/>
        </w:pBdr>
        <w:spacing w:after="120" w:line="360" w:lineRule="auto"/>
        <w:jc w:val="both"/>
        <w:rPr>
          <w:rFonts w:ascii="Arial" w:eastAsia="Arial" w:hAnsi="Arial" w:cs="Arial"/>
          <w:color w:val="010000"/>
          <w:sz w:val="20"/>
          <w:szCs w:val="20"/>
        </w:rPr>
      </w:pPr>
      <w:r w:rsidRPr="00AC216C">
        <w:rPr>
          <w:rFonts w:ascii="Arial" w:hAnsi="Arial" w:cs="Arial"/>
          <w:color w:val="010000"/>
          <w:sz w:val="20"/>
          <w:lang w:val="vi-VN"/>
        </w:rPr>
        <w:t>Relationship</w:t>
      </w:r>
      <w:r w:rsidRPr="00AC216C">
        <w:rPr>
          <w:rFonts w:ascii="Arial" w:hAnsi="Arial" w:cs="Arial"/>
          <w:color w:val="010000"/>
          <w:sz w:val="20"/>
        </w:rPr>
        <w:t>: Affiliated person of PDMR</w:t>
      </w:r>
    </w:p>
    <w:p w14:paraId="00000005" w14:textId="77777777" w:rsidR="00884D82" w:rsidRPr="00AC216C" w:rsidRDefault="00AC216C" w:rsidP="00376065">
      <w:pPr>
        <w:pBdr>
          <w:top w:val="nil"/>
          <w:left w:val="nil"/>
          <w:bottom w:val="nil"/>
          <w:right w:val="nil"/>
          <w:between w:val="nil"/>
        </w:pBdr>
        <w:spacing w:after="120" w:line="360" w:lineRule="auto"/>
        <w:jc w:val="both"/>
        <w:rPr>
          <w:rFonts w:ascii="Arial" w:eastAsia="Arial" w:hAnsi="Arial" w:cs="Arial"/>
          <w:color w:val="010000"/>
          <w:sz w:val="20"/>
          <w:szCs w:val="20"/>
        </w:rPr>
      </w:pPr>
      <w:r w:rsidRPr="00AC216C">
        <w:rPr>
          <w:rFonts w:ascii="Arial" w:hAnsi="Arial" w:cs="Arial"/>
          <w:color w:val="010000"/>
          <w:sz w:val="20"/>
        </w:rPr>
        <w:t>Main contents of the transaction: Supply and install of air conditioners and related accessories and equipment; provide periodic maintenance services of air conditioners and other professional support services related to air conditioners.</w:t>
      </w:r>
    </w:p>
    <w:p w14:paraId="00000006" w14:textId="77777777" w:rsidR="00884D82" w:rsidRPr="00AC216C" w:rsidRDefault="00AC216C" w:rsidP="00376065">
      <w:pPr>
        <w:pBdr>
          <w:top w:val="nil"/>
          <w:left w:val="nil"/>
          <w:bottom w:val="nil"/>
          <w:right w:val="nil"/>
          <w:between w:val="nil"/>
        </w:pBdr>
        <w:spacing w:after="120" w:line="360" w:lineRule="auto"/>
        <w:jc w:val="both"/>
        <w:rPr>
          <w:rFonts w:ascii="Arial" w:eastAsia="Arial" w:hAnsi="Arial" w:cs="Arial"/>
          <w:color w:val="010000"/>
          <w:sz w:val="20"/>
          <w:szCs w:val="20"/>
        </w:rPr>
      </w:pPr>
      <w:r w:rsidRPr="00AC216C">
        <w:rPr>
          <w:rFonts w:ascii="Arial" w:hAnsi="Arial" w:cs="Arial"/>
          <w:color w:val="010000"/>
          <w:sz w:val="20"/>
        </w:rPr>
        <w:t xml:space="preserve">Implementation address: At the request of </w:t>
      </w:r>
      <w:proofErr w:type="spellStart"/>
      <w:r w:rsidRPr="00AC216C">
        <w:rPr>
          <w:rFonts w:ascii="Arial" w:hAnsi="Arial" w:cs="Arial"/>
          <w:color w:val="010000"/>
          <w:sz w:val="20"/>
        </w:rPr>
        <w:t>Phu</w:t>
      </w:r>
      <w:proofErr w:type="spellEnd"/>
      <w:r w:rsidRPr="00AC216C">
        <w:rPr>
          <w:rFonts w:ascii="Arial" w:hAnsi="Arial" w:cs="Arial"/>
          <w:color w:val="010000"/>
          <w:sz w:val="20"/>
        </w:rPr>
        <w:t xml:space="preserve"> </w:t>
      </w:r>
      <w:proofErr w:type="spellStart"/>
      <w:r w:rsidRPr="00AC216C">
        <w:rPr>
          <w:rFonts w:ascii="Arial" w:hAnsi="Arial" w:cs="Arial"/>
          <w:color w:val="010000"/>
          <w:sz w:val="20"/>
        </w:rPr>
        <w:t>Nhuan</w:t>
      </w:r>
      <w:proofErr w:type="spellEnd"/>
      <w:r w:rsidRPr="00AC216C">
        <w:rPr>
          <w:rFonts w:ascii="Arial" w:hAnsi="Arial" w:cs="Arial"/>
          <w:color w:val="010000"/>
          <w:sz w:val="20"/>
        </w:rPr>
        <w:t xml:space="preserve"> Trading Joint Stock Company.</w:t>
      </w:r>
    </w:p>
    <w:p w14:paraId="00000007" w14:textId="77777777" w:rsidR="00884D82" w:rsidRPr="00AC216C" w:rsidRDefault="00AC216C" w:rsidP="00376065">
      <w:pPr>
        <w:pBdr>
          <w:top w:val="nil"/>
          <w:left w:val="nil"/>
          <w:bottom w:val="nil"/>
          <w:right w:val="nil"/>
          <w:between w:val="nil"/>
        </w:pBdr>
        <w:spacing w:after="120" w:line="360" w:lineRule="auto"/>
        <w:jc w:val="both"/>
        <w:rPr>
          <w:rFonts w:ascii="Arial" w:eastAsia="Arial" w:hAnsi="Arial" w:cs="Arial"/>
          <w:color w:val="010000"/>
          <w:sz w:val="20"/>
          <w:szCs w:val="20"/>
        </w:rPr>
      </w:pPr>
      <w:r w:rsidRPr="00AC216C">
        <w:rPr>
          <w:rFonts w:ascii="Arial" w:hAnsi="Arial" w:cs="Arial"/>
          <w:color w:val="010000"/>
          <w:sz w:val="20"/>
        </w:rPr>
        <w:t>Value of the contract: According to each service occurrence. The contract value is less than 35% of the Company's total asset value recorded in the most recent Financial Statements</w:t>
      </w:r>
    </w:p>
    <w:p w14:paraId="00000008" w14:textId="77777777" w:rsidR="00884D82" w:rsidRPr="00AC216C" w:rsidRDefault="00AC216C" w:rsidP="00376065">
      <w:pPr>
        <w:pBdr>
          <w:top w:val="nil"/>
          <w:left w:val="nil"/>
          <w:bottom w:val="nil"/>
          <w:right w:val="nil"/>
          <w:between w:val="nil"/>
        </w:pBdr>
        <w:spacing w:after="120" w:line="360" w:lineRule="auto"/>
        <w:jc w:val="both"/>
        <w:rPr>
          <w:rFonts w:ascii="Arial" w:eastAsia="Arial" w:hAnsi="Arial" w:cs="Arial"/>
          <w:color w:val="010000"/>
          <w:sz w:val="20"/>
          <w:szCs w:val="20"/>
        </w:rPr>
      </w:pPr>
      <w:r w:rsidRPr="00AC216C">
        <w:rPr>
          <w:rFonts w:ascii="Arial" w:hAnsi="Arial" w:cs="Arial"/>
          <w:color w:val="010000"/>
          <w:sz w:val="20"/>
        </w:rPr>
        <w:t>Article 2. Assign the General Manager of Ben Thanh Service Joint Stock Company to be responsible for implementing and organizing the implementation in accordance with the provisions of law and the Company's Charter.</w:t>
      </w:r>
    </w:p>
    <w:p w14:paraId="00000009" w14:textId="07706B16" w:rsidR="00884D82" w:rsidRPr="00AC216C" w:rsidRDefault="00AC216C" w:rsidP="00376065">
      <w:pPr>
        <w:pBdr>
          <w:top w:val="nil"/>
          <w:left w:val="nil"/>
          <w:bottom w:val="nil"/>
          <w:right w:val="nil"/>
          <w:between w:val="nil"/>
        </w:pBdr>
        <w:spacing w:after="120" w:line="360" w:lineRule="auto"/>
        <w:jc w:val="both"/>
        <w:rPr>
          <w:rFonts w:ascii="Arial" w:eastAsia="Arial" w:hAnsi="Arial" w:cs="Arial"/>
          <w:color w:val="010000"/>
          <w:sz w:val="20"/>
          <w:szCs w:val="20"/>
        </w:rPr>
      </w:pPr>
      <w:r w:rsidRPr="00AC216C">
        <w:rPr>
          <w:rFonts w:ascii="Arial" w:hAnsi="Arial" w:cs="Arial"/>
          <w:color w:val="010000"/>
          <w:sz w:val="20"/>
        </w:rPr>
        <w:t xml:space="preserve">Article 3. This Resolution takes effect </w:t>
      </w:r>
      <w:r w:rsidRPr="00AC216C">
        <w:rPr>
          <w:rFonts w:ascii="Arial" w:hAnsi="Arial" w:cs="Arial"/>
          <w:color w:val="010000"/>
          <w:sz w:val="20"/>
          <w:lang w:val="vi-VN"/>
        </w:rPr>
        <w:t xml:space="preserve">from </w:t>
      </w:r>
      <w:r w:rsidRPr="00AC216C">
        <w:rPr>
          <w:rFonts w:ascii="Arial" w:hAnsi="Arial" w:cs="Arial"/>
          <w:color w:val="010000"/>
          <w:sz w:val="20"/>
        </w:rPr>
        <w:t>the date of its signing.</w:t>
      </w:r>
    </w:p>
    <w:p w14:paraId="0000000A" w14:textId="77777777" w:rsidR="00884D82" w:rsidRPr="00AC216C" w:rsidRDefault="00AC216C" w:rsidP="00376065">
      <w:pPr>
        <w:pBdr>
          <w:top w:val="nil"/>
          <w:left w:val="nil"/>
          <w:bottom w:val="nil"/>
          <w:right w:val="nil"/>
          <w:between w:val="nil"/>
        </w:pBdr>
        <w:spacing w:after="120" w:line="360" w:lineRule="auto"/>
        <w:jc w:val="both"/>
        <w:rPr>
          <w:rFonts w:ascii="Arial" w:eastAsia="Arial" w:hAnsi="Arial" w:cs="Arial"/>
          <w:color w:val="010000"/>
          <w:sz w:val="20"/>
          <w:szCs w:val="20"/>
        </w:rPr>
      </w:pPr>
      <w:r w:rsidRPr="00AC216C">
        <w:rPr>
          <w:rFonts w:ascii="Arial" w:hAnsi="Arial" w:cs="Arial"/>
          <w:color w:val="010000"/>
          <w:sz w:val="20"/>
        </w:rPr>
        <w:t>Article 4. Members of the Board of Directors, the Board of Management and related departments are responsible for implementing this Resolution.</w:t>
      </w:r>
    </w:p>
    <w:sectPr w:rsidR="00884D82" w:rsidRPr="00AC216C" w:rsidSect="00AC21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82"/>
    <w:rsid w:val="00376065"/>
    <w:rsid w:val="00884D82"/>
    <w:rsid w:val="00AC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BBC9E"/>
  <w15:docId w15:val="{129DE3AF-65AF-43E2-9981-331580B2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5">
    <w:name w:val="Văn bản nội dung (5)_"/>
    <w:basedOn w:val="DefaultParagraphFont"/>
    <w:link w:val="Vnbnnidung50"/>
    <w:rPr>
      <w:b w:val="0"/>
      <w:bCs w:val="0"/>
      <w:i w:val="0"/>
      <w:iCs w:val="0"/>
      <w:smallCaps w:val="0"/>
      <w:strike w:val="0"/>
      <w:sz w:val="44"/>
      <w:szCs w:val="4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color w:val="E23C53"/>
      <w:sz w:val="38"/>
      <w:szCs w:val="38"/>
      <w:u w:val="none"/>
      <w:shd w:val="clear" w:color="auto" w:fill="auto"/>
    </w:rPr>
  </w:style>
  <w:style w:type="paragraph" w:customStyle="1" w:styleId="Vnbnnidung50">
    <w:name w:val="Văn bản nội dung (5)"/>
    <w:basedOn w:val="Normal"/>
    <w:link w:val="Vnbnnidung5"/>
    <w:rPr>
      <w:sz w:val="44"/>
      <w:szCs w:val="44"/>
    </w:rPr>
  </w:style>
  <w:style w:type="paragraph" w:customStyle="1" w:styleId="Vnbnnidung40">
    <w:name w:val="Văn bản nội dung (4)"/>
    <w:basedOn w:val="Normal"/>
    <w:link w:val="Vnbnnidung4"/>
    <w:pPr>
      <w:ind w:firstLine="240"/>
    </w:pPr>
    <w:rPr>
      <w:rFonts w:ascii="Arial" w:eastAsia="Arial" w:hAnsi="Arial" w:cs="Arial"/>
      <w:sz w:val="11"/>
      <w:szCs w:val="11"/>
    </w:rPr>
  </w:style>
  <w:style w:type="paragraph" w:customStyle="1" w:styleId="Vnbnnidung0">
    <w:name w:val="Văn bản nội dung"/>
    <w:basedOn w:val="Normal"/>
    <w:link w:val="Vnbnnidung"/>
    <w:pPr>
      <w:spacing w:line="314"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60">
    <w:name w:val="Văn bản nội dung (6)"/>
    <w:basedOn w:val="Normal"/>
    <w:link w:val="Vnbnnidung6"/>
    <w:rPr>
      <w:rFonts w:ascii="Times New Roman" w:eastAsia="Times New Roman" w:hAnsi="Times New Roman" w:cs="Times New Roman"/>
      <w:i/>
      <w:iCs/>
      <w:color w:val="E23C53"/>
      <w:sz w:val="38"/>
      <w:szCs w:val="3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e9h+BdE4R/6y6+33qBh06KGIIw==">CgMxLjA4AHIhMUFxOXVtd0JSSkMydmlhY2QyOHBnSmh5d2RkeTd1VHJV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2024-07-10T03:15:00Z</dcterms:created>
  <dcterms:modified xsi:type="dcterms:W3CDTF">2024-07-11T02:06:00Z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40d8ef3484d31c4e3a1a3497d444ad4a3d32340a82880e370e0ce8797409c36c</vt:lpwstr>
  </property>
</Properties>
</file>