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43B8A"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5F0FF0">
        <w:rPr>
          <w:rFonts w:ascii="Arial" w:hAnsi="Arial" w:cs="Arial"/>
          <w:b/>
          <w:bCs/>
          <w:color w:val="010000"/>
          <w:sz w:val="20"/>
        </w:rPr>
        <w:t>C22:</w:t>
      </w:r>
      <w:r w:rsidRPr="005F0FF0">
        <w:rPr>
          <w:rFonts w:ascii="Arial" w:hAnsi="Arial" w:cs="Arial"/>
          <w:b/>
          <w:color w:val="010000"/>
          <w:sz w:val="20"/>
        </w:rPr>
        <w:t xml:space="preserve"> Annual General Mandate 2024</w:t>
      </w:r>
    </w:p>
    <w:p w14:paraId="5C0D0F06" w14:textId="7E1198F5"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On July </w:t>
      </w:r>
      <w:r w:rsidR="007255E2" w:rsidRPr="005F0FF0">
        <w:rPr>
          <w:rFonts w:ascii="Arial" w:hAnsi="Arial" w:cs="Arial"/>
          <w:color w:val="010000"/>
          <w:sz w:val="20"/>
        </w:rPr>
        <w:t>0</w:t>
      </w:r>
      <w:r w:rsidRPr="005F0FF0">
        <w:rPr>
          <w:rFonts w:ascii="Arial" w:hAnsi="Arial" w:cs="Arial"/>
          <w:color w:val="010000"/>
          <w:sz w:val="20"/>
        </w:rPr>
        <w:t xml:space="preserve">5, 2024, 22 Joint Stock Company </w:t>
      </w:r>
      <w:r w:rsidR="007255E2" w:rsidRPr="005F0FF0">
        <w:rPr>
          <w:rFonts w:ascii="Arial" w:hAnsi="Arial" w:cs="Arial"/>
          <w:color w:val="010000"/>
          <w:sz w:val="20"/>
        </w:rPr>
        <w:t>announced</w:t>
      </w:r>
      <w:r w:rsidRPr="005F0FF0">
        <w:rPr>
          <w:rFonts w:ascii="Arial" w:hAnsi="Arial" w:cs="Arial"/>
          <w:color w:val="010000"/>
          <w:sz w:val="20"/>
        </w:rPr>
        <w:t xml:space="preserve"> General Mandate </w:t>
      </w:r>
      <w:r w:rsidR="00FF7590" w:rsidRPr="005F0FF0">
        <w:rPr>
          <w:rFonts w:ascii="Arial" w:hAnsi="Arial" w:cs="Arial"/>
          <w:color w:val="010000"/>
          <w:sz w:val="20"/>
        </w:rPr>
        <w:t xml:space="preserve">No. </w:t>
      </w:r>
      <w:r w:rsidRPr="005F0FF0">
        <w:rPr>
          <w:rFonts w:ascii="Arial" w:hAnsi="Arial" w:cs="Arial"/>
          <w:color w:val="010000"/>
          <w:sz w:val="20"/>
        </w:rPr>
        <w:t xml:space="preserve">646/2024/NQ -DHDCD as follows: </w:t>
      </w:r>
    </w:p>
    <w:p w14:paraId="7C06369D" w14:textId="0425DAC1"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lang w:val="vi-VN"/>
        </w:rPr>
      </w:pPr>
      <w:r w:rsidRPr="005F0FF0">
        <w:rPr>
          <w:rFonts w:ascii="Arial" w:hAnsi="Arial" w:cs="Arial"/>
          <w:color w:val="010000"/>
          <w:sz w:val="20"/>
        </w:rPr>
        <w:t>‎‎Article 1. Approve the entire content of evaluating the performance of the Board of Directors according</w:t>
      </w:r>
      <w:r w:rsidRPr="005F0FF0">
        <w:rPr>
          <w:rFonts w:ascii="Arial" w:hAnsi="Arial" w:cs="Arial"/>
          <w:color w:val="010000"/>
          <w:sz w:val="20"/>
          <w:lang w:val="vi-VN"/>
        </w:rPr>
        <w:t xml:space="preserve"> to Report </w:t>
      </w:r>
      <w:r w:rsidR="00FF7590" w:rsidRPr="005F0FF0">
        <w:rPr>
          <w:rFonts w:ascii="Arial" w:hAnsi="Arial" w:cs="Arial"/>
          <w:color w:val="010000"/>
          <w:sz w:val="20"/>
          <w:lang w:val="vi-VN"/>
        </w:rPr>
        <w:t xml:space="preserve">No. </w:t>
      </w:r>
      <w:r w:rsidRPr="005F0FF0">
        <w:rPr>
          <w:rFonts w:ascii="Arial" w:hAnsi="Arial" w:cs="Arial"/>
          <w:color w:val="010000"/>
          <w:sz w:val="20"/>
          <w:lang w:val="vi-VN"/>
        </w:rPr>
        <w:t xml:space="preserve">211/BC-HDQT dated March 26, 2024 of the Board of Directors at the Annual General Meeting of Shareholders 2024. </w:t>
      </w:r>
    </w:p>
    <w:p w14:paraId="156A1249"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‎‎Article 2. Approve the results of implementing production and business tasks 2023 and production and business plans 2024 at the Annual General Meeting of Shareholders 2024 with the following targets and main contents:</w:t>
      </w:r>
    </w:p>
    <w:p w14:paraId="214C278E" w14:textId="77777777" w:rsidR="006F41DD" w:rsidRPr="005F0FF0" w:rsidRDefault="00010956" w:rsidP="007255E2">
      <w:pPr>
        <w:numPr>
          <w:ilvl w:val="0"/>
          <w:numId w:val="1"/>
        </w:numPr>
        <w:pBdr>
          <w:top w:val="nil"/>
          <w:left w:val="nil"/>
          <w:bottom w:val="nil"/>
          <w:right w:val="nil"/>
          <w:between w:val="nil"/>
        </w:pBdr>
        <w:tabs>
          <w:tab w:val="left" w:pos="432"/>
          <w:tab w:val="left" w:pos="914"/>
        </w:tabs>
        <w:spacing w:after="120" w:line="360" w:lineRule="auto"/>
        <w:rPr>
          <w:rFonts w:ascii="Arial" w:eastAsia="Arial" w:hAnsi="Arial" w:cs="Arial"/>
          <w:color w:val="010000"/>
          <w:sz w:val="20"/>
          <w:szCs w:val="20"/>
        </w:rPr>
      </w:pPr>
      <w:r w:rsidRPr="005F0FF0">
        <w:rPr>
          <w:rFonts w:ascii="Arial" w:hAnsi="Arial" w:cs="Arial"/>
          <w:color w:val="010000"/>
          <w:sz w:val="20"/>
        </w:rPr>
        <w:t>Production and business results 2023:</w:t>
      </w:r>
    </w:p>
    <w:p w14:paraId="01962C6F" w14:textId="4410973B" w:rsidR="006F41DD" w:rsidRPr="005F0FF0" w:rsidRDefault="007255E2"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 </w:t>
      </w:r>
      <w:r w:rsidR="00010956" w:rsidRPr="005F0FF0">
        <w:rPr>
          <w:rFonts w:ascii="Arial" w:hAnsi="Arial" w:cs="Arial"/>
          <w:color w:val="010000"/>
          <w:sz w:val="20"/>
        </w:rPr>
        <w:t>Revenue: VND302</w:t>
      </w:r>
      <w:r w:rsidRPr="005F0FF0">
        <w:rPr>
          <w:rFonts w:ascii="Arial" w:hAnsi="Arial" w:cs="Arial"/>
          <w:color w:val="010000"/>
          <w:sz w:val="20"/>
        </w:rPr>
        <w:t>.</w:t>
      </w:r>
      <w:r w:rsidR="00010956" w:rsidRPr="005F0FF0">
        <w:rPr>
          <w:rFonts w:ascii="Arial" w:hAnsi="Arial" w:cs="Arial"/>
          <w:color w:val="010000"/>
          <w:sz w:val="20"/>
        </w:rPr>
        <w:t>644 billion/VND300</w:t>
      </w:r>
      <w:r w:rsidRPr="005F0FF0">
        <w:rPr>
          <w:rFonts w:ascii="Arial" w:hAnsi="Arial" w:cs="Arial"/>
          <w:color w:val="010000"/>
          <w:sz w:val="20"/>
        </w:rPr>
        <w:t>.</w:t>
      </w:r>
      <w:r w:rsidR="00010956" w:rsidRPr="005F0FF0">
        <w:rPr>
          <w:rFonts w:ascii="Arial" w:hAnsi="Arial" w:cs="Arial"/>
          <w:color w:val="010000"/>
          <w:sz w:val="20"/>
        </w:rPr>
        <w:t>868 billion = 100.6% of the year plan</w:t>
      </w:r>
    </w:p>
    <w:p w14:paraId="79335A7D" w14:textId="0E9F8549"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 </w:t>
      </w:r>
      <w:r w:rsidR="007255E2" w:rsidRPr="005F0FF0">
        <w:rPr>
          <w:rFonts w:ascii="Arial" w:hAnsi="Arial" w:cs="Arial"/>
          <w:color w:val="010000"/>
          <w:sz w:val="20"/>
        </w:rPr>
        <w:t>Payable to the State budget</w:t>
      </w:r>
      <w:r w:rsidRPr="005F0FF0">
        <w:rPr>
          <w:rFonts w:ascii="Arial" w:hAnsi="Arial" w:cs="Arial"/>
          <w:color w:val="010000"/>
          <w:sz w:val="20"/>
        </w:rPr>
        <w:t>:</w:t>
      </w:r>
      <w:r w:rsidR="00FF7590" w:rsidRPr="005F0FF0">
        <w:rPr>
          <w:rFonts w:ascii="Arial" w:hAnsi="Arial" w:cs="Arial"/>
          <w:color w:val="010000"/>
          <w:sz w:val="20"/>
        </w:rPr>
        <w:t xml:space="preserve"> </w:t>
      </w:r>
      <w:r w:rsidRPr="005F0FF0">
        <w:rPr>
          <w:rFonts w:ascii="Arial" w:hAnsi="Arial" w:cs="Arial"/>
          <w:color w:val="010000"/>
          <w:sz w:val="20"/>
        </w:rPr>
        <w:t>VND22</w:t>
      </w:r>
      <w:r w:rsidR="007255E2" w:rsidRPr="005F0FF0">
        <w:rPr>
          <w:rFonts w:ascii="Arial" w:hAnsi="Arial" w:cs="Arial"/>
          <w:color w:val="010000"/>
          <w:sz w:val="20"/>
        </w:rPr>
        <w:t>.</w:t>
      </w:r>
      <w:r w:rsidRPr="005F0FF0">
        <w:rPr>
          <w:rFonts w:ascii="Arial" w:hAnsi="Arial" w:cs="Arial"/>
          <w:color w:val="010000"/>
          <w:sz w:val="20"/>
        </w:rPr>
        <w:t>855 billion/VND21</w:t>
      </w:r>
      <w:r w:rsidR="007255E2" w:rsidRPr="005F0FF0">
        <w:rPr>
          <w:rFonts w:ascii="Arial" w:hAnsi="Arial" w:cs="Arial"/>
          <w:color w:val="010000"/>
          <w:sz w:val="20"/>
        </w:rPr>
        <w:t>.</w:t>
      </w:r>
      <w:r w:rsidRPr="005F0FF0">
        <w:rPr>
          <w:rFonts w:ascii="Arial" w:hAnsi="Arial" w:cs="Arial"/>
          <w:color w:val="010000"/>
          <w:sz w:val="20"/>
        </w:rPr>
        <w:t>826 billion = 104.7% of the year plan</w:t>
      </w:r>
    </w:p>
    <w:p w14:paraId="42236825" w14:textId="655E564F"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Profit: VND8</w:t>
      </w:r>
      <w:r w:rsidR="007255E2" w:rsidRPr="005F0FF0">
        <w:rPr>
          <w:rFonts w:ascii="Arial" w:hAnsi="Arial" w:cs="Arial"/>
          <w:color w:val="010000"/>
          <w:sz w:val="20"/>
        </w:rPr>
        <w:t>.</w:t>
      </w:r>
      <w:r w:rsidRPr="005F0FF0">
        <w:rPr>
          <w:rFonts w:ascii="Arial" w:hAnsi="Arial" w:cs="Arial"/>
          <w:color w:val="010000"/>
          <w:sz w:val="20"/>
        </w:rPr>
        <w:t>236 billion/VND</w:t>
      </w:r>
      <w:r w:rsidR="007255E2" w:rsidRPr="005F0FF0">
        <w:rPr>
          <w:rFonts w:ascii="Arial" w:hAnsi="Arial" w:cs="Arial"/>
          <w:color w:val="010000"/>
          <w:sz w:val="20"/>
        </w:rPr>
        <w:t>8.</w:t>
      </w:r>
      <w:r w:rsidRPr="005F0FF0">
        <w:rPr>
          <w:rFonts w:ascii="Arial" w:hAnsi="Arial" w:cs="Arial"/>
          <w:color w:val="010000"/>
          <w:sz w:val="20"/>
        </w:rPr>
        <w:t>068 billion= 102.1% of the year plan</w:t>
      </w:r>
    </w:p>
    <w:p w14:paraId="635F26AF" w14:textId="6508AC7A"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Dividend:</w:t>
      </w:r>
      <w:r w:rsidR="00FF7590" w:rsidRPr="005F0FF0">
        <w:rPr>
          <w:rFonts w:ascii="Arial" w:hAnsi="Arial" w:cs="Arial"/>
          <w:color w:val="010000"/>
          <w:sz w:val="20"/>
        </w:rPr>
        <w:t xml:space="preserve"> </w:t>
      </w:r>
      <w:r w:rsidRPr="005F0FF0">
        <w:rPr>
          <w:rFonts w:ascii="Arial" w:hAnsi="Arial" w:cs="Arial"/>
          <w:color w:val="010000"/>
          <w:sz w:val="20"/>
        </w:rPr>
        <w:t>10% =100% of the year plan</w:t>
      </w:r>
    </w:p>
    <w:p w14:paraId="545C0035" w14:textId="77777777" w:rsidR="006F41DD" w:rsidRPr="005F0FF0" w:rsidRDefault="00010956" w:rsidP="007255E2">
      <w:pPr>
        <w:numPr>
          <w:ilvl w:val="0"/>
          <w:numId w:val="1"/>
        </w:numPr>
        <w:pBdr>
          <w:top w:val="nil"/>
          <w:left w:val="nil"/>
          <w:bottom w:val="nil"/>
          <w:right w:val="nil"/>
          <w:between w:val="nil"/>
        </w:pBdr>
        <w:tabs>
          <w:tab w:val="left" w:pos="432"/>
          <w:tab w:val="left" w:pos="1198"/>
        </w:tabs>
        <w:spacing w:after="120" w:line="360" w:lineRule="auto"/>
        <w:rPr>
          <w:rFonts w:ascii="Arial" w:eastAsia="Arial" w:hAnsi="Arial" w:cs="Arial"/>
          <w:color w:val="010000"/>
          <w:sz w:val="20"/>
          <w:szCs w:val="20"/>
        </w:rPr>
      </w:pPr>
      <w:r w:rsidRPr="005F0FF0">
        <w:rPr>
          <w:rFonts w:ascii="Arial" w:hAnsi="Arial" w:cs="Arial"/>
          <w:color w:val="010000"/>
          <w:sz w:val="20"/>
        </w:rPr>
        <w:t>Plan 2024:</w:t>
      </w:r>
    </w:p>
    <w:p w14:paraId="6880DC06" w14:textId="713C17A2"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lang w:val="vi-VN"/>
        </w:rPr>
        <w:t xml:space="preserve">+ </w:t>
      </w:r>
      <w:r w:rsidRPr="005F0FF0">
        <w:rPr>
          <w:rFonts w:ascii="Arial" w:hAnsi="Arial" w:cs="Arial"/>
          <w:color w:val="010000"/>
          <w:sz w:val="20"/>
        </w:rPr>
        <w:t>Revenue: VND306.696 billion;</w:t>
      </w:r>
    </w:p>
    <w:p w14:paraId="3285CC2A"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Profit: VND8.286 billion;</w:t>
      </w:r>
    </w:p>
    <w:p w14:paraId="51F63602" w14:textId="03B5EB80"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lang w:val="vi-VN"/>
        </w:rPr>
        <w:t xml:space="preserve">+ </w:t>
      </w:r>
      <w:r w:rsidRPr="005F0FF0">
        <w:rPr>
          <w:rFonts w:ascii="Arial" w:hAnsi="Arial" w:cs="Arial"/>
          <w:color w:val="010000"/>
          <w:sz w:val="20"/>
        </w:rPr>
        <w:t>Payables to the State budget</w:t>
      </w:r>
      <w:r w:rsidR="007255E2" w:rsidRPr="005F0FF0">
        <w:rPr>
          <w:rFonts w:ascii="Arial" w:hAnsi="Arial" w:cs="Arial"/>
          <w:color w:val="010000"/>
          <w:sz w:val="20"/>
        </w:rPr>
        <w:t>:</w:t>
      </w:r>
      <w:r w:rsidRPr="005F0FF0">
        <w:rPr>
          <w:rFonts w:ascii="Arial" w:hAnsi="Arial" w:cs="Arial"/>
          <w:color w:val="010000"/>
          <w:sz w:val="20"/>
        </w:rPr>
        <w:t xml:space="preserve"> VND23.300 billion;</w:t>
      </w:r>
    </w:p>
    <w:p w14:paraId="6D82C0E4" w14:textId="6F1640E2"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lang w:val="vi-VN"/>
        </w:rPr>
        <w:t xml:space="preserve">+ </w:t>
      </w:r>
      <w:r w:rsidRPr="005F0FF0">
        <w:rPr>
          <w:rFonts w:ascii="Arial" w:hAnsi="Arial" w:cs="Arial"/>
          <w:color w:val="010000"/>
          <w:sz w:val="20"/>
        </w:rPr>
        <w:t>Expected dividend: 10%</w:t>
      </w:r>
    </w:p>
    <w:p w14:paraId="4C2EE6AF" w14:textId="24980CCA" w:rsidR="006F41DD" w:rsidRPr="005F0FF0" w:rsidRDefault="00010956" w:rsidP="007255E2">
      <w:pPr>
        <w:numPr>
          <w:ilvl w:val="0"/>
          <w:numId w:val="1"/>
        </w:numPr>
        <w:pBdr>
          <w:top w:val="nil"/>
          <w:left w:val="nil"/>
          <w:bottom w:val="nil"/>
          <w:right w:val="nil"/>
          <w:between w:val="nil"/>
        </w:pBdr>
        <w:tabs>
          <w:tab w:val="left" w:pos="432"/>
          <w:tab w:val="left" w:pos="1088"/>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Other key orientations and tasks are decided to be implemented according to Report </w:t>
      </w:r>
      <w:r w:rsidR="00FF7590" w:rsidRPr="005F0FF0">
        <w:rPr>
          <w:rFonts w:ascii="Arial" w:hAnsi="Arial" w:cs="Arial"/>
          <w:color w:val="010000"/>
          <w:sz w:val="20"/>
        </w:rPr>
        <w:t xml:space="preserve">No. </w:t>
      </w:r>
      <w:r w:rsidRPr="005F0FF0">
        <w:rPr>
          <w:rFonts w:ascii="Arial" w:hAnsi="Arial" w:cs="Arial"/>
          <w:color w:val="010000"/>
          <w:sz w:val="20"/>
        </w:rPr>
        <w:t xml:space="preserve">212/BC-CTCP dated March 26, 2024 of 22 Joint Stock Company. </w:t>
      </w:r>
    </w:p>
    <w:p w14:paraId="3E54AB28"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‎‎Article 3. Approve the Audited Financial Statements 2023.</w:t>
      </w:r>
    </w:p>
    <w:p w14:paraId="5136E05E" w14:textId="4FEA9323"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‎‎Article 4. Approve the Proposal of the Board of Directors on the profit distribution plan, dividend plan 2023 and Plan 2024 as follows:</w:t>
      </w:r>
      <w:r w:rsidR="00FF7590" w:rsidRPr="005F0FF0">
        <w:rPr>
          <w:rFonts w:ascii="Arial" w:hAnsi="Arial" w:cs="Arial"/>
          <w:color w:val="010000"/>
          <w:sz w:val="20"/>
        </w:rPr>
        <w:t xml:space="preserve"> </w:t>
      </w:r>
    </w:p>
    <w:tbl>
      <w:tblPr>
        <w:tblStyle w:val="a"/>
        <w:tblW w:w="5000" w:type="pct"/>
        <w:tblLook w:val="0000" w:firstRow="0" w:lastRow="0" w:firstColumn="0" w:lastColumn="0" w:noHBand="0" w:noVBand="0"/>
      </w:tblPr>
      <w:tblGrid>
        <w:gridCol w:w="4566"/>
        <w:gridCol w:w="4461"/>
      </w:tblGrid>
      <w:tr w:rsidR="006F41DD" w:rsidRPr="005F0FF0" w14:paraId="5B0DED07" w14:textId="77777777" w:rsidTr="00FF7590">
        <w:tc>
          <w:tcPr>
            <w:tcW w:w="5000" w:type="pct"/>
            <w:gridSpan w:val="2"/>
            <w:shd w:val="clear" w:color="auto" w:fill="auto"/>
            <w:tcMar>
              <w:top w:w="0" w:type="dxa"/>
              <w:bottom w:w="0" w:type="dxa"/>
            </w:tcMar>
            <w:vAlign w:val="center"/>
          </w:tcPr>
          <w:p w14:paraId="414A50E3"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A, The profit distribution plan 2023</w:t>
            </w:r>
          </w:p>
        </w:tc>
      </w:tr>
      <w:tr w:rsidR="006F41DD" w:rsidRPr="005F0FF0" w14:paraId="59D87FAD" w14:textId="77777777" w:rsidTr="00FF7590">
        <w:tc>
          <w:tcPr>
            <w:tcW w:w="2529" w:type="pct"/>
            <w:shd w:val="clear" w:color="auto" w:fill="auto"/>
            <w:tcMar>
              <w:top w:w="0" w:type="dxa"/>
              <w:bottom w:w="0" w:type="dxa"/>
            </w:tcMar>
            <w:vAlign w:val="center"/>
          </w:tcPr>
          <w:p w14:paraId="404B1A35"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Total accounting profit before tax:</w:t>
            </w:r>
          </w:p>
        </w:tc>
        <w:tc>
          <w:tcPr>
            <w:tcW w:w="2471" w:type="pct"/>
            <w:shd w:val="clear" w:color="auto" w:fill="auto"/>
            <w:tcMar>
              <w:top w:w="0" w:type="dxa"/>
              <w:bottom w:w="0" w:type="dxa"/>
            </w:tcMar>
            <w:vAlign w:val="center"/>
          </w:tcPr>
          <w:p w14:paraId="1C3935FA"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VND8,236,853,063</w:t>
            </w:r>
          </w:p>
        </w:tc>
      </w:tr>
      <w:tr w:rsidR="006F41DD" w:rsidRPr="005F0FF0" w14:paraId="2BF3EB3D" w14:textId="77777777" w:rsidTr="00FF7590">
        <w:tc>
          <w:tcPr>
            <w:tcW w:w="2529" w:type="pct"/>
            <w:shd w:val="clear" w:color="auto" w:fill="auto"/>
            <w:tcMar>
              <w:top w:w="0" w:type="dxa"/>
              <w:bottom w:w="0" w:type="dxa"/>
            </w:tcMar>
            <w:vAlign w:val="center"/>
          </w:tcPr>
          <w:p w14:paraId="61A6F11A"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Corporate income tax:</w:t>
            </w:r>
          </w:p>
        </w:tc>
        <w:tc>
          <w:tcPr>
            <w:tcW w:w="2471" w:type="pct"/>
            <w:shd w:val="clear" w:color="auto" w:fill="auto"/>
            <w:tcMar>
              <w:top w:w="0" w:type="dxa"/>
              <w:bottom w:w="0" w:type="dxa"/>
            </w:tcMar>
            <w:vAlign w:val="center"/>
          </w:tcPr>
          <w:p w14:paraId="5C7C69CE"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VND1,647,370,613</w:t>
            </w:r>
          </w:p>
        </w:tc>
      </w:tr>
      <w:tr w:rsidR="006F41DD" w:rsidRPr="005F0FF0" w14:paraId="5DAB6CAE" w14:textId="77777777" w:rsidTr="00FF7590">
        <w:tc>
          <w:tcPr>
            <w:tcW w:w="2529" w:type="pct"/>
            <w:shd w:val="clear" w:color="auto" w:fill="auto"/>
            <w:tcMar>
              <w:top w:w="0" w:type="dxa"/>
              <w:bottom w:w="0" w:type="dxa"/>
            </w:tcMar>
            <w:vAlign w:val="center"/>
          </w:tcPr>
          <w:p w14:paraId="4794501D"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Profit after tax:</w:t>
            </w:r>
          </w:p>
        </w:tc>
        <w:tc>
          <w:tcPr>
            <w:tcW w:w="2471" w:type="pct"/>
            <w:shd w:val="clear" w:color="auto" w:fill="auto"/>
            <w:tcMar>
              <w:top w:w="0" w:type="dxa"/>
              <w:bottom w:w="0" w:type="dxa"/>
            </w:tcMar>
            <w:vAlign w:val="center"/>
          </w:tcPr>
          <w:p w14:paraId="1FD230EB"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VND6,589,482,450</w:t>
            </w:r>
          </w:p>
        </w:tc>
      </w:tr>
      <w:tr w:rsidR="006F41DD" w:rsidRPr="005F0FF0" w14:paraId="274D1A19" w14:textId="77777777" w:rsidTr="00FF7590">
        <w:tc>
          <w:tcPr>
            <w:tcW w:w="2529" w:type="pct"/>
            <w:shd w:val="clear" w:color="auto" w:fill="auto"/>
            <w:tcMar>
              <w:top w:w="0" w:type="dxa"/>
              <w:bottom w:w="0" w:type="dxa"/>
            </w:tcMar>
            <w:vAlign w:val="center"/>
          </w:tcPr>
          <w:p w14:paraId="147529BA"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Total distributed profit</w:t>
            </w:r>
          </w:p>
        </w:tc>
        <w:tc>
          <w:tcPr>
            <w:tcW w:w="2471" w:type="pct"/>
            <w:shd w:val="clear" w:color="auto" w:fill="auto"/>
            <w:tcMar>
              <w:top w:w="0" w:type="dxa"/>
              <w:bottom w:w="0" w:type="dxa"/>
            </w:tcMar>
            <w:vAlign w:val="center"/>
          </w:tcPr>
          <w:p w14:paraId="6DCE883A"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VND6,589,482,450</w:t>
            </w:r>
          </w:p>
        </w:tc>
      </w:tr>
      <w:tr w:rsidR="006F41DD" w:rsidRPr="005F0FF0" w14:paraId="1766DC33" w14:textId="77777777" w:rsidTr="00FF7590">
        <w:tc>
          <w:tcPr>
            <w:tcW w:w="2529" w:type="pct"/>
            <w:shd w:val="clear" w:color="auto" w:fill="auto"/>
            <w:tcMar>
              <w:top w:w="0" w:type="dxa"/>
              <w:bottom w:w="0" w:type="dxa"/>
            </w:tcMar>
            <w:vAlign w:val="center"/>
          </w:tcPr>
          <w:p w14:paraId="53EF02AE"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Appropriation for bonus and welfare funds</w:t>
            </w:r>
          </w:p>
        </w:tc>
        <w:tc>
          <w:tcPr>
            <w:tcW w:w="2471" w:type="pct"/>
            <w:shd w:val="clear" w:color="auto" w:fill="auto"/>
            <w:tcMar>
              <w:top w:w="0" w:type="dxa"/>
              <w:bottom w:w="0" w:type="dxa"/>
            </w:tcMar>
            <w:vAlign w:val="center"/>
          </w:tcPr>
          <w:p w14:paraId="13469FA3"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VND2,755,412,450</w:t>
            </w:r>
          </w:p>
        </w:tc>
      </w:tr>
      <w:tr w:rsidR="006F41DD" w:rsidRPr="005F0FF0" w14:paraId="5A25A1C7" w14:textId="77777777" w:rsidTr="00FF7590">
        <w:tc>
          <w:tcPr>
            <w:tcW w:w="2529" w:type="pct"/>
            <w:shd w:val="clear" w:color="auto" w:fill="auto"/>
            <w:tcMar>
              <w:top w:w="0" w:type="dxa"/>
              <w:bottom w:w="0" w:type="dxa"/>
            </w:tcMar>
            <w:vAlign w:val="center"/>
          </w:tcPr>
          <w:p w14:paraId="601A5BE7"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Bonus fund for managers</w:t>
            </w:r>
          </w:p>
        </w:tc>
        <w:tc>
          <w:tcPr>
            <w:tcW w:w="2471" w:type="pct"/>
            <w:shd w:val="clear" w:color="auto" w:fill="auto"/>
            <w:tcMar>
              <w:top w:w="0" w:type="dxa"/>
              <w:bottom w:w="0" w:type="dxa"/>
            </w:tcMar>
            <w:vAlign w:val="center"/>
          </w:tcPr>
          <w:p w14:paraId="6E44A2C7"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VND284,070,000</w:t>
            </w:r>
          </w:p>
        </w:tc>
      </w:tr>
      <w:tr w:rsidR="006F41DD" w:rsidRPr="005F0FF0" w14:paraId="50B90516" w14:textId="77777777" w:rsidTr="00FF7590">
        <w:tc>
          <w:tcPr>
            <w:tcW w:w="2529" w:type="pct"/>
            <w:shd w:val="clear" w:color="auto" w:fill="auto"/>
            <w:tcMar>
              <w:top w:w="0" w:type="dxa"/>
              <w:bottom w:w="0" w:type="dxa"/>
            </w:tcMar>
            <w:vAlign w:val="center"/>
          </w:tcPr>
          <w:p w14:paraId="70BC484D" w14:textId="7E522AE9" w:rsidR="006F41DD" w:rsidRPr="005F0FF0" w:rsidRDefault="00010956" w:rsidP="007255E2">
            <w:pPr>
              <w:pStyle w:val="ListParagraph"/>
              <w:numPr>
                <w:ilvl w:val="0"/>
                <w:numId w:val="2"/>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5F0FF0">
              <w:rPr>
                <w:rFonts w:ascii="Arial" w:hAnsi="Arial" w:cs="Arial"/>
                <w:color w:val="010000"/>
                <w:sz w:val="20"/>
              </w:rPr>
              <w:lastRenderedPageBreak/>
              <w:t>Profit for dividend payment</w:t>
            </w:r>
          </w:p>
        </w:tc>
        <w:tc>
          <w:tcPr>
            <w:tcW w:w="2471" w:type="pct"/>
            <w:shd w:val="clear" w:color="auto" w:fill="auto"/>
            <w:tcMar>
              <w:top w:w="0" w:type="dxa"/>
              <w:bottom w:w="0" w:type="dxa"/>
            </w:tcMar>
            <w:vAlign w:val="center"/>
          </w:tcPr>
          <w:p w14:paraId="022E993A"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VND3,550,000,000</w:t>
            </w:r>
          </w:p>
        </w:tc>
      </w:tr>
      <w:tr w:rsidR="006F41DD" w:rsidRPr="005F0FF0" w14:paraId="2A7E32DC" w14:textId="77777777" w:rsidTr="00FF7590">
        <w:tc>
          <w:tcPr>
            <w:tcW w:w="2529" w:type="pct"/>
            <w:shd w:val="clear" w:color="auto" w:fill="auto"/>
            <w:tcMar>
              <w:top w:w="0" w:type="dxa"/>
              <w:bottom w:w="0" w:type="dxa"/>
            </w:tcMar>
            <w:vAlign w:val="center"/>
          </w:tcPr>
          <w:p w14:paraId="6504ED9E"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State shareholders:</w:t>
            </w:r>
          </w:p>
        </w:tc>
        <w:tc>
          <w:tcPr>
            <w:tcW w:w="2471" w:type="pct"/>
            <w:shd w:val="clear" w:color="auto" w:fill="auto"/>
            <w:tcMar>
              <w:top w:w="0" w:type="dxa"/>
              <w:bottom w:w="0" w:type="dxa"/>
            </w:tcMar>
            <w:vAlign w:val="center"/>
          </w:tcPr>
          <w:p w14:paraId="091CA1F7"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VND1,822,764,000</w:t>
            </w:r>
          </w:p>
        </w:tc>
      </w:tr>
      <w:tr w:rsidR="006F41DD" w:rsidRPr="005F0FF0" w14:paraId="0BBF04FD" w14:textId="77777777" w:rsidTr="00FF7590">
        <w:tc>
          <w:tcPr>
            <w:tcW w:w="2529" w:type="pct"/>
            <w:shd w:val="clear" w:color="auto" w:fill="auto"/>
            <w:tcMar>
              <w:top w:w="0" w:type="dxa"/>
              <w:bottom w:w="0" w:type="dxa"/>
            </w:tcMar>
            <w:vAlign w:val="center"/>
          </w:tcPr>
          <w:p w14:paraId="4671E941"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Outside shareholders:</w:t>
            </w:r>
          </w:p>
        </w:tc>
        <w:tc>
          <w:tcPr>
            <w:tcW w:w="2471" w:type="pct"/>
            <w:shd w:val="clear" w:color="auto" w:fill="auto"/>
            <w:tcMar>
              <w:top w:w="0" w:type="dxa"/>
              <w:bottom w:w="0" w:type="dxa"/>
            </w:tcMar>
            <w:vAlign w:val="center"/>
          </w:tcPr>
          <w:p w14:paraId="1B0E3975"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VND1,727,236,000</w:t>
            </w:r>
          </w:p>
        </w:tc>
      </w:tr>
      <w:tr w:rsidR="006F41DD" w:rsidRPr="005F0FF0" w14:paraId="10A4AEA5" w14:textId="77777777" w:rsidTr="00FF7590">
        <w:tc>
          <w:tcPr>
            <w:tcW w:w="2529" w:type="pct"/>
            <w:shd w:val="clear" w:color="auto" w:fill="auto"/>
            <w:tcMar>
              <w:top w:w="0" w:type="dxa"/>
              <w:bottom w:w="0" w:type="dxa"/>
            </w:tcMar>
            <w:vAlign w:val="center"/>
          </w:tcPr>
          <w:p w14:paraId="3A2F1C53" w14:textId="37D00FF7" w:rsidR="006F41DD" w:rsidRPr="005F0FF0" w:rsidRDefault="007255E2"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Distributed dividend</w:t>
            </w:r>
            <w:r w:rsidR="00010956" w:rsidRPr="005F0FF0">
              <w:rPr>
                <w:rFonts w:ascii="Arial" w:hAnsi="Arial" w:cs="Arial"/>
                <w:color w:val="010000"/>
                <w:sz w:val="20"/>
              </w:rPr>
              <w:t>:</w:t>
            </w:r>
          </w:p>
        </w:tc>
        <w:tc>
          <w:tcPr>
            <w:tcW w:w="2471" w:type="pct"/>
            <w:shd w:val="clear" w:color="auto" w:fill="auto"/>
            <w:tcMar>
              <w:top w:w="0" w:type="dxa"/>
              <w:bottom w:w="0" w:type="dxa"/>
            </w:tcMar>
            <w:vAlign w:val="center"/>
          </w:tcPr>
          <w:p w14:paraId="3C5E81C1"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VND1,000/1 share</w:t>
            </w:r>
          </w:p>
        </w:tc>
      </w:tr>
      <w:tr w:rsidR="006F41DD" w:rsidRPr="005F0FF0" w14:paraId="0A4FEA00" w14:textId="77777777" w:rsidTr="00FF7590">
        <w:tc>
          <w:tcPr>
            <w:tcW w:w="2529" w:type="pct"/>
            <w:shd w:val="clear" w:color="auto" w:fill="auto"/>
            <w:tcMar>
              <w:top w:w="0" w:type="dxa"/>
              <w:bottom w:w="0" w:type="dxa"/>
            </w:tcMar>
            <w:vAlign w:val="center"/>
          </w:tcPr>
          <w:p w14:paraId="18CCA824" w14:textId="081E83E3"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B, </w:t>
            </w:r>
            <w:r w:rsidR="007255E2" w:rsidRPr="005F0FF0">
              <w:rPr>
                <w:rFonts w:ascii="Arial" w:hAnsi="Arial" w:cs="Arial"/>
                <w:color w:val="010000"/>
                <w:sz w:val="20"/>
              </w:rPr>
              <w:t>Profit Distribution Plan</w:t>
            </w:r>
            <w:r w:rsidRPr="005F0FF0">
              <w:rPr>
                <w:rFonts w:ascii="Arial" w:hAnsi="Arial" w:cs="Arial"/>
                <w:color w:val="010000"/>
                <w:sz w:val="20"/>
              </w:rPr>
              <w:t xml:space="preserve"> 2024</w:t>
            </w:r>
          </w:p>
        </w:tc>
        <w:tc>
          <w:tcPr>
            <w:tcW w:w="2471" w:type="pct"/>
            <w:shd w:val="clear" w:color="auto" w:fill="auto"/>
            <w:tcMar>
              <w:top w:w="0" w:type="dxa"/>
              <w:bottom w:w="0" w:type="dxa"/>
            </w:tcMar>
            <w:vAlign w:val="center"/>
          </w:tcPr>
          <w:p w14:paraId="7E5B2964" w14:textId="77777777" w:rsidR="006F41DD" w:rsidRPr="005F0FF0" w:rsidRDefault="006F41DD" w:rsidP="007255E2">
            <w:pPr>
              <w:tabs>
                <w:tab w:val="left" w:pos="432"/>
              </w:tabs>
              <w:spacing w:after="120" w:line="360" w:lineRule="auto"/>
              <w:rPr>
                <w:rFonts w:ascii="Arial" w:eastAsia="Arial" w:hAnsi="Arial" w:cs="Arial"/>
                <w:color w:val="010000"/>
                <w:sz w:val="20"/>
                <w:szCs w:val="20"/>
              </w:rPr>
            </w:pPr>
          </w:p>
        </w:tc>
      </w:tr>
      <w:tr w:rsidR="006F41DD" w:rsidRPr="005F0FF0" w14:paraId="263BE807" w14:textId="77777777" w:rsidTr="00FF7590">
        <w:tc>
          <w:tcPr>
            <w:tcW w:w="5000" w:type="pct"/>
            <w:gridSpan w:val="2"/>
            <w:shd w:val="clear" w:color="auto" w:fill="auto"/>
            <w:tcMar>
              <w:top w:w="0" w:type="dxa"/>
              <w:bottom w:w="0" w:type="dxa"/>
            </w:tcMar>
            <w:vAlign w:val="center"/>
          </w:tcPr>
          <w:p w14:paraId="7B0CB2B7" w14:textId="4C4BD83F" w:rsidR="007255E2" w:rsidRPr="005F0FF0" w:rsidRDefault="007255E2" w:rsidP="007255E2">
            <w:pPr>
              <w:pStyle w:val="ListParagraph"/>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F0FF0">
              <w:rPr>
                <w:rFonts w:ascii="Arial" w:eastAsia="Arial" w:hAnsi="Arial" w:cs="Arial"/>
                <w:color w:val="010000"/>
                <w:sz w:val="20"/>
                <w:szCs w:val="20"/>
              </w:rPr>
              <w:t>Implementation of the State obligations.</w:t>
            </w:r>
          </w:p>
          <w:p w14:paraId="3592AC24" w14:textId="130D4836" w:rsidR="007255E2" w:rsidRPr="005F0FF0" w:rsidRDefault="00E54A5F" w:rsidP="007255E2">
            <w:pPr>
              <w:pStyle w:val="ListParagraph"/>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eastAsia="Arial" w:hAnsi="Arial" w:cs="Arial"/>
                <w:color w:val="010000"/>
                <w:sz w:val="20"/>
                <w:szCs w:val="20"/>
              </w:rPr>
              <w:t>A dividend</w:t>
            </w:r>
            <w:bookmarkStart w:id="0" w:name="_GoBack"/>
            <w:bookmarkEnd w:id="0"/>
            <w:r w:rsidR="007255E2" w:rsidRPr="005F0FF0">
              <w:rPr>
                <w:rFonts w:ascii="Arial" w:eastAsia="Arial" w:hAnsi="Arial" w:cs="Arial"/>
                <w:color w:val="010000"/>
                <w:sz w:val="20"/>
                <w:szCs w:val="20"/>
              </w:rPr>
              <w:t xml:space="preserve"> payment in cash, expected rate: 10%</w:t>
            </w:r>
            <w:r w:rsidR="007255E2" w:rsidRPr="005F0FF0">
              <w:rPr>
                <w:rFonts w:ascii="Arial" w:eastAsia="Arial" w:hAnsi="Arial" w:cs="Arial"/>
                <w:color w:val="010000"/>
                <w:sz w:val="20"/>
                <w:szCs w:val="20"/>
              </w:rPr>
              <w:tab/>
            </w:r>
          </w:p>
          <w:p w14:paraId="15099454" w14:textId="77777777" w:rsidR="006F41DD" w:rsidRPr="005F0FF0" w:rsidRDefault="00010956" w:rsidP="007255E2">
            <w:pPr>
              <w:pStyle w:val="ListParagraph"/>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F0FF0">
              <w:rPr>
                <w:rFonts w:ascii="Arial" w:hAnsi="Arial" w:cs="Arial"/>
                <w:color w:val="010000"/>
                <w:sz w:val="20"/>
              </w:rPr>
              <w:t xml:space="preserve">Appropriation for funds after fulfilling tax obligations with the State, dividend payments, </w:t>
            </w:r>
            <w:r w:rsidR="007255E2" w:rsidRPr="005F0FF0">
              <w:rPr>
                <w:rFonts w:ascii="Arial" w:hAnsi="Arial" w:cs="Arial"/>
                <w:color w:val="010000"/>
                <w:sz w:val="20"/>
              </w:rPr>
              <w:t xml:space="preserve">and </w:t>
            </w:r>
            <w:r w:rsidRPr="005F0FF0">
              <w:rPr>
                <w:rFonts w:ascii="Arial" w:hAnsi="Arial" w:cs="Arial"/>
                <w:color w:val="010000"/>
                <w:sz w:val="20"/>
              </w:rPr>
              <w:t xml:space="preserve">specific expected appropriation for funds: </w:t>
            </w:r>
          </w:p>
          <w:p w14:paraId="3B5DC9F8" w14:textId="77777777" w:rsidR="007255E2" w:rsidRPr="005F0FF0" w:rsidRDefault="007255E2" w:rsidP="007255E2">
            <w:pPr>
              <w:pStyle w:val="ListParagraph"/>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F0FF0">
              <w:rPr>
                <w:rFonts w:ascii="Arial" w:eastAsia="Arial" w:hAnsi="Arial" w:cs="Arial"/>
                <w:color w:val="010000"/>
                <w:sz w:val="20"/>
                <w:szCs w:val="20"/>
              </w:rPr>
              <w:t>Investment and development fund.</w:t>
            </w:r>
          </w:p>
          <w:p w14:paraId="1819FD9F" w14:textId="77777777" w:rsidR="007255E2" w:rsidRPr="005F0FF0" w:rsidRDefault="007255E2" w:rsidP="007255E2">
            <w:pPr>
              <w:pStyle w:val="ListParagraph"/>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F0FF0">
              <w:rPr>
                <w:rFonts w:ascii="Arial" w:eastAsia="Arial" w:hAnsi="Arial" w:cs="Arial"/>
                <w:color w:val="010000"/>
                <w:sz w:val="20"/>
                <w:szCs w:val="20"/>
              </w:rPr>
              <w:t>Bonus and welfare fund</w:t>
            </w:r>
          </w:p>
          <w:p w14:paraId="76689C2A" w14:textId="3B3F7F43" w:rsidR="007255E2" w:rsidRPr="005F0FF0" w:rsidRDefault="007255E2" w:rsidP="007255E2">
            <w:pPr>
              <w:pStyle w:val="ListParagraph"/>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F0FF0">
              <w:rPr>
                <w:rFonts w:ascii="Arial" w:eastAsia="Arial" w:hAnsi="Arial" w:cs="Arial"/>
                <w:color w:val="010000"/>
                <w:sz w:val="20"/>
                <w:szCs w:val="20"/>
              </w:rPr>
              <w:t>Bonus fund for managers</w:t>
            </w:r>
          </w:p>
        </w:tc>
      </w:tr>
    </w:tbl>
    <w:p w14:paraId="5F78D239" w14:textId="1E95359F"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‎‎Article 5. Approve the Proposal on the selection of an independent audit company </w:t>
      </w:r>
      <w:r w:rsidR="007255E2" w:rsidRPr="005F0FF0">
        <w:rPr>
          <w:rFonts w:ascii="Arial" w:hAnsi="Arial" w:cs="Arial"/>
          <w:color w:val="010000"/>
          <w:sz w:val="20"/>
        </w:rPr>
        <w:t>for</w:t>
      </w:r>
      <w:r w:rsidRPr="005F0FF0">
        <w:rPr>
          <w:rFonts w:ascii="Arial" w:hAnsi="Arial" w:cs="Arial"/>
          <w:color w:val="010000"/>
          <w:sz w:val="20"/>
        </w:rPr>
        <w:t xml:space="preserve"> the Financial Statements 2024.</w:t>
      </w:r>
    </w:p>
    <w:p w14:paraId="3925B5E4"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Vietnam Auditing and Evaluation Co., Ltd</w:t>
      </w:r>
    </w:p>
    <w:p w14:paraId="76BFB5DB" w14:textId="18AB3290"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‎‎Article 6. Approve </w:t>
      </w:r>
      <w:r w:rsidR="007255E2" w:rsidRPr="005F0FF0">
        <w:rPr>
          <w:rFonts w:ascii="Arial" w:hAnsi="Arial" w:cs="Arial"/>
          <w:color w:val="010000"/>
          <w:sz w:val="20"/>
        </w:rPr>
        <w:t xml:space="preserve">the </w:t>
      </w:r>
      <w:r w:rsidRPr="005F0FF0">
        <w:rPr>
          <w:rFonts w:ascii="Arial" w:hAnsi="Arial" w:cs="Arial"/>
          <w:color w:val="010000"/>
          <w:sz w:val="20"/>
        </w:rPr>
        <w:t xml:space="preserve">Report of the Board of Directors on the settlement of </w:t>
      </w:r>
      <w:r w:rsidR="007255E2" w:rsidRPr="005F0FF0">
        <w:rPr>
          <w:rFonts w:ascii="Arial" w:hAnsi="Arial" w:cs="Arial"/>
          <w:color w:val="010000"/>
          <w:sz w:val="20"/>
        </w:rPr>
        <w:t xml:space="preserve">the </w:t>
      </w:r>
      <w:r w:rsidRPr="005F0FF0">
        <w:rPr>
          <w:rFonts w:ascii="Arial" w:hAnsi="Arial" w:cs="Arial"/>
          <w:color w:val="010000"/>
          <w:sz w:val="20"/>
        </w:rPr>
        <w:t xml:space="preserve">salary, remuneration, and bonus funds in 2023 and approve the plan for </w:t>
      </w:r>
      <w:r w:rsidR="007255E2" w:rsidRPr="005F0FF0">
        <w:rPr>
          <w:rFonts w:ascii="Arial" w:hAnsi="Arial" w:cs="Arial"/>
          <w:color w:val="010000"/>
          <w:sz w:val="20"/>
        </w:rPr>
        <w:t xml:space="preserve">the </w:t>
      </w:r>
      <w:r w:rsidRPr="005F0FF0">
        <w:rPr>
          <w:rFonts w:ascii="Arial" w:hAnsi="Arial" w:cs="Arial"/>
          <w:color w:val="010000"/>
          <w:sz w:val="20"/>
        </w:rPr>
        <w:t xml:space="preserve">salary, remuneration, and bonus funds in 2024. </w:t>
      </w:r>
    </w:p>
    <w:p w14:paraId="33B07E15" w14:textId="369DA6C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‎‎Article 7. Approve Report</w:t>
      </w:r>
      <w:r w:rsidRPr="005F0FF0">
        <w:rPr>
          <w:rFonts w:ascii="Arial" w:hAnsi="Arial" w:cs="Arial"/>
          <w:color w:val="010000"/>
          <w:sz w:val="20"/>
          <w:lang w:val="vi-VN"/>
        </w:rPr>
        <w:t xml:space="preserve"> </w:t>
      </w:r>
      <w:r w:rsidR="00FF7590" w:rsidRPr="005F0FF0">
        <w:rPr>
          <w:rFonts w:ascii="Arial" w:hAnsi="Arial" w:cs="Arial"/>
          <w:color w:val="010000"/>
          <w:sz w:val="20"/>
          <w:lang w:val="vi-VN"/>
        </w:rPr>
        <w:t xml:space="preserve">No. </w:t>
      </w:r>
      <w:r w:rsidRPr="005F0FF0">
        <w:rPr>
          <w:rFonts w:ascii="Arial" w:hAnsi="Arial" w:cs="Arial"/>
          <w:color w:val="010000"/>
          <w:sz w:val="20"/>
          <w:lang w:val="vi-VN"/>
        </w:rPr>
        <w:t>08/2024/BC-DHDCD</w:t>
      </w:r>
      <w:r w:rsidRPr="005F0FF0">
        <w:rPr>
          <w:rFonts w:ascii="Arial" w:hAnsi="Arial" w:cs="Arial"/>
          <w:color w:val="010000"/>
          <w:sz w:val="20"/>
        </w:rPr>
        <w:t xml:space="preserve"> of the Supervisory Board on the Report of the Supervisory Board of 22 Joint Stock Company </w:t>
      </w:r>
    </w:p>
    <w:p w14:paraId="14E1B849" w14:textId="652B6904"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‎‎Article 8. Dismiss members of the Supervisory Board for the 2022-2027 term for Ms. Do Thi Giang </w:t>
      </w:r>
    </w:p>
    <w:p w14:paraId="32677507" w14:textId="4B0D9CC6"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 xml:space="preserve">‎‎Article 9. Approve the results of the election of 01 additional </w:t>
      </w:r>
      <w:r w:rsidR="00E54A5F">
        <w:rPr>
          <w:rFonts w:ascii="Arial" w:hAnsi="Arial" w:cs="Arial"/>
          <w:color w:val="010000"/>
          <w:sz w:val="20"/>
        </w:rPr>
        <w:t>members</w:t>
      </w:r>
      <w:r w:rsidRPr="005F0FF0">
        <w:rPr>
          <w:rFonts w:ascii="Arial" w:hAnsi="Arial" w:cs="Arial"/>
          <w:color w:val="010000"/>
          <w:sz w:val="20"/>
        </w:rPr>
        <w:t xml:space="preserve"> of the Supervisory Board for the 2022-2027 term: Ms. Pham Thi Kim Loan</w:t>
      </w:r>
    </w:p>
    <w:p w14:paraId="46016356" w14:textId="77777777"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F0FF0">
        <w:rPr>
          <w:rFonts w:ascii="Arial" w:hAnsi="Arial" w:cs="Arial"/>
          <w:color w:val="010000"/>
          <w:sz w:val="20"/>
        </w:rPr>
        <w:t>‎‎Article 10. Terms of enforcement</w:t>
      </w:r>
    </w:p>
    <w:p w14:paraId="3E4CB342" w14:textId="27DCDCBD" w:rsidR="006F41DD" w:rsidRPr="005F0FF0" w:rsidRDefault="00010956" w:rsidP="007255E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bookmarkStart w:id="1" w:name="_heading=h.gjdgxs"/>
      <w:bookmarkEnd w:id="1"/>
      <w:r w:rsidRPr="005F0FF0">
        <w:rPr>
          <w:rFonts w:ascii="Arial" w:hAnsi="Arial" w:cs="Arial"/>
          <w:color w:val="010000"/>
          <w:sz w:val="20"/>
        </w:rPr>
        <w:t xml:space="preserve">This General Mandate was approved by the Annual General Meeting of Shareholders 2024 of 22 Joint Stock Company and takes effect from the date of its signing. The Annual General Meeting of Shareholders 2024 assigned the Board of Directors to carry out the above contents </w:t>
      </w:r>
      <w:r w:rsidR="00E54A5F">
        <w:rPr>
          <w:rFonts w:ascii="Arial" w:hAnsi="Arial" w:cs="Arial"/>
          <w:color w:val="010000"/>
          <w:sz w:val="20"/>
        </w:rPr>
        <w:t>following</w:t>
      </w:r>
      <w:r w:rsidRPr="005F0FF0">
        <w:rPr>
          <w:rFonts w:ascii="Arial" w:hAnsi="Arial" w:cs="Arial"/>
          <w:color w:val="010000"/>
          <w:sz w:val="20"/>
        </w:rPr>
        <w:t xml:space="preserve"> the aforementioned purposes and requirements. </w:t>
      </w:r>
    </w:p>
    <w:sectPr w:rsidR="006F41DD" w:rsidRPr="005F0FF0" w:rsidSect="00FF759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369C2"/>
    <w:multiLevelType w:val="hybridMultilevel"/>
    <w:tmpl w:val="AB3EF544"/>
    <w:lvl w:ilvl="0" w:tplc="AC04BD96">
      <w:start w:val="802"/>
      <w:numFmt w:val="bullet"/>
      <w:lvlText w:val="-"/>
      <w:lvlJc w:val="left"/>
      <w:pPr>
        <w:ind w:left="720" w:hanging="360"/>
      </w:pPr>
      <w:rPr>
        <w:rFonts w:ascii="Arial" w:eastAsia="Courier New" w:hAnsi="Arial" w:cs="Arial" w:hint="default"/>
        <w:b w:val="0"/>
        <w:i w:val="0"/>
        <w:sz w:val="20"/>
      </w:rPr>
    </w:lvl>
    <w:lvl w:ilvl="1" w:tplc="5F5A5B82" w:tentative="1">
      <w:start w:val="1"/>
      <w:numFmt w:val="bullet"/>
      <w:lvlText w:val="o"/>
      <w:lvlJc w:val="left"/>
      <w:pPr>
        <w:ind w:left="1440" w:hanging="360"/>
      </w:pPr>
      <w:rPr>
        <w:rFonts w:ascii="Courier New" w:hAnsi="Courier New" w:cs="Courier New" w:hint="default"/>
        <w:b w:val="0"/>
        <w:i w:val="0"/>
        <w:sz w:val="20"/>
      </w:rPr>
    </w:lvl>
    <w:lvl w:ilvl="2" w:tplc="8150610E"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17E16"/>
    <w:multiLevelType w:val="hybridMultilevel"/>
    <w:tmpl w:val="EA00A4D8"/>
    <w:lvl w:ilvl="0" w:tplc="AC04BD96">
      <w:start w:val="802"/>
      <w:numFmt w:val="bullet"/>
      <w:lvlText w:val="-"/>
      <w:lvlJc w:val="left"/>
      <w:pPr>
        <w:ind w:left="720" w:hanging="360"/>
      </w:pPr>
      <w:rPr>
        <w:rFonts w:ascii="Arial" w:eastAsia="Courier New" w:hAnsi="Arial" w:cs="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1D1631"/>
    <w:multiLevelType w:val="multilevel"/>
    <w:tmpl w:val="30D6F9E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DD"/>
    <w:rsid w:val="00010956"/>
    <w:rsid w:val="005F0FF0"/>
    <w:rsid w:val="006F41DD"/>
    <w:rsid w:val="007255E2"/>
    <w:rsid w:val="00E54A5F"/>
    <w:rsid w:val="00EC49B8"/>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E590"/>
  <w15:docId w15:val="{28B15D8A-0785-4CC7-AD26-EFBF2FB8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styleId="BodyText">
    <w:name w:val="Body Text"/>
    <w:basedOn w:val="Normal"/>
    <w:link w:val="BodyTextChar"/>
    <w:qFormat/>
    <w:pPr>
      <w:shd w:val="clear" w:color="auto" w:fill="FFFFFF"/>
      <w:spacing w:line="307" w:lineRule="auto"/>
      <w:ind w:firstLine="400"/>
    </w:pPr>
    <w:rPr>
      <w:rFonts w:ascii="Times New Roman" w:eastAsia="Times New Roman" w:hAnsi="Times New Roman" w:cs="Times New Roman"/>
      <w:sz w:val="26"/>
      <w:szCs w:val="26"/>
    </w:rPr>
  </w:style>
  <w:style w:type="paragraph" w:customStyle="1" w:styleId="Other0">
    <w:name w:val="Other"/>
    <w:basedOn w:val="Normal"/>
    <w:link w:val="Other"/>
    <w:pPr>
      <w:shd w:val="clear" w:color="auto" w:fill="FFFFFF"/>
      <w:spacing w:line="30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line="235" w:lineRule="auto"/>
      <w:ind w:firstLine="54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010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U/+Lvqxf10UWKbF0sy9zi4nrg==">CgMxLjAyCGguZ2pkZ3hzOAByITE1amg4bzd2UmNQU2h2QVExSUpmblpjQm5zM2VwWElIRQ==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509</Words>
  <Characters>2825</Characters>
  <Application>Microsoft Office Word</Application>
  <DocSecurity>0</DocSecurity>
  <Lines>70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Quynh Trang</cp:lastModifiedBy>
  <cp:revision>6</cp:revision>
  <dcterms:created xsi:type="dcterms:W3CDTF">2024-07-09T08:32:00Z</dcterms:created>
  <dcterms:modified xsi:type="dcterms:W3CDTF">2024-07-11T08:51:00Z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021d737bb5e6d70098998e54a22d420f6e55e0dda441c5c1699fa7a0bdb68840</vt:lpwstr>
  </property>
</Properties>
</file>