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0" w:rsidRPr="0009732A" w:rsidRDefault="00046A6F" w:rsidP="003C31DB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732A">
        <w:rPr>
          <w:rFonts w:ascii="Arial" w:hAnsi="Arial" w:cs="Arial"/>
          <w:b/>
          <w:color w:val="010000"/>
          <w:sz w:val="20"/>
        </w:rPr>
        <w:t>HPD: Board Resolution</w:t>
      </w:r>
    </w:p>
    <w:p w:rsidR="00581BD0" w:rsidRPr="0009732A" w:rsidRDefault="00046A6F" w:rsidP="003C31DB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On July </w:t>
      </w:r>
      <w:r w:rsidR="0009732A" w:rsidRPr="0009732A">
        <w:rPr>
          <w:rFonts w:ascii="Arial" w:hAnsi="Arial" w:cs="Arial"/>
          <w:color w:val="010000"/>
          <w:sz w:val="20"/>
        </w:rPr>
        <w:t>1</w:t>
      </w:r>
      <w:r w:rsidRPr="0009732A">
        <w:rPr>
          <w:rFonts w:ascii="Arial" w:hAnsi="Arial" w:cs="Arial"/>
          <w:color w:val="010000"/>
          <w:sz w:val="20"/>
        </w:rPr>
        <w:t xml:space="preserve">0, 2024, </w:t>
      </w:r>
      <w:proofErr w:type="spellStart"/>
      <w:r w:rsidRPr="0009732A">
        <w:rPr>
          <w:rFonts w:ascii="Arial" w:hAnsi="Arial" w:cs="Arial"/>
          <w:color w:val="010000"/>
          <w:sz w:val="20"/>
        </w:rPr>
        <w:t>Dak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32A">
        <w:rPr>
          <w:rFonts w:ascii="Arial" w:hAnsi="Arial" w:cs="Arial"/>
          <w:color w:val="010000"/>
          <w:sz w:val="20"/>
        </w:rPr>
        <w:t>Doa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Hydropower Joint Stock Company announced Resolution No.</w:t>
      </w:r>
      <w:r w:rsidR="0009732A" w:rsidRPr="0009732A">
        <w:rPr>
          <w:rFonts w:ascii="Arial" w:hAnsi="Arial" w:cs="Arial"/>
          <w:color w:val="010000"/>
          <w:sz w:val="20"/>
        </w:rPr>
        <w:t xml:space="preserve"> </w:t>
      </w:r>
      <w:r w:rsidRPr="0009732A">
        <w:rPr>
          <w:rFonts w:ascii="Arial" w:hAnsi="Arial" w:cs="Arial"/>
          <w:color w:val="010000"/>
          <w:sz w:val="20"/>
        </w:rPr>
        <w:t>26/2024/NQ-HDQT on recording the list of shareholders to exerci</w:t>
      </w:r>
      <w:r w:rsidR="003C31DB">
        <w:rPr>
          <w:rFonts w:ascii="Arial" w:hAnsi="Arial" w:cs="Arial"/>
          <w:color w:val="010000"/>
          <w:sz w:val="20"/>
        </w:rPr>
        <w:t>se rights to pay dividend for R</w:t>
      </w:r>
      <w:r w:rsidRPr="0009732A">
        <w:rPr>
          <w:rFonts w:ascii="Arial" w:hAnsi="Arial" w:cs="Arial"/>
          <w:color w:val="010000"/>
          <w:sz w:val="20"/>
        </w:rPr>
        <w:t>ound</w:t>
      </w:r>
      <w:r w:rsidR="003C31DB">
        <w:rPr>
          <w:rFonts w:ascii="Arial" w:hAnsi="Arial" w:cs="Arial"/>
          <w:color w:val="010000"/>
          <w:sz w:val="20"/>
        </w:rPr>
        <w:t xml:space="preserve"> </w:t>
      </w:r>
      <w:r w:rsidRPr="0009732A">
        <w:rPr>
          <w:rFonts w:ascii="Arial" w:hAnsi="Arial" w:cs="Arial"/>
          <w:color w:val="010000"/>
          <w:sz w:val="20"/>
        </w:rPr>
        <w:t xml:space="preserve">1 in 2023 in cash and collect shareholders' </w:t>
      </w:r>
      <w:r w:rsidR="003C31DB">
        <w:rPr>
          <w:rFonts w:ascii="Arial" w:hAnsi="Arial" w:cs="Arial"/>
          <w:color w:val="010000"/>
          <w:sz w:val="20"/>
        </w:rPr>
        <w:t>ballots</w:t>
      </w:r>
      <w:r w:rsidRPr="0009732A">
        <w:rPr>
          <w:rFonts w:ascii="Arial" w:hAnsi="Arial" w:cs="Arial"/>
          <w:color w:val="010000"/>
          <w:sz w:val="20"/>
        </w:rPr>
        <w:t xml:space="preserve"> as follows:</w:t>
      </w:r>
    </w:p>
    <w:p w:rsidR="00581BD0" w:rsidRPr="0009732A" w:rsidRDefault="00046A6F" w:rsidP="003C31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‎‎Article 1. Approve the record date to </w:t>
      </w:r>
      <w:r w:rsidR="003C31DB">
        <w:rPr>
          <w:rFonts w:ascii="Arial" w:hAnsi="Arial" w:cs="Arial"/>
          <w:color w:val="010000"/>
          <w:sz w:val="20"/>
        </w:rPr>
        <w:t>exercise rights to pay dividend</w:t>
      </w:r>
      <w:r w:rsidRPr="0009732A">
        <w:rPr>
          <w:rFonts w:ascii="Arial" w:hAnsi="Arial" w:cs="Arial"/>
          <w:color w:val="010000"/>
          <w:sz w:val="20"/>
        </w:rPr>
        <w:t xml:space="preserve"> for round 1 in 2023 in cash as follows:</w:t>
      </w:r>
    </w:p>
    <w:p w:rsidR="00581BD0" w:rsidRPr="0009732A" w:rsidRDefault="00046A6F" w:rsidP="003C3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Securities: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09732A">
        <w:rPr>
          <w:rFonts w:ascii="Arial" w:hAnsi="Arial" w:cs="Arial"/>
          <w:color w:val="010000"/>
          <w:sz w:val="20"/>
        </w:rPr>
        <w:t>Dak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32A">
        <w:rPr>
          <w:rFonts w:ascii="Arial" w:hAnsi="Arial" w:cs="Arial"/>
          <w:color w:val="010000"/>
          <w:sz w:val="20"/>
        </w:rPr>
        <w:t>Doa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Hydropower Joint Stock Company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Securities code: HPD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Securities type: Common shares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Par value: VND10,000/share</w:t>
      </w:r>
    </w:p>
    <w:p w:rsidR="00581BD0" w:rsidRPr="0009732A" w:rsidRDefault="00046A6F" w:rsidP="003C3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Record date for the list of shareholders and contents of dividend payment for round 1 in 2023: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Record date for the list of shareholders to pay </w:t>
      </w:r>
      <w:r w:rsidR="003C31DB">
        <w:rPr>
          <w:rFonts w:ascii="Arial" w:hAnsi="Arial" w:cs="Arial"/>
          <w:color w:val="010000"/>
          <w:sz w:val="20"/>
        </w:rPr>
        <w:t>dividend</w:t>
      </w:r>
      <w:r w:rsidRPr="0009732A">
        <w:rPr>
          <w:rFonts w:ascii="Arial" w:hAnsi="Arial" w:cs="Arial"/>
          <w:color w:val="010000"/>
          <w:sz w:val="20"/>
        </w:rPr>
        <w:t>: July 24, 2024</w:t>
      </w:r>
    </w:p>
    <w:p w:rsidR="00581BD0" w:rsidRPr="0009732A" w:rsidRDefault="003C31DB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rate: 10%</w:t>
      </w:r>
      <w:r w:rsidR="00046A6F" w:rsidRPr="0009732A">
        <w:rPr>
          <w:rFonts w:ascii="Arial" w:hAnsi="Arial" w:cs="Arial"/>
          <w:color w:val="010000"/>
          <w:sz w:val="20"/>
        </w:rPr>
        <w:t xml:space="preserve"> (shareholders receive VND1,000 for every </w:t>
      </w:r>
      <w:r>
        <w:rPr>
          <w:rFonts w:ascii="Arial" w:hAnsi="Arial" w:cs="Arial"/>
          <w:color w:val="010000"/>
          <w:sz w:val="20"/>
        </w:rPr>
        <w:t>01 share owned</w:t>
      </w:r>
      <w:r w:rsidR="00046A6F" w:rsidRPr="0009732A">
        <w:rPr>
          <w:rFonts w:ascii="Arial" w:hAnsi="Arial" w:cs="Arial"/>
          <w:color w:val="010000"/>
          <w:sz w:val="20"/>
        </w:rPr>
        <w:t>)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Payment method: In cash</w:t>
      </w:r>
    </w:p>
    <w:p w:rsidR="00581BD0" w:rsidRPr="0009732A" w:rsidRDefault="00046A6F" w:rsidP="003C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Date of payment: August 8, 2024</w:t>
      </w:r>
    </w:p>
    <w:p w:rsidR="00581BD0" w:rsidRPr="0009732A" w:rsidRDefault="00046A6F" w:rsidP="003C3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Dividend payment location and procedure:</w:t>
      </w:r>
    </w:p>
    <w:p w:rsidR="00581BD0" w:rsidRPr="0009732A" w:rsidRDefault="00046A6F" w:rsidP="003C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For deposited securities: Owners implement the procedures to receive </w:t>
      </w:r>
      <w:r w:rsidR="003C31DB">
        <w:rPr>
          <w:rFonts w:ascii="Arial" w:hAnsi="Arial" w:cs="Arial"/>
          <w:color w:val="010000"/>
          <w:sz w:val="20"/>
        </w:rPr>
        <w:t>dividend</w:t>
      </w:r>
      <w:r w:rsidRPr="0009732A">
        <w:rPr>
          <w:rFonts w:ascii="Arial" w:hAnsi="Arial" w:cs="Arial"/>
          <w:color w:val="010000"/>
          <w:sz w:val="20"/>
        </w:rPr>
        <w:t xml:space="preserve"> at Depository Members where depository accounts </w:t>
      </w:r>
      <w:r w:rsidR="0009732A" w:rsidRPr="0009732A">
        <w:rPr>
          <w:rFonts w:ascii="Arial" w:hAnsi="Arial" w:cs="Arial"/>
          <w:color w:val="010000"/>
          <w:sz w:val="20"/>
        </w:rPr>
        <w:t>were</w:t>
      </w:r>
      <w:r w:rsidRPr="0009732A">
        <w:rPr>
          <w:rFonts w:ascii="Arial" w:hAnsi="Arial" w:cs="Arial"/>
          <w:color w:val="010000"/>
          <w:sz w:val="20"/>
        </w:rPr>
        <w:t xml:space="preserve"> opened.</w:t>
      </w:r>
    </w:p>
    <w:p w:rsidR="00581BD0" w:rsidRPr="0009732A" w:rsidRDefault="00046A6F" w:rsidP="003C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09732A">
        <w:rPr>
          <w:rFonts w:ascii="Arial" w:hAnsi="Arial" w:cs="Arial"/>
          <w:color w:val="010000"/>
          <w:sz w:val="20"/>
        </w:rPr>
        <w:t>undeposited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securities: Owners (Present Citizen ID Card/Passport, share ownership certificate) implement procedures to receive </w:t>
      </w:r>
      <w:r w:rsidR="003C31DB">
        <w:rPr>
          <w:rFonts w:ascii="Arial" w:hAnsi="Arial" w:cs="Arial"/>
          <w:color w:val="010000"/>
          <w:sz w:val="20"/>
        </w:rPr>
        <w:t>dividend</w:t>
      </w:r>
      <w:r w:rsidRPr="0009732A">
        <w:rPr>
          <w:rFonts w:ascii="Arial" w:hAnsi="Arial" w:cs="Arial"/>
          <w:color w:val="010000"/>
          <w:sz w:val="20"/>
        </w:rPr>
        <w:t xml:space="preserve"> at the Head Office of </w:t>
      </w:r>
      <w:proofErr w:type="spellStart"/>
      <w:r w:rsidRPr="0009732A">
        <w:rPr>
          <w:rFonts w:ascii="Arial" w:hAnsi="Arial" w:cs="Arial"/>
          <w:color w:val="010000"/>
          <w:sz w:val="20"/>
        </w:rPr>
        <w:t>Dak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32A">
        <w:rPr>
          <w:rFonts w:ascii="Arial" w:hAnsi="Arial" w:cs="Arial"/>
          <w:color w:val="010000"/>
          <w:sz w:val="20"/>
        </w:rPr>
        <w:t>Doa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Hydropower Joint Stock Company (</w:t>
      </w:r>
      <w:proofErr w:type="spellStart"/>
      <w:r w:rsidRPr="0009732A">
        <w:rPr>
          <w:rFonts w:ascii="Arial" w:hAnsi="Arial" w:cs="Arial"/>
          <w:color w:val="010000"/>
          <w:sz w:val="20"/>
        </w:rPr>
        <w:t>Adress</w:t>
      </w:r>
      <w:proofErr w:type="spellEnd"/>
      <w:r w:rsidRPr="0009732A">
        <w:rPr>
          <w:rFonts w:ascii="Arial" w:hAnsi="Arial" w:cs="Arial"/>
          <w:color w:val="010000"/>
          <w:sz w:val="20"/>
        </w:rPr>
        <w:t>:</w:t>
      </w:r>
      <w:r w:rsidR="0009732A" w:rsidRPr="0009732A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09732A">
        <w:rPr>
          <w:rFonts w:ascii="Arial" w:hAnsi="Arial" w:cs="Arial"/>
          <w:color w:val="010000"/>
          <w:sz w:val="20"/>
        </w:rPr>
        <w:t xml:space="preserve"> No. 138 Ton Duc Thang</w:t>
      </w:r>
      <w:r w:rsidR="003C31DB">
        <w:rPr>
          <w:rFonts w:ascii="Arial" w:hAnsi="Arial" w:cs="Arial"/>
          <w:color w:val="010000"/>
          <w:sz w:val="20"/>
        </w:rPr>
        <w:t xml:space="preserve"> Road</w:t>
      </w:r>
      <w:r w:rsidRPr="0009732A">
        <w:rPr>
          <w:rFonts w:ascii="Arial" w:hAnsi="Arial" w:cs="Arial"/>
          <w:color w:val="010000"/>
          <w:sz w:val="20"/>
        </w:rPr>
        <w:t xml:space="preserve"> - Yen The Ward - </w:t>
      </w:r>
      <w:proofErr w:type="spellStart"/>
      <w:r w:rsidRPr="0009732A">
        <w:rPr>
          <w:rFonts w:ascii="Arial" w:hAnsi="Arial" w:cs="Arial"/>
          <w:color w:val="010000"/>
          <w:sz w:val="20"/>
        </w:rPr>
        <w:t>Pleiku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City - </w:t>
      </w:r>
      <w:proofErr w:type="spellStart"/>
      <w:r w:rsidRPr="0009732A">
        <w:rPr>
          <w:rFonts w:ascii="Arial" w:hAnsi="Arial" w:cs="Arial"/>
          <w:color w:val="010000"/>
          <w:sz w:val="20"/>
        </w:rPr>
        <w:t>Gia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Lai Province) on working days of the week from August 8, 2024.</w:t>
      </w:r>
    </w:p>
    <w:p w:rsidR="00581BD0" w:rsidRPr="0009732A" w:rsidRDefault="00046A6F" w:rsidP="003C31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The Board o</w:t>
      </w:r>
      <w:r w:rsidR="003C31DB">
        <w:rPr>
          <w:rFonts w:ascii="Arial" w:hAnsi="Arial" w:cs="Arial"/>
          <w:color w:val="010000"/>
          <w:sz w:val="20"/>
        </w:rPr>
        <w:t>f Directors assigned the Managing Director</w:t>
      </w:r>
      <w:r w:rsidRPr="0009732A">
        <w:rPr>
          <w:rFonts w:ascii="Arial" w:hAnsi="Arial" w:cs="Arial"/>
          <w:color w:val="010000"/>
          <w:sz w:val="20"/>
        </w:rPr>
        <w:t xml:space="preserve"> of the Company to organize the implementation of contents mentioned above in accordance of the current provisions of law on securities, </w:t>
      </w:r>
      <w:r w:rsidR="0009732A" w:rsidRPr="0009732A">
        <w:rPr>
          <w:rFonts w:ascii="Arial" w:hAnsi="Arial" w:cs="Arial"/>
          <w:color w:val="010000"/>
          <w:sz w:val="20"/>
        </w:rPr>
        <w:t>securities</w:t>
      </w:r>
      <w:r w:rsidRPr="0009732A">
        <w:rPr>
          <w:rFonts w:ascii="Arial" w:hAnsi="Arial" w:cs="Arial"/>
          <w:color w:val="010000"/>
          <w:sz w:val="20"/>
        </w:rPr>
        <w:t xml:space="preserve"> market, and the Company’s regulations.</w:t>
      </w:r>
    </w:p>
    <w:p w:rsidR="00581BD0" w:rsidRPr="0009732A" w:rsidRDefault="00046A6F" w:rsidP="003C31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‎‎Article 2. </w:t>
      </w:r>
      <w:r w:rsidR="0009732A" w:rsidRPr="0009732A">
        <w:rPr>
          <w:rFonts w:ascii="Arial" w:hAnsi="Arial" w:cs="Arial"/>
          <w:color w:val="010000"/>
          <w:sz w:val="20"/>
        </w:rPr>
        <w:t>T</w:t>
      </w:r>
      <w:r w:rsidRPr="0009732A">
        <w:rPr>
          <w:rFonts w:ascii="Arial" w:hAnsi="Arial" w:cs="Arial"/>
          <w:color w:val="010000"/>
          <w:sz w:val="20"/>
        </w:rPr>
        <w:t xml:space="preserve">he Board of Directors approved the record date for the list of shareholder to collect shareholders' </w:t>
      </w:r>
      <w:r w:rsidR="003C31DB">
        <w:rPr>
          <w:rFonts w:ascii="Arial" w:hAnsi="Arial" w:cs="Arial"/>
          <w:color w:val="010000"/>
          <w:sz w:val="20"/>
        </w:rPr>
        <w:t>ballots</w:t>
      </w:r>
      <w:r w:rsidRPr="0009732A">
        <w:rPr>
          <w:rFonts w:ascii="Arial" w:hAnsi="Arial" w:cs="Arial"/>
          <w:color w:val="010000"/>
          <w:sz w:val="20"/>
        </w:rPr>
        <w:t xml:space="preserve"> to approve issues under the authorities of the General Meeting as follows:</w:t>
      </w:r>
    </w:p>
    <w:p w:rsidR="00581BD0" w:rsidRPr="0009732A" w:rsidRDefault="00046A6F" w:rsidP="003C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Record date: July 24, 2024.</w:t>
      </w:r>
    </w:p>
    <w:p w:rsidR="00581BD0" w:rsidRPr="0009732A" w:rsidRDefault="00046A6F" w:rsidP="003C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Exercise rate: For common shares: 1 share - 1 voting right</w:t>
      </w:r>
    </w:p>
    <w:p w:rsidR="00581BD0" w:rsidRPr="0009732A" w:rsidRDefault="00046A6F" w:rsidP="003C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Reason and purpose: Record the list of shareholders to collect shareholders' </w:t>
      </w:r>
      <w:r w:rsidR="003C31DB">
        <w:rPr>
          <w:rFonts w:ascii="Arial" w:hAnsi="Arial" w:cs="Arial"/>
          <w:color w:val="010000"/>
          <w:sz w:val="20"/>
        </w:rPr>
        <w:t>ballots</w:t>
      </w:r>
    </w:p>
    <w:p w:rsidR="00581BD0" w:rsidRPr="0009732A" w:rsidRDefault="00046A6F" w:rsidP="003C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>Time of implementation: Expected in Q3/2024.</w:t>
      </w:r>
    </w:p>
    <w:p w:rsidR="00581BD0" w:rsidRPr="0009732A" w:rsidRDefault="00046A6F" w:rsidP="003C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Implementation location: Head Office of </w:t>
      </w:r>
      <w:proofErr w:type="spellStart"/>
      <w:r w:rsidRPr="0009732A">
        <w:rPr>
          <w:rFonts w:ascii="Arial" w:hAnsi="Arial" w:cs="Arial"/>
          <w:color w:val="010000"/>
          <w:sz w:val="20"/>
        </w:rPr>
        <w:t>Dak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732A">
        <w:rPr>
          <w:rFonts w:ascii="Arial" w:hAnsi="Arial" w:cs="Arial"/>
          <w:color w:val="010000"/>
          <w:sz w:val="20"/>
        </w:rPr>
        <w:t>Doa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Hydropower Joint Stock Company, No. 138 Ton </w:t>
      </w:r>
      <w:r w:rsidRPr="0009732A">
        <w:rPr>
          <w:rFonts w:ascii="Arial" w:hAnsi="Arial" w:cs="Arial"/>
          <w:color w:val="010000"/>
          <w:sz w:val="20"/>
        </w:rPr>
        <w:lastRenderedPageBreak/>
        <w:t>Duc Thang</w:t>
      </w:r>
      <w:r w:rsidR="003C31DB">
        <w:rPr>
          <w:rFonts w:ascii="Arial" w:hAnsi="Arial" w:cs="Arial"/>
          <w:color w:val="010000"/>
          <w:sz w:val="20"/>
        </w:rPr>
        <w:t xml:space="preserve"> Ro</w:t>
      </w:r>
      <w:bookmarkStart w:id="0" w:name="_GoBack"/>
      <w:bookmarkEnd w:id="0"/>
      <w:r w:rsidR="003C31DB">
        <w:rPr>
          <w:rFonts w:ascii="Arial" w:hAnsi="Arial" w:cs="Arial"/>
          <w:color w:val="010000"/>
          <w:sz w:val="20"/>
        </w:rPr>
        <w:t>ad</w:t>
      </w:r>
      <w:r w:rsidRPr="0009732A">
        <w:rPr>
          <w:rFonts w:ascii="Arial" w:hAnsi="Arial" w:cs="Arial"/>
          <w:color w:val="010000"/>
          <w:sz w:val="20"/>
        </w:rPr>
        <w:t xml:space="preserve">, Yen The Ward, </w:t>
      </w:r>
      <w:proofErr w:type="spellStart"/>
      <w:r w:rsidRPr="0009732A">
        <w:rPr>
          <w:rFonts w:ascii="Arial" w:hAnsi="Arial" w:cs="Arial"/>
          <w:color w:val="010000"/>
          <w:sz w:val="20"/>
        </w:rPr>
        <w:t>Pleiku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09732A">
        <w:rPr>
          <w:rFonts w:ascii="Arial" w:hAnsi="Arial" w:cs="Arial"/>
          <w:color w:val="010000"/>
          <w:sz w:val="20"/>
        </w:rPr>
        <w:t>Gia</w:t>
      </w:r>
      <w:proofErr w:type="spellEnd"/>
      <w:r w:rsidRPr="0009732A">
        <w:rPr>
          <w:rFonts w:ascii="Arial" w:hAnsi="Arial" w:cs="Arial"/>
          <w:color w:val="010000"/>
          <w:sz w:val="20"/>
        </w:rPr>
        <w:t xml:space="preserve"> Lai Province</w:t>
      </w:r>
    </w:p>
    <w:p w:rsidR="00581BD0" w:rsidRPr="0009732A" w:rsidRDefault="00046A6F" w:rsidP="003C3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Assign the Chair of the Board of Directors to decide on necessary issues for the implementation, including but not limited to </w:t>
      </w:r>
      <w:r w:rsidR="0009732A" w:rsidRPr="0009732A">
        <w:rPr>
          <w:rFonts w:ascii="Arial" w:hAnsi="Arial" w:cs="Arial"/>
          <w:color w:val="010000"/>
          <w:sz w:val="20"/>
        </w:rPr>
        <w:t>disclosing</w:t>
      </w:r>
      <w:r w:rsidRPr="0009732A">
        <w:rPr>
          <w:rFonts w:ascii="Arial" w:hAnsi="Arial" w:cs="Arial"/>
          <w:color w:val="010000"/>
          <w:sz w:val="20"/>
        </w:rPr>
        <w:t xml:space="preserve"> information in accordance with </w:t>
      </w:r>
      <w:r w:rsidR="0009732A" w:rsidRPr="0009732A">
        <w:rPr>
          <w:rFonts w:ascii="Arial" w:hAnsi="Arial" w:cs="Arial"/>
          <w:color w:val="010000"/>
          <w:sz w:val="20"/>
        </w:rPr>
        <w:t>regulations</w:t>
      </w:r>
      <w:r w:rsidRPr="0009732A">
        <w:rPr>
          <w:rFonts w:ascii="Arial" w:hAnsi="Arial" w:cs="Arial"/>
          <w:color w:val="010000"/>
          <w:sz w:val="20"/>
        </w:rPr>
        <w:t xml:space="preserve"> on implementing procedures with competent authorities related to the above issues.</w:t>
      </w:r>
    </w:p>
    <w:p w:rsidR="00581BD0" w:rsidRPr="0009732A" w:rsidRDefault="00046A6F" w:rsidP="003C31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732A">
        <w:rPr>
          <w:rFonts w:ascii="Arial" w:hAnsi="Arial" w:cs="Arial"/>
          <w:color w:val="010000"/>
          <w:sz w:val="20"/>
        </w:rPr>
        <w:t xml:space="preserve">‎‎Article 3. This </w:t>
      </w:r>
      <w:r w:rsidR="003C31DB">
        <w:rPr>
          <w:rFonts w:ascii="Arial" w:hAnsi="Arial" w:cs="Arial"/>
          <w:color w:val="010000"/>
          <w:sz w:val="20"/>
        </w:rPr>
        <w:t xml:space="preserve">Board </w:t>
      </w:r>
      <w:r w:rsidRPr="0009732A">
        <w:rPr>
          <w:rFonts w:ascii="Arial" w:hAnsi="Arial" w:cs="Arial"/>
          <w:color w:val="010000"/>
          <w:sz w:val="20"/>
        </w:rPr>
        <w:t>Resolution takes effect from the date of its signing.</w:t>
      </w:r>
      <w:r w:rsidR="0009732A" w:rsidRPr="0009732A">
        <w:rPr>
          <w:rFonts w:ascii="Arial" w:hAnsi="Arial" w:cs="Arial"/>
          <w:color w:val="010000"/>
          <w:sz w:val="20"/>
        </w:rPr>
        <w:t xml:space="preserve"> </w:t>
      </w:r>
      <w:r w:rsidR="003C31DB">
        <w:rPr>
          <w:rFonts w:ascii="Arial" w:hAnsi="Arial" w:cs="Arial"/>
          <w:color w:val="010000"/>
          <w:sz w:val="20"/>
        </w:rPr>
        <w:t>The Managing Director</w:t>
      </w:r>
      <w:r w:rsidRPr="0009732A">
        <w:rPr>
          <w:rFonts w:ascii="Arial" w:hAnsi="Arial" w:cs="Arial"/>
          <w:color w:val="010000"/>
          <w:sz w:val="20"/>
        </w:rPr>
        <w:t xml:space="preserve"> </w:t>
      </w:r>
      <w:r w:rsidR="0009732A" w:rsidRPr="0009732A">
        <w:rPr>
          <w:rFonts w:ascii="Arial" w:hAnsi="Arial" w:cs="Arial"/>
          <w:color w:val="010000"/>
          <w:sz w:val="20"/>
        </w:rPr>
        <w:t xml:space="preserve">and the </w:t>
      </w:r>
      <w:r w:rsidRPr="0009732A">
        <w:rPr>
          <w:rFonts w:ascii="Arial" w:hAnsi="Arial" w:cs="Arial"/>
          <w:color w:val="010000"/>
          <w:sz w:val="20"/>
        </w:rPr>
        <w:t>Heads of relevant functional departments of the Company based on this Resolution</w:t>
      </w:r>
      <w:r w:rsidR="0009732A" w:rsidRPr="0009732A">
        <w:rPr>
          <w:rFonts w:ascii="Arial" w:hAnsi="Arial" w:cs="Arial"/>
          <w:color w:val="010000"/>
          <w:sz w:val="20"/>
        </w:rPr>
        <w:t xml:space="preserve"> to implement</w:t>
      </w:r>
      <w:r w:rsidRPr="0009732A">
        <w:rPr>
          <w:rFonts w:ascii="Arial" w:hAnsi="Arial" w:cs="Arial"/>
          <w:color w:val="010000"/>
          <w:sz w:val="20"/>
        </w:rPr>
        <w:t>.</w:t>
      </w:r>
    </w:p>
    <w:sectPr w:rsidR="00581BD0" w:rsidRPr="0009732A" w:rsidSect="0009732A">
      <w:footerReference w:type="default" r:id="rId8"/>
      <w:pgSz w:w="11907" w:h="16839"/>
      <w:pgMar w:top="1440" w:right="1440" w:bottom="1440" w:left="1440" w:header="1321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9C" w:rsidRDefault="00DF5D9C">
      <w:r>
        <w:separator/>
      </w:r>
    </w:p>
  </w:endnote>
  <w:endnote w:type="continuationSeparator" w:id="0">
    <w:p w:rsidR="00DF5D9C" w:rsidRDefault="00D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D0" w:rsidRDefault="00046A6F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2908300</wp:posOffset>
              </wp:positionH>
              <wp:positionV relativeFrom="paragraph">
                <wp:posOffset>9626600</wp:posOffset>
              </wp:positionV>
              <wp:extent cx="86995" cy="13398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17770"/>
                        <a:ext cx="774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1BD0" w:rsidRDefault="00581B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style="position:absolute;margin-left:229pt;margin-top:758pt;width:6.85pt;height:10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" filled="f" stroked="f">
              <v:textbox inset="0,0,0,0">
                <w:txbxContent>
                  <w:p w:rsidR="00581BD0" w:rsidRDefault="00581BD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9C" w:rsidRDefault="00DF5D9C">
      <w:r>
        <w:separator/>
      </w:r>
    </w:p>
  </w:footnote>
  <w:footnote w:type="continuationSeparator" w:id="0">
    <w:p w:rsidR="00DF5D9C" w:rsidRDefault="00D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A29"/>
    <w:multiLevelType w:val="multilevel"/>
    <w:tmpl w:val="A6FA60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374F18"/>
    <w:multiLevelType w:val="multilevel"/>
    <w:tmpl w:val="0AA014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3471469"/>
    <w:multiLevelType w:val="multilevel"/>
    <w:tmpl w:val="1A9892C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21576D"/>
    <w:multiLevelType w:val="multilevel"/>
    <w:tmpl w:val="601EEA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D0"/>
    <w:rsid w:val="00046A6F"/>
    <w:rsid w:val="0009732A"/>
    <w:rsid w:val="003C31DB"/>
    <w:rsid w:val="00581BD0"/>
    <w:rsid w:val="00D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167ED"/>
  <w15:docId w15:val="{521249E8-30EB-438F-95B3-29B0416B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29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after="140"/>
      <w:ind w:firstLine="33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AhX5RV3nd6ZND95a4JPJsN2U5g==">CgMxLjA4AHIhMXg2bkQzMi1fbEpseE9uQ0dXQXZ6T25RRUdjZ19QR2E4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2024-07-12T02:48:00Z</dcterms:created>
  <dcterms:modified xsi:type="dcterms:W3CDTF">2024-07-12T02:48:00Z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4045d460f45da0527ecc9cb3a600844f0018ae68157428c72d8e9dea098cab49</vt:lpwstr>
  </property>
</Properties>
</file>