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F28A3" w:rsidRPr="00B20723" w:rsidRDefault="003E015A" w:rsidP="000954F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B20723">
        <w:rPr>
          <w:rFonts w:ascii="Arial" w:hAnsi="Arial" w:cs="Arial"/>
          <w:b/>
          <w:color w:val="010000"/>
          <w:sz w:val="20"/>
        </w:rPr>
        <w:t>MTV: Board Resolution</w:t>
      </w:r>
    </w:p>
    <w:p w14:paraId="00000002" w14:textId="096D99E1" w:rsidR="000F28A3" w:rsidRPr="00B20723" w:rsidRDefault="003E015A" w:rsidP="000954F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20723">
        <w:rPr>
          <w:rFonts w:ascii="Arial" w:hAnsi="Arial" w:cs="Arial"/>
          <w:color w:val="010000"/>
          <w:sz w:val="20"/>
        </w:rPr>
        <w:t xml:space="preserve">On July </w:t>
      </w:r>
      <w:r w:rsidR="00B20723" w:rsidRPr="00B20723">
        <w:rPr>
          <w:rFonts w:ascii="Arial" w:hAnsi="Arial" w:cs="Arial"/>
          <w:color w:val="010000"/>
          <w:sz w:val="20"/>
        </w:rPr>
        <w:t>0</w:t>
      </w:r>
      <w:r w:rsidRPr="00B20723">
        <w:rPr>
          <w:rFonts w:ascii="Arial" w:hAnsi="Arial" w:cs="Arial"/>
          <w:color w:val="010000"/>
          <w:sz w:val="20"/>
        </w:rPr>
        <w:t xml:space="preserve">8, 2024, Vung Tau Environment Services and Urban Project Joint Stock Company announced Resolution </w:t>
      </w:r>
      <w:r w:rsidR="000954FD" w:rsidRPr="00B20723">
        <w:rPr>
          <w:rFonts w:ascii="Arial" w:hAnsi="Arial" w:cs="Arial"/>
          <w:color w:val="010000"/>
          <w:sz w:val="20"/>
        </w:rPr>
        <w:t xml:space="preserve">No. </w:t>
      </w:r>
      <w:r w:rsidRPr="00B20723">
        <w:rPr>
          <w:rFonts w:ascii="Arial" w:hAnsi="Arial" w:cs="Arial"/>
          <w:color w:val="010000"/>
          <w:sz w:val="20"/>
        </w:rPr>
        <w:t>13/NQ-VESCO on the dividend payment 2023 as follows:</w:t>
      </w:r>
    </w:p>
    <w:p w14:paraId="00000003" w14:textId="77777777" w:rsidR="000F28A3" w:rsidRPr="00B20723" w:rsidRDefault="003E015A" w:rsidP="000954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20723">
        <w:rPr>
          <w:rFonts w:ascii="Arial" w:hAnsi="Arial" w:cs="Arial"/>
          <w:color w:val="010000"/>
          <w:sz w:val="20"/>
        </w:rPr>
        <w:t>‎‎Article 1. The Board of Directors of Vung Tau Environment Services and Urban Project Joint Stock Company approved the dividend payment 2023 for shareholders as follows:</w:t>
      </w:r>
    </w:p>
    <w:p w14:paraId="00000004" w14:textId="77777777" w:rsidR="000F28A3" w:rsidRPr="00B20723" w:rsidRDefault="003E015A" w:rsidP="000954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20723">
        <w:rPr>
          <w:rFonts w:ascii="Arial" w:hAnsi="Arial" w:cs="Arial"/>
          <w:color w:val="010000"/>
          <w:sz w:val="20"/>
        </w:rPr>
        <w:t xml:space="preserve">Securities name: Vung Tau Environment Services and Urban Project Joint Stock Company </w:t>
      </w:r>
    </w:p>
    <w:p w14:paraId="00000005" w14:textId="77777777" w:rsidR="000F28A3" w:rsidRPr="00B20723" w:rsidRDefault="003E015A" w:rsidP="000954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20723">
        <w:rPr>
          <w:rFonts w:ascii="Arial" w:hAnsi="Arial" w:cs="Arial"/>
          <w:color w:val="010000"/>
          <w:sz w:val="20"/>
        </w:rPr>
        <w:t>Securities code: MTV</w:t>
      </w:r>
    </w:p>
    <w:p w14:paraId="00000006" w14:textId="77777777" w:rsidR="000F28A3" w:rsidRPr="00B20723" w:rsidRDefault="003E015A" w:rsidP="000954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20723">
        <w:rPr>
          <w:rFonts w:ascii="Arial" w:hAnsi="Arial" w:cs="Arial"/>
          <w:color w:val="010000"/>
          <w:sz w:val="20"/>
        </w:rPr>
        <w:t>Exchange platform: Upcom</w:t>
      </w:r>
    </w:p>
    <w:p w14:paraId="00000007" w14:textId="77777777" w:rsidR="000F28A3" w:rsidRPr="00B20723" w:rsidRDefault="003E015A" w:rsidP="000954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20723">
        <w:rPr>
          <w:rFonts w:ascii="Arial" w:hAnsi="Arial" w:cs="Arial"/>
          <w:color w:val="010000"/>
          <w:sz w:val="20"/>
        </w:rPr>
        <w:t>Securities type: Common shares</w:t>
      </w:r>
    </w:p>
    <w:p w14:paraId="00000008" w14:textId="77777777" w:rsidR="000F28A3" w:rsidRPr="00B20723" w:rsidRDefault="003E015A" w:rsidP="000954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20723">
        <w:rPr>
          <w:rFonts w:ascii="Arial" w:hAnsi="Arial" w:cs="Arial"/>
          <w:color w:val="010000"/>
          <w:sz w:val="20"/>
        </w:rPr>
        <w:t>Par value: VND10,000</w:t>
      </w:r>
    </w:p>
    <w:p w14:paraId="00000009" w14:textId="1477EB72" w:rsidR="000F28A3" w:rsidRPr="00B20723" w:rsidRDefault="003E015A" w:rsidP="000954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20723">
        <w:rPr>
          <w:rFonts w:ascii="Arial" w:hAnsi="Arial" w:cs="Arial"/>
          <w:color w:val="010000"/>
          <w:sz w:val="20"/>
        </w:rPr>
        <w:t>Exercise rate: 7%/share (</w:t>
      </w:r>
      <w:r w:rsidR="00B20723" w:rsidRPr="00B20723">
        <w:rPr>
          <w:rFonts w:ascii="Arial" w:hAnsi="Arial" w:cs="Arial"/>
          <w:color w:val="010000"/>
          <w:sz w:val="20"/>
        </w:rPr>
        <w:t xml:space="preserve">Shareholders will </w:t>
      </w:r>
      <w:r w:rsidRPr="00B20723">
        <w:rPr>
          <w:rFonts w:ascii="Arial" w:hAnsi="Arial" w:cs="Arial"/>
          <w:color w:val="010000"/>
          <w:sz w:val="20"/>
        </w:rPr>
        <w:t>receive VND700 for every share they own)</w:t>
      </w:r>
    </w:p>
    <w:p w14:paraId="0000000A" w14:textId="54145C6F" w:rsidR="000F28A3" w:rsidRPr="00B20723" w:rsidRDefault="00B20723" w:rsidP="000954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20723">
        <w:rPr>
          <w:rFonts w:ascii="Arial" w:hAnsi="Arial" w:cs="Arial"/>
          <w:color w:val="010000"/>
          <w:sz w:val="20"/>
        </w:rPr>
        <w:t>The record</w:t>
      </w:r>
      <w:r w:rsidR="003E015A" w:rsidRPr="00B20723">
        <w:rPr>
          <w:rFonts w:ascii="Arial" w:hAnsi="Arial" w:cs="Arial"/>
          <w:color w:val="010000"/>
          <w:sz w:val="20"/>
        </w:rPr>
        <w:t xml:space="preserve"> date for the list of shareholders: July 29, 2024</w:t>
      </w:r>
    </w:p>
    <w:p w14:paraId="0000000B" w14:textId="31F36B9C" w:rsidR="000F28A3" w:rsidRPr="00B20723" w:rsidRDefault="003E015A" w:rsidP="000954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20723">
        <w:rPr>
          <w:rFonts w:ascii="Arial" w:hAnsi="Arial" w:cs="Arial"/>
          <w:color w:val="010000"/>
          <w:sz w:val="20"/>
        </w:rPr>
        <w:t xml:space="preserve">Expected dividend payment date: </w:t>
      </w:r>
      <w:r w:rsidR="000A66F1">
        <w:rPr>
          <w:rFonts w:ascii="Arial" w:hAnsi="Arial" w:cs="Arial"/>
          <w:color w:val="010000"/>
          <w:sz w:val="20"/>
        </w:rPr>
        <w:t>August</w:t>
      </w:r>
      <w:bookmarkStart w:id="0" w:name="_GoBack"/>
      <w:bookmarkEnd w:id="0"/>
      <w:r w:rsidRPr="00B20723">
        <w:rPr>
          <w:rFonts w:ascii="Arial" w:hAnsi="Arial" w:cs="Arial"/>
          <w:color w:val="010000"/>
          <w:sz w:val="20"/>
        </w:rPr>
        <w:t xml:space="preserve"> 30, 2024.</w:t>
      </w:r>
    </w:p>
    <w:p w14:paraId="0000000C" w14:textId="77777777" w:rsidR="000F28A3" w:rsidRPr="00B20723" w:rsidRDefault="003E015A" w:rsidP="000954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20723">
        <w:rPr>
          <w:rFonts w:ascii="Arial" w:hAnsi="Arial" w:cs="Arial"/>
          <w:color w:val="010000"/>
          <w:sz w:val="20"/>
        </w:rPr>
        <w:t>‎‎Article 2. Members of the Board of Directors, the Executive Board, specialized departments, and shareholders of the Company are responsible for implementing this Resolution.</w:t>
      </w:r>
    </w:p>
    <w:sectPr w:rsidR="000F28A3" w:rsidRPr="00B20723" w:rsidSect="000954FD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A3"/>
    <w:rsid w:val="000954FD"/>
    <w:rsid w:val="000A66F1"/>
    <w:rsid w:val="000F28A3"/>
    <w:rsid w:val="003E015A"/>
    <w:rsid w:val="00B2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23163"/>
  <w15:docId w15:val="{C7335236-1079-452C-B2D7-F897E8B7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sz w:val="62"/>
      <w:szCs w:val="62"/>
    </w:rPr>
  </w:style>
  <w:style w:type="paragraph" w:customStyle="1" w:styleId="Bodytext30">
    <w:name w:val="Body text (3)"/>
    <w:basedOn w:val="Normal"/>
    <w:link w:val="Bodytext3"/>
    <w:pPr>
      <w:ind w:left="140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Bodytext40">
    <w:name w:val="Body text (4)"/>
    <w:basedOn w:val="Normal"/>
    <w:link w:val="Bodytext4"/>
    <w:pPr>
      <w:jc w:val="right"/>
    </w:pPr>
    <w:rPr>
      <w:rFonts w:ascii="Arial" w:eastAsia="Arial" w:hAnsi="Arial" w:cs="Arial"/>
      <w:sz w:val="48"/>
      <w:szCs w:val="48"/>
    </w:rPr>
  </w:style>
  <w:style w:type="paragraph" w:styleId="NormalWeb">
    <w:name w:val="Normal (Web)"/>
    <w:basedOn w:val="Normal"/>
    <w:uiPriority w:val="99"/>
    <w:unhideWhenUsed/>
    <w:rsid w:val="00E109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k6AzPtGNj5A22dBRgAb241n7IQ==">CgMxLjA4AHIhMXU1Q1pQbFBYTkFod21LUDE4b29ETjY1ZGp4Q0JYRHhK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2024-07-11T02:55:00Z</dcterms:created>
  <dcterms:modified xsi:type="dcterms:W3CDTF">2024-07-11T02:55:00Z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ccea1c9d3b4f5e89b0f07558edf5541c72b3bbfa652436614e53855d3933edfe</vt:lpwstr>
  </property>
</Properties>
</file>