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32298" w:rsidRPr="009E5B76" w:rsidRDefault="00964CD8" w:rsidP="00947B18">
      <w:pPr>
        <w:pBdr>
          <w:top w:val="nil"/>
          <w:left w:val="nil"/>
          <w:bottom w:val="nil"/>
          <w:right w:val="nil"/>
          <w:between w:val="nil"/>
        </w:pBdr>
        <w:tabs>
          <w:tab w:val="left" w:pos="109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E5B76">
        <w:rPr>
          <w:rFonts w:ascii="Arial" w:hAnsi="Arial" w:cs="Arial"/>
          <w:b/>
          <w:color w:val="010000"/>
          <w:sz w:val="20"/>
        </w:rPr>
        <w:t>EPH: Board Resolution</w:t>
      </w:r>
    </w:p>
    <w:p w14:paraId="00000002" w14:textId="451BA8DB" w:rsidR="00432298" w:rsidRPr="009E5B76" w:rsidRDefault="00964CD8" w:rsidP="00947B18">
      <w:pPr>
        <w:pBdr>
          <w:top w:val="nil"/>
          <w:left w:val="nil"/>
          <w:bottom w:val="nil"/>
          <w:right w:val="nil"/>
          <w:between w:val="nil"/>
        </w:pBdr>
        <w:tabs>
          <w:tab w:val="left" w:pos="10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5B76">
        <w:rPr>
          <w:rFonts w:ascii="Arial" w:hAnsi="Arial" w:cs="Arial"/>
          <w:color w:val="010000"/>
          <w:sz w:val="20"/>
        </w:rPr>
        <w:t>On July 10, 2024, Hanoi Education Publishing Services Joint Stock Company announced Resolution No.03/NQ-H</w:t>
      </w:r>
      <w:r w:rsidR="001F2570" w:rsidRPr="009E5B76">
        <w:rPr>
          <w:rFonts w:ascii="Arial" w:hAnsi="Arial" w:cs="Arial"/>
          <w:color w:val="010000"/>
          <w:sz w:val="20"/>
        </w:rPr>
        <w:t>D</w:t>
      </w:r>
      <w:r w:rsidRPr="009E5B76">
        <w:rPr>
          <w:rFonts w:ascii="Arial" w:hAnsi="Arial" w:cs="Arial"/>
          <w:color w:val="010000"/>
          <w:sz w:val="20"/>
        </w:rPr>
        <w:t xml:space="preserve">QT.NK 2024 -2029 as follows: </w:t>
      </w:r>
    </w:p>
    <w:p w14:paraId="00000003" w14:textId="77777777" w:rsidR="00432298" w:rsidRPr="009E5B76" w:rsidRDefault="00964CD8" w:rsidP="00947B18">
      <w:pPr>
        <w:pBdr>
          <w:top w:val="nil"/>
          <w:left w:val="nil"/>
          <w:bottom w:val="nil"/>
          <w:right w:val="nil"/>
          <w:between w:val="nil"/>
        </w:pBdr>
        <w:tabs>
          <w:tab w:val="left" w:pos="94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5B76">
        <w:rPr>
          <w:rFonts w:ascii="Arial" w:hAnsi="Arial" w:cs="Arial"/>
          <w:color w:val="010000"/>
          <w:sz w:val="20"/>
        </w:rPr>
        <w:t xml:space="preserve">Article 1: The Board of Directors approved the results of production and business activities in the first 6 months of 2024. </w:t>
      </w:r>
    </w:p>
    <w:p w14:paraId="00000004" w14:textId="5A68EBEF" w:rsidR="00432298" w:rsidRPr="009E5B76" w:rsidRDefault="00964CD8" w:rsidP="00947B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5B76">
        <w:rPr>
          <w:rFonts w:ascii="Arial" w:hAnsi="Arial" w:cs="Arial"/>
          <w:color w:val="010000"/>
          <w:sz w:val="20"/>
        </w:rPr>
        <w:t xml:space="preserve">Article 2: The Board of Directors approved the policy of accepting Mr. Pham </w:t>
      </w:r>
      <w:proofErr w:type="spellStart"/>
      <w:r w:rsidRPr="009E5B76">
        <w:rPr>
          <w:rFonts w:ascii="Arial" w:hAnsi="Arial" w:cs="Arial"/>
          <w:color w:val="010000"/>
          <w:sz w:val="20"/>
        </w:rPr>
        <w:t>Gia</w:t>
      </w:r>
      <w:proofErr w:type="spellEnd"/>
      <w:r w:rsidRPr="009E5B7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E5B76">
        <w:rPr>
          <w:rFonts w:ascii="Arial" w:hAnsi="Arial" w:cs="Arial"/>
          <w:color w:val="010000"/>
          <w:sz w:val="20"/>
        </w:rPr>
        <w:t>Huy</w:t>
      </w:r>
      <w:proofErr w:type="spellEnd"/>
      <w:r w:rsidRPr="009E5B76">
        <w:rPr>
          <w:rFonts w:ascii="Arial" w:hAnsi="Arial" w:cs="Arial"/>
          <w:color w:val="010000"/>
          <w:sz w:val="20"/>
        </w:rPr>
        <w:t xml:space="preserve">, the Chief Accountant of Hanoi </w:t>
      </w:r>
      <w:r w:rsidR="00176AD5">
        <w:rPr>
          <w:rFonts w:ascii="Arial" w:hAnsi="Arial" w:cs="Arial"/>
          <w:color w:val="010000"/>
          <w:sz w:val="20"/>
        </w:rPr>
        <w:t xml:space="preserve">Sea </w:t>
      </w:r>
      <w:r w:rsidR="00553CB9">
        <w:rPr>
          <w:rFonts w:ascii="Arial" w:hAnsi="Arial" w:cs="Arial"/>
          <w:color w:val="010000"/>
          <w:sz w:val="20"/>
        </w:rPr>
        <w:t>Products</w:t>
      </w:r>
      <w:r w:rsidRPr="009E5B76">
        <w:rPr>
          <w:rFonts w:ascii="Arial" w:hAnsi="Arial" w:cs="Arial"/>
          <w:color w:val="010000"/>
          <w:sz w:val="20"/>
        </w:rPr>
        <w:t xml:space="preserve"> Impo</w:t>
      </w:r>
      <w:r w:rsidRPr="009E5B76">
        <w:rPr>
          <w:rFonts w:ascii="Arial" w:hAnsi="Arial" w:cs="Arial"/>
          <w:color w:val="010000"/>
          <w:sz w:val="20"/>
        </w:rPr>
        <w:t xml:space="preserve">rt Export Joint Stock </w:t>
      </w:r>
      <w:r w:rsidR="009E5B76" w:rsidRPr="009E5B76">
        <w:rPr>
          <w:rFonts w:ascii="Arial" w:hAnsi="Arial" w:cs="Arial"/>
          <w:color w:val="010000"/>
          <w:sz w:val="20"/>
        </w:rPr>
        <w:t>Corporation</w:t>
      </w:r>
      <w:r w:rsidRPr="009E5B76">
        <w:rPr>
          <w:rFonts w:ascii="Arial" w:hAnsi="Arial" w:cs="Arial"/>
          <w:color w:val="010000"/>
          <w:sz w:val="20"/>
        </w:rPr>
        <w:t xml:space="preserve"> work at Hanoi Education Publishing Services Joint Stock Company and appointed him to the position of the Chief Accountant of Hanoi Education Publishing Services Joint Stock Company </w:t>
      </w:r>
    </w:p>
    <w:p w14:paraId="00000005" w14:textId="5C45D64F" w:rsidR="00432298" w:rsidRPr="009E5B76" w:rsidRDefault="00964CD8" w:rsidP="00947B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9E5B76">
        <w:rPr>
          <w:rFonts w:ascii="Arial" w:hAnsi="Arial" w:cs="Arial"/>
          <w:color w:val="010000"/>
          <w:sz w:val="20"/>
        </w:rPr>
        <w:t xml:space="preserve">Assign the Company's Board of Directors </w:t>
      </w:r>
      <w:r w:rsidRPr="009E5B76">
        <w:rPr>
          <w:rFonts w:ascii="Arial" w:hAnsi="Arial" w:cs="Arial"/>
          <w:color w:val="010000"/>
          <w:sz w:val="20"/>
        </w:rPr>
        <w:t xml:space="preserve">to carry out the reception and appointment process </w:t>
      </w:r>
      <w:r>
        <w:rPr>
          <w:rFonts w:ascii="Arial" w:hAnsi="Arial" w:cs="Arial"/>
          <w:color w:val="010000"/>
          <w:sz w:val="20"/>
        </w:rPr>
        <w:t>following</w:t>
      </w:r>
      <w:bookmarkStart w:id="1" w:name="_GoBack"/>
      <w:bookmarkEnd w:id="1"/>
      <w:r w:rsidRPr="009E5B76">
        <w:rPr>
          <w:rFonts w:ascii="Arial" w:hAnsi="Arial" w:cs="Arial"/>
          <w:color w:val="010000"/>
          <w:sz w:val="20"/>
        </w:rPr>
        <w:t xml:space="preserve"> regulations.</w:t>
      </w:r>
    </w:p>
    <w:p w14:paraId="00000006" w14:textId="593EDCFF" w:rsidR="00432298" w:rsidRPr="009E5B76" w:rsidRDefault="00964CD8" w:rsidP="00947B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5B76">
        <w:rPr>
          <w:rFonts w:ascii="Arial" w:hAnsi="Arial" w:cs="Arial"/>
          <w:color w:val="010000"/>
          <w:sz w:val="20"/>
        </w:rPr>
        <w:t xml:space="preserve">Article 3: </w:t>
      </w:r>
      <w:r w:rsidR="009E5B76" w:rsidRPr="009E5B76">
        <w:rPr>
          <w:rFonts w:ascii="Arial" w:hAnsi="Arial" w:cs="Arial"/>
          <w:color w:val="010000"/>
          <w:sz w:val="20"/>
        </w:rPr>
        <w:t xml:space="preserve">The Board of Directors approved </w:t>
      </w:r>
      <w:r w:rsidRPr="009E5B76">
        <w:rPr>
          <w:rFonts w:ascii="Arial" w:hAnsi="Arial" w:cs="Arial"/>
          <w:color w:val="010000"/>
          <w:sz w:val="20"/>
        </w:rPr>
        <w:t>the selection of an independent audit company for the Financial Statements 2024: AASC Auditing Firm Company Limited.</w:t>
      </w:r>
    </w:p>
    <w:p w14:paraId="00000007" w14:textId="77777777" w:rsidR="00432298" w:rsidRPr="009E5B76" w:rsidRDefault="00964CD8" w:rsidP="00947B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5B76">
        <w:rPr>
          <w:rFonts w:ascii="Arial" w:hAnsi="Arial" w:cs="Arial"/>
          <w:color w:val="010000"/>
          <w:sz w:val="20"/>
        </w:rPr>
        <w:t>Assign the Bo</w:t>
      </w:r>
      <w:r w:rsidRPr="009E5B76">
        <w:rPr>
          <w:rFonts w:ascii="Arial" w:hAnsi="Arial" w:cs="Arial"/>
          <w:color w:val="010000"/>
          <w:sz w:val="20"/>
        </w:rPr>
        <w:t>ard of Directors to sign the audit contract.</w:t>
      </w:r>
    </w:p>
    <w:p w14:paraId="00000008" w14:textId="6C84EC2B" w:rsidR="00432298" w:rsidRPr="009E5B76" w:rsidRDefault="00964CD8" w:rsidP="00947B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5B76">
        <w:rPr>
          <w:rFonts w:ascii="Arial" w:hAnsi="Arial" w:cs="Arial"/>
          <w:color w:val="010000"/>
          <w:sz w:val="20"/>
        </w:rPr>
        <w:t xml:space="preserve">Article 4: Members of the Board of Directors, the Supervisory Board, the Board of Management, the Head of Accounting, </w:t>
      </w:r>
      <w:r w:rsidR="00D801F7">
        <w:rPr>
          <w:rFonts w:ascii="Arial" w:hAnsi="Arial" w:cs="Arial"/>
          <w:color w:val="010000"/>
          <w:sz w:val="20"/>
        </w:rPr>
        <w:t xml:space="preserve">and </w:t>
      </w:r>
      <w:r w:rsidRPr="009E5B76">
        <w:rPr>
          <w:rFonts w:ascii="Arial" w:hAnsi="Arial" w:cs="Arial"/>
          <w:color w:val="010000"/>
          <w:sz w:val="20"/>
        </w:rPr>
        <w:t>the Heads of relevant departments are responsible for implementing this Resolution.</w:t>
      </w:r>
    </w:p>
    <w:sectPr w:rsidR="00432298" w:rsidRPr="009E5B76" w:rsidSect="009E5B7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default"/>
    <w:embedRegular r:id="rId1" w:fontKey="{8047B8BD-0FE4-4180-9C6D-183C7FD1754C}"/>
    <w:embedBold r:id="rId2" w:fontKey="{6158D90C-37E9-4314-B545-2D82213E42C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3" w:fontKey="{4A393AA3-785A-4EFD-AEDF-A9C307CFDFA7}"/>
    <w:embedItalic r:id="rId4" w:fontKey="{A5DCDBAB-3E3F-4763-87C1-FF62CB253684}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98"/>
    <w:rsid w:val="000051E6"/>
    <w:rsid w:val="00176AD5"/>
    <w:rsid w:val="001F2570"/>
    <w:rsid w:val="00432298"/>
    <w:rsid w:val="00553CB9"/>
    <w:rsid w:val="005D09DB"/>
    <w:rsid w:val="00947B18"/>
    <w:rsid w:val="00964CD8"/>
    <w:rsid w:val="009E5B76"/>
    <w:rsid w:val="00D801F7"/>
    <w:rsid w:val="00D8790D"/>
    <w:rsid w:val="00E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98F1D"/>
  <w15:docId w15:val="{D71FD7D9-DB05-452C-B01C-72CE20BE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02023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3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540"/>
    </w:pPr>
    <w:rPr>
      <w:rFonts w:ascii="Times New Roman" w:eastAsia="Times New Roman" w:hAnsi="Times New Roman" w:cs="Times New Roman"/>
      <w:i/>
      <w:iCs/>
      <w:color w:val="202023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400"/>
    </w:pPr>
    <w:rPr>
      <w:rFonts w:ascii="Times New Roman" w:eastAsia="Times New Roman" w:hAnsi="Times New Roman" w:cs="Times New Roman"/>
      <w:color w:val="202023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33" w:lineRule="auto"/>
    </w:pPr>
    <w:rPr>
      <w:rFonts w:ascii="Arial" w:eastAsia="Arial" w:hAnsi="Arial" w:cs="Arial"/>
      <w:sz w:val="11"/>
      <w:szCs w:val="11"/>
    </w:rPr>
  </w:style>
  <w:style w:type="paragraph" w:customStyle="1" w:styleId="Bodytext40">
    <w:name w:val="Body text (4)"/>
    <w:basedOn w:val="Normal"/>
    <w:link w:val="Bodytext4"/>
    <w:pPr>
      <w:ind w:left="360"/>
    </w:pPr>
    <w:rPr>
      <w:rFonts w:ascii="Arial" w:eastAsia="Arial" w:hAnsi="Arial" w:cs="Arial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3fwK/s2rtObQMyx4LgzLP5L6hg==">CgMxLjAyCGguZ2pkZ3hzOAByITFIOS1wUGtpVGFDU3l0ZzB5REtsNnBjMEFUMzIxeDY0Wg==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989</Characters>
  <Application>Microsoft Office Word</Application>
  <DocSecurity>0</DocSecurity>
  <Lines>17</Lines>
  <Paragraphs>8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2024-07-12T03:19:00Z</dcterms:created>
  <dcterms:modified xsi:type="dcterms:W3CDTF">2024-07-15T02:34:00Z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b33e5a0cf620119543839ae5a1eb2e6e993b0d4b0aa56b133d4a518449f0575d</vt:lpwstr>
  </property>
</Properties>
</file>