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3851" w:rsidRPr="001653AE" w:rsidRDefault="00631AE9" w:rsidP="00631A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653AE">
        <w:rPr>
          <w:rFonts w:ascii="Arial" w:hAnsi="Arial" w:cs="Arial"/>
          <w:b/>
          <w:bCs/>
          <w:color w:val="010000"/>
          <w:sz w:val="20"/>
        </w:rPr>
        <w:t>V12:</w:t>
      </w:r>
      <w:r w:rsidRPr="001653AE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636F6112" w:rsidR="00CF3851" w:rsidRPr="001653AE" w:rsidRDefault="00631AE9" w:rsidP="00631A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3AE">
        <w:rPr>
          <w:rFonts w:ascii="Arial" w:hAnsi="Arial" w:cs="Arial"/>
          <w:color w:val="010000"/>
          <w:sz w:val="20"/>
        </w:rPr>
        <w:t xml:space="preserve">On July 10, 2024, Viet Nam Construction Joint Stock Company No 12 announced the Decision on terminating the operations of </w:t>
      </w:r>
      <w:r w:rsidR="00F5609A">
        <w:rPr>
          <w:rFonts w:ascii="Arial" w:hAnsi="Arial" w:cs="Arial"/>
          <w:color w:val="010000"/>
          <w:sz w:val="20"/>
        </w:rPr>
        <w:t xml:space="preserve">the </w:t>
      </w:r>
      <w:r w:rsidRPr="001653AE">
        <w:rPr>
          <w:rFonts w:ascii="Arial" w:hAnsi="Arial" w:cs="Arial"/>
          <w:color w:val="010000"/>
          <w:sz w:val="20"/>
        </w:rPr>
        <w:t>enterprise's Branch as follows:</w:t>
      </w:r>
    </w:p>
    <w:p w14:paraId="00000003" w14:textId="786FF59E" w:rsidR="00CF3851" w:rsidRPr="001653AE" w:rsidRDefault="00631AE9" w:rsidP="00631A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3AE">
        <w:rPr>
          <w:rFonts w:ascii="Arial" w:hAnsi="Arial" w:cs="Arial"/>
          <w:color w:val="010000"/>
          <w:sz w:val="20"/>
        </w:rPr>
        <w:t xml:space="preserve">Article 1: Terminate the operations of </w:t>
      </w:r>
      <w:r w:rsidR="00F5609A">
        <w:rPr>
          <w:rFonts w:ascii="Arial" w:hAnsi="Arial" w:cs="Arial"/>
          <w:color w:val="010000"/>
          <w:sz w:val="20"/>
        </w:rPr>
        <w:t xml:space="preserve">the </w:t>
      </w:r>
      <w:r>
        <w:rPr>
          <w:rFonts w:ascii="Arial" w:hAnsi="Arial" w:cs="Arial"/>
          <w:color w:val="010000"/>
          <w:sz w:val="20"/>
        </w:rPr>
        <w:t>Company</w:t>
      </w:r>
      <w:r w:rsidRPr="001653AE">
        <w:rPr>
          <w:rFonts w:ascii="Arial" w:hAnsi="Arial" w:cs="Arial"/>
          <w:color w:val="010000"/>
          <w:sz w:val="20"/>
        </w:rPr>
        <w:t xml:space="preserve">'s Branch </w:t>
      </w:r>
    </w:p>
    <w:p w14:paraId="00000004" w14:textId="6A00A81C" w:rsidR="00CF3851" w:rsidRPr="001653AE" w:rsidRDefault="00631AE9" w:rsidP="00631A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3AE">
        <w:rPr>
          <w:rFonts w:ascii="Arial" w:hAnsi="Arial" w:cs="Arial"/>
          <w:color w:val="010000"/>
          <w:sz w:val="20"/>
        </w:rPr>
        <w:t>Terminate the</w:t>
      </w:r>
      <w:r w:rsidRPr="001653AE">
        <w:rPr>
          <w:rFonts w:ascii="Arial" w:hAnsi="Arial" w:cs="Arial"/>
          <w:color w:val="010000"/>
          <w:sz w:val="20"/>
        </w:rPr>
        <w:t xml:space="preserve"> operation of the following Branch:</w:t>
      </w:r>
    </w:p>
    <w:p w14:paraId="00000005" w14:textId="77777777" w:rsidR="00CF3851" w:rsidRPr="001653AE" w:rsidRDefault="00631AE9" w:rsidP="00631A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3AE">
        <w:rPr>
          <w:rFonts w:ascii="Arial" w:hAnsi="Arial" w:cs="Arial"/>
          <w:color w:val="010000"/>
          <w:sz w:val="20"/>
        </w:rPr>
        <w:t>Branch name: Viet Nam Construction Joint Stock Company No 12- South Branch</w:t>
      </w:r>
    </w:p>
    <w:p w14:paraId="00000006" w14:textId="77777777" w:rsidR="00CF3851" w:rsidRPr="001653AE" w:rsidRDefault="00631AE9" w:rsidP="00631A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3AE">
        <w:rPr>
          <w:rFonts w:ascii="Arial" w:hAnsi="Arial" w:cs="Arial"/>
          <w:color w:val="010000"/>
          <w:sz w:val="20"/>
        </w:rPr>
        <w:t>Branch code: 0101466753-002</w:t>
      </w:r>
    </w:p>
    <w:p w14:paraId="00000007" w14:textId="7AD3682D" w:rsidR="00CF3851" w:rsidRPr="001653AE" w:rsidRDefault="00631AE9" w:rsidP="00631A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3AE">
        <w:rPr>
          <w:rFonts w:ascii="Arial" w:hAnsi="Arial" w:cs="Arial"/>
          <w:color w:val="010000"/>
          <w:sz w:val="20"/>
        </w:rPr>
        <w:t>Date of issue: June 23, 2009</w:t>
      </w:r>
      <w:r w:rsidR="001653AE" w:rsidRPr="001653AE">
        <w:rPr>
          <w:rFonts w:ascii="Arial" w:hAnsi="Arial" w:cs="Arial"/>
          <w:color w:val="010000"/>
          <w:sz w:val="20"/>
        </w:rPr>
        <w:t>,</w:t>
      </w:r>
      <w:r w:rsidRPr="001653AE">
        <w:rPr>
          <w:rFonts w:ascii="Arial" w:hAnsi="Arial" w:cs="Arial"/>
          <w:color w:val="010000"/>
          <w:sz w:val="20"/>
        </w:rPr>
        <w:t xml:space="preserve"> Place of issue: Business Registration Office - </w:t>
      </w:r>
      <w:proofErr w:type="spellStart"/>
      <w:r w:rsidRPr="001653AE">
        <w:rPr>
          <w:rFonts w:ascii="Arial" w:hAnsi="Arial" w:cs="Arial"/>
          <w:color w:val="010000"/>
          <w:sz w:val="20"/>
        </w:rPr>
        <w:t>Ninh</w:t>
      </w:r>
      <w:proofErr w:type="spellEnd"/>
      <w:r w:rsidRPr="001653A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653AE">
        <w:rPr>
          <w:rFonts w:ascii="Arial" w:hAnsi="Arial" w:cs="Arial"/>
          <w:color w:val="010000"/>
          <w:sz w:val="20"/>
        </w:rPr>
        <w:t>Thuan</w:t>
      </w:r>
      <w:proofErr w:type="spellEnd"/>
      <w:r w:rsidRPr="001653AE">
        <w:rPr>
          <w:rFonts w:ascii="Arial" w:hAnsi="Arial" w:cs="Arial"/>
          <w:color w:val="010000"/>
          <w:sz w:val="20"/>
        </w:rPr>
        <w:t xml:space="preserve"> Province Department of Planni</w:t>
      </w:r>
      <w:r w:rsidRPr="001653AE">
        <w:rPr>
          <w:rFonts w:ascii="Arial" w:hAnsi="Arial" w:cs="Arial"/>
          <w:color w:val="010000"/>
          <w:sz w:val="20"/>
        </w:rPr>
        <w:t xml:space="preserve">ng and Investment </w:t>
      </w:r>
    </w:p>
    <w:p w14:paraId="00000008" w14:textId="77777777" w:rsidR="00CF3851" w:rsidRPr="001653AE" w:rsidRDefault="00631AE9" w:rsidP="00631A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3AE">
        <w:rPr>
          <w:rFonts w:ascii="Arial" w:hAnsi="Arial" w:cs="Arial"/>
          <w:color w:val="010000"/>
          <w:sz w:val="20"/>
        </w:rPr>
        <w:t xml:space="preserve">Branch address: No. 58/9/4 Tran </w:t>
      </w:r>
      <w:proofErr w:type="spellStart"/>
      <w:r w:rsidRPr="001653AE">
        <w:rPr>
          <w:rFonts w:ascii="Arial" w:hAnsi="Arial" w:cs="Arial"/>
          <w:color w:val="010000"/>
          <w:sz w:val="20"/>
        </w:rPr>
        <w:t>Quy</w:t>
      </w:r>
      <w:proofErr w:type="spellEnd"/>
      <w:r w:rsidRPr="001653AE">
        <w:rPr>
          <w:rFonts w:ascii="Arial" w:hAnsi="Arial" w:cs="Arial"/>
          <w:color w:val="010000"/>
          <w:sz w:val="20"/>
        </w:rPr>
        <w:t xml:space="preserve"> Cap Street, Quarter 4, My Hai Ward, Phan Rang-</w:t>
      </w:r>
      <w:proofErr w:type="spellStart"/>
      <w:r w:rsidRPr="001653AE">
        <w:rPr>
          <w:rFonts w:ascii="Arial" w:hAnsi="Arial" w:cs="Arial"/>
          <w:color w:val="010000"/>
          <w:sz w:val="20"/>
        </w:rPr>
        <w:t>Thap</w:t>
      </w:r>
      <w:proofErr w:type="spellEnd"/>
      <w:r w:rsidRPr="001653AE">
        <w:rPr>
          <w:rFonts w:ascii="Arial" w:hAnsi="Arial" w:cs="Arial"/>
          <w:color w:val="010000"/>
          <w:sz w:val="20"/>
        </w:rPr>
        <w:t xml:space="preserve"> Cham City, </w:t>
      </w:r>
      <w:proofErr w:type="spellStart"/>
      <w:r w:rsidRPr="001653AE">
        <w:rPr>
          <w:rFonts w:ascii="Arial" w:hAnsi="Arial" w:cs="Arial"/>
          <w:color w:val="010000"/>
          <w:sz w:val="20"/>
        </w:rPr>
        <w:t>Ninh</w:t>
      </w:r>
      <w:proofErr w:type="spellEnd"/>
      <w:r w:rsidRPr="001653A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653AE">
        <w:rPr>
          <w:rFonts w:ascii="Arial" w:hAnsi="Arial" w:cs="Arial"/>
          <w:color w:val="010000"/>
          <w:sz w:val="20"/>
        </w:rPr>
        <w:t>Thuan</w:t>
      </w:r>
      <w:proofErr w:type="spellEnd"/>
      <w:r w:rsidRPr="001653AE">
        <w:rPr>
          <w:rFonts w:ascii="Arial" w:hAnsi="Arial" w:cs="Arial"/>
          <w:color w:val="010000"/>
          <w:sz w:val="20"/>
        </w:rPr>
        <w:t xml:space="preserve"> Province, Vietnam. </w:t>
      </w:r>
    </w:p>
    <w:p w14:paraId="00000009" w14:textId="3A1B061A" w:rsidR="00CF3851" w:rsidRPr="001653AE" w:rsidRDefault="00631AE9" w:rsidP="00631A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3AE">
        <w:rPr>
          <w:rFonts w:ascii="Arial" w:hAnsi="Arial" w:cs="Arial"/>
          <w:color w:val="010000"/>
          <w:sz w:val="20"/>
        </w:rPr>
        <w:t>Phone number: 0683.826.236</w:t>
      </w:r>
      <w:r w:rsidR="001653AE" w:rsidRPr="001653AE">
        <w:rPr>
          <w:rFonts w:ascii="Arial" w:hAnsi="Arial" w:cs="Arial"/>
          <w:color w:val="010000"/>
          <w:sz w:val="20"/>
        </w:rPr>
        <w:t xml:space="preserve"> </w:t>
      </w:r>
      <w:r w:rsidRPr="001653AE">
        <w:rPr>
          <w:rFonts w:ascii="Arial" w:hAnsi="Arial" w:cs="Arial"/>
          <w:color w:val="010000"/>
          <w:sz w:val="20"/>
        </w:rPr>
        <w:t>Fax: 0683.826.252</w:t>
      </w:r>
    </w:p>
    <w:p w14:paraId="0000000A" w14:textId="77777777" w:rsidR="00CF3851" w:rsidRPr="001653AE" w:rsidRDefault="00631AE9" w:rsidP="00631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3AE">
        <w:rPr>
          <w:rFonts w:ascii="Arial" w:hAnsi="Arial" w:cs="Arial"/>
          <w:color w:val="010000"/>
          <w:sz w:val="20"/>
        </w:rPr>
        <w:t>Managing branch: None</w:t>
      </w:r>
    </w:p>
    <w:p w14:paraId="0000000B" w14:textId="77777777" w:rsidR="00CF3851" w:rsidRPr="001653AE" w:rsidRDefault="00631AE9" w:rsidP="00631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3AE">
        <w:rPr>
          <w:rFonts w:ascii="Arial" w:hAnsi="Arial" w:cs="Arial"/>
          <w:color w:val="010000"/>
          <w:sz w:val="20"/>
        </w:rPr>
        <w:t xml:space="preserve">Reason for termination: The Company no </w:t>
      </w:r>
      <w:r w:rsidRPr="001653AE">
        <w:rPr>
          <w:rFonts w:ascii="Arial" w:hAnsi="Arial" w:cs="Arial"/>
          <w:color w:val="010000"/>
          <w:sz w:val="20"/>
        </w:rPr>
        <w:t xml:space="preserve">longer needs to operate at the </w:t>
      </w:r>
      <w:proofErr w:type="gramStart"/>
      <w:r w:rsidRPr="001653AE">
        <w:rPr>
          <w:rFonts w:ascii="Arial" w:hAnsi="Arial" w:cs="Arial"/>
          <w:color w:val="010000"/>
          <w:sz w:val="20"/>
        </w:rPr>
        <w:t>Branch./</w:t>
      </w:r>
      <w:proofErr w:type="gramEnd"/>
    </w:p>
    <w:p w14:paraId="0000000C" w14:textId="4DAEEA8E" w:rsidR="00CF3851" w:rsidRPr="001653AE" w:rsidRDefault="00631AE9" w:rsidP="00631A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3AE">
        <w:rPr>
          <w:rFonts w:ascii="Arial" w:hAnsi="Arial" w:cs="Arial"/>
          <w:color w:val="010000"/>
          <w:sz w:val="20"/>
        </w:rPr>
        <w:t>Article 2</w:t>
      </w:r>
      <w:r>
        <w:rPr>
          <w:rFonts w:ascii="Arial" w:hAnsi="Arial" w:cs="Arial"/>
          <w:color w:val="010000"/>
          <w:sz w:val="20"/>
        </w:rPr>
        <w:t xml:space="preserve">: Assign Mr. Le </w:t>
      </w:r>
      <w:proofErr w:type="spellStart"/>
      <w:r>
        <w:rPr>
          <w:rFonts w:ascii="Arial" w:hAnsi="Arial" w:cs="Arial"/>
          <w:color w:val="010000"/>
          <w:sz w:val="20"/>
        </w:rPr>
        <w:t>Phung</w:t>
      </w:r>
      <w:proofErr w:type="spellEnd"/>
      <w:r>
        <w:rPr>
          <w:rFonts w:ascii="Arial" w:hAnsi="Arial" w:cs="Arial"/>
          <w:color w:val="010000"/>
          <w:sz w:val="20"/>
        </w:rPr>
        <w:t xml:space="preserve"> </w:t>
      </w:r>
      <w:proofErr w:type="spellStart"/>
      <w:r>
        <w:rPr>
          <w:rFonts w:ascii="Arial" w:hAnsi="Arial" w:cs="Arial"/>
          <w:color w:val="010000"/>
          <w:sz w:val="20"/>
        </w:rPr>
        <w:t>Hoa</w:t>
      </w:r>
      <w:proofErr w:type="spellEnd"/>
      <w:r>
        <w:rPr>
          <w:rFonts w:ascii="Arial" w:hAnsi="Arial" w:cs="Arial"/>
          <w:color w:val="010000"/>
          <w:sz w:val="20"/>
        </w:rPr>
        <w:t xml:space="preserve"> -</w:t>
      </w:r>
      <w:r w:rsidRPr="001653AE">
        <w:rPr>
          <w:rFonts w:ascii="Arial" w:hAnsi="Arial" w:cs="Arial"/>
          <w:color w:val="010000"/>
          <w:sz w:val="20"/>
        </w:rPr>
        <w:t>legal representative of Viet Nam Construction Joint Stock Company No 12 to urge and inspect the termination of branch</w:t>
      </w:r>
      <w:r>
        <w:rPr>
          <w:rFonts w:ascii="Arial" w:hAnsi="Arial" w:cs="Arial"/>
          <w:color w:val="010000"/>
          <w:sz w:val="20"/>
        </w:rPr>
        <w:t xml:space="preserve"> operations of the Company</w:t>
      </w:r>
      <w:r w:rsidRPr="001653AE">
        <w:rPr>
          <w:rFonts w:ascii="Arial" w:hAnsi="Arial" w:cs="Arial"/>
          <w:color w:val="010000"/>
          <w:sz w:val="20"/>
        </w:rPr>
        <w:t>.</w:t>
      </w:r>
    </w:p>
    <w:p w14:paraId="0000000D" w14:textId="1EF7C64C" w:rsidR="00CF3851" w:rsidRPr="001653AE" w:rsidRDefault="00631AE9" w:rsidP="00631A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53AE">
        <w:rPr>
          <w:rFonts w:ascii="Arial" w:hAnsi="Arial" w:cs="Arial"/>
          <w:color w:val="010000"/>
          <w:sz w:val="20"/>
        </w:rPr>
        <w:t>Article 3: This</w:t>
      </w:r>
      <w:r>
        <w:rPr>
          <w:rFonts w:ascii="Arial" w:hAnsi="Arial" w:cs="Arial"/>
          <w:color w:val="010000"/>
          <w:sz w:val="20"/>
        </w:rPr>
        <w:t xml:space="preserve"> Board</w:t>
      </w:r>
      <w:bookmarkStart w:id="0" w:name="_GoBack"/>
      <w:bookmarkEnd w:id="0"/>
      <w:r w:rsidRPr="001653AE">
        <w:rPr>
          <w:rFonts w:ascii="Arial" w:hAnsi="Arial" w:cs="Arial"/>
          <w:color w:val="010000"/>
          <w:sz w:val="20"/>
        </w:rPr>
        <w:t xml:space="preserve"> Decision</w:t>
      </w:r>
      <w:r w:rsidRPr="001653AE">
        <w:rPr>
          <w:rFonts w:ascii="Arial" w:hAnsi="Arial" w:cs="Arial"/>
          <w:color w:val="010000"/>
          <w:sz w:val="20"/>
        </w:rPr>
        <w:t xml:space="preserve"> takes effect from the date of </w:t>
      </w:r>
      <w:r w:rsidR="001653AE" w:rsidRPr="001653AE">
        <w:rPr>
          <w:rFonts w:ascii="Arial" w:hAnsi="Arial" w:cs="Arial"/>
          <w:color w:val="010000"/>
          <w:sz w:val="20"/>
        </w:rPr>
        <w:t xml:space="preserve">its </w:t>
      </w:r>
      <w:r w:rsidRPr="001653AE">
        <w:rPr>
          <w:rFonts w:ascii="Arial" w:hAnsi="Arial" w:cs="Arial"/>
          <w:color w:val="010000"/>
          <w:sz w:val="20"/>
        </w:rPr>
        <w:t xml:space="preserve">signing. Mr. Le </w:t>
      </w:r>
      <w:proofErr w:type="spellStart"/>
      <w:r w:rsidRPr="001653AE">
        <w:rPr>
          <w:rFonts w:ascii="Arial" w:hAnsi="Arial" w:cs="Arial"/>
          <w:color w:val="010000"/>
          <w:sz w:val="20"/>
        </w:rPr>
        <w:t>Phung</w:t>
      </w:r>
      <w:proofErr w:type="spellEnd"/>
      <w:r w:rsidRPr="001653A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653AE">
        <w:rPr>
          <w:rFonts w:ascii="Arial" w:hAnsi="Arial" w:cs="Arial"/>
          <w:color w:val="010000"/>
          <w:sz w:val="20"/>
        </w:rPr>
        <w:t>Hoa</w:t>
      </w:r>
      <w:proofErr w:type="spellEnd"/>
      <w:r w:rsidRPr="001653AE">
        <w:rPr>
          <w:rFonts w:ascii="Arial" w:hAnsi="Arial" w:cs="Arial"/>
          <w:color w:val="010000"/>
          <w:sz w:val="20"/>
        </w:rPr>
        <w:t xml:space="preserve"> and affiliated persons are responsible for implementing this Decision./.</w:t>
      </w:r>
    </w:p>
    <w:sectPr w:rsidR="00CF3851" w:rsidRPr="001653AE" w:rsidSect="001653A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4A21"/>
    <w:multiLevelType w:val="multilevel"/>
    <w:tmpl w:val="4F2E1A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D2F15"/>
    <w:multiLevelType w:val="multilevel"/>
    <w:tmpl w:val="C92AEB4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51"/>
    <w:rsid w:val="001653AE"/>
    <w:rsid w:val="004444B1"/>
    <w:rsid w:val="005D09DB"/>
    <w:rsid w:val="00631AE9"/>
    <w:rsid w:val="00CF3851"/>
    <w:rsid w:val="00F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65467"/>
  <w15:docId w15:val="{A6E21C8E-72A1-442E-AD1F-33DDCF73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mbria" w:eastAsia="Cambria" w:hAnsi="Cambria" w:cs="Cambria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sw1ePWHyivTBV6Pz6afuYzKx6w==">CgMxLjA4AHIhMWtyM0EwcTVpaTNsNVZZTGlhOVB1MHl2cWg1aFl1dVFf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2024-07-15T03:07:00Z</dcterms:created>
  <dcterms:modified xsi:type="dcterms:W3CDTF">2024-07-15T03:07:00Z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547bc186c53416717a3f4261d86bb04527b6e2b23a9b5d2a41b720e91b60f97e</vt:lpwstr>
  </property>
</Properties>
</file>