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F53DAB" w:rsidR="00482E5A" w:rsidRPr="00A76197" w:rsidRDefault="00C960D1" w:rsidP="00C960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76197">
        <w:rPr>
          <w:rFonts w:ascii="Arial" w:hAnsi="Arial" w:cs="Arial"/>
          <w:b/>
          <w:bCs/>
          <w:color w:val="010000"/>
          <w:sz w:val="20"/>
        </w:rPr>
        <w:t>VIC124005:</w:t>
      </w:r>
      <w:r>
        <w:rPr>
          <w:rFonts w:ascii="Arial" w:hAnsi="Arial" w:cs="Arial"/>
          <w:b/>
          <w:color w:val="010000"/>
          <w:sz w:val="20"/>
        </w:rPr>
        <w:t xml:space="preserve"> I</w:t>
      </w:r>
      <w:bookmarkStart w:id="0" w:name="_GoBack"/>
      <w:bookmarkEnd w:id="0"/>
      <w:r>
        <w:rPr>
          <w:rFonts w:ascii="Arial" w:hAnsi="Arial" w:cs="Arial"/>
          <w:b/>
          <w:color w:val="010000"/>
          <w:sz w:val="20"/>
        </w:rPr>
        <w:t>nformation disclosure on d</w:t>
      </w:r>
      <w:r w:rsidRPr="00A76197">
        <w:rPr>
          <w:rFonts w:ascii="Arial" w:hAnsi="Arial" w:cs="Arial"/>
          <w:b/>
          <w:color w:val="010000"/>
          <w:sz w:val="20"/>
        </w:rPr>
        <w:t>elisting of international bonds 2021</w:t>
      </w:r>
    </w:p>
    <w:p w14:paraId="00000002" w14:textId="77777777" w:rsidR="00482E5A" w:rsidRPr="00A76197" w:rsidRDefault="00C960D1" w:rsidP="00C960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6197">
        <w:rPr>
          <w:rFonts w:ascii="Arial" w:hAnsi="Arial" w:cs="Arial"/>
          <w:color w:val="010000"/>
          <w:sz w:val="20"/>
        </w:rPr>
        <w:t xml:space="preserve">On July 10, 2024, </w:t>
      </w:r>
      <w:proofErr w:type="spellStart"/>
      <w:r w:rsidRPr="00A76197">
        <w:rPr>
          <w:rFonts w:ascii="Arial" w:hAnsi="Arial" w:cs="Arial"/>
          <w:color w:val="010000"/>
          <w:sz w:val="20"/>
        </w:rPr>
        <w:t>Vingroup</w:t>
      </w:r>
      <w:proofErr w:type="spellEnd"/>
      <w:r w:rsidRPr="00A76197">
        <w:rPr>
          <w:rFonts w:ascii="Arial" w:hAnsi="Arial" w:cs="Arial"/>
          <w:color w:val="010000"/>
          <w:sz w:val="20"/>
        </w:rPr>
        <w:t xml:space="preserve"> Joint Stock Company announced Official Dispatch No. 296/2024/CV-TGD-VINGROUP as follows:</w:t>
      </w:r>
    </w:p>
    <w:p w14:paraId="00000003" w14:textId="0CE8262F" w:rsidR="00482E5A" w:rsidRPr="00A76197" w:rsidRDefault="00C960D1" w:rsidP="00C960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76197">
        <w:rPr>
          <w:rFonts w:ascii="Arial" w:hAnsi="Arial" w:cs="Arial"/>
          <w:color w:val="010000"/>
          <w:sz w:val="20"/>
        </w:rPr>
        <w:t>Vingroup</w:t>
      </w:r>
      <w:proofErr w:type="spellEnd"/>
      <w:r w:rsidRPr="00A76197">
        <w:rPr>
          <w:rFonts w:ascii="Arial" w:hAnsi="Arial" w:cs="Arial"/>
          <w:color w:val="010000"/>
          <w:sz w:val="20"/>
        </w:rPr>
        <w:t xml:space="preserve"> Joint Stock Company </w:t>
      </w:r>
      <w:proofErr w:type="spellStart"/>
      <w:r w:rsidRPr="00A76197">
        <w:rPr>
          <w:rFonts w:ascii="Arial" w:hAnsi="Arial" w:cs="Arial"/>
          <w:color w:val="010000"/>
          <w:sz w:val="20"/>
        </w:rPr>
        <w:t>disclosured</w:t>
      </w:r>
      <w:proofErr w:type="spellEnd"/>
      <w:r w:rsidRPr="00A76197">
        <w:rPr>
          <w:rFonts w:ascii="Arial" w:hAnsi="Arial" w:cs="Arial"/>
          <w:color w:val="010000"/>
          <w:sz w:val="20"/>
        </w:rPr>
        <w:t xml:space="preserve"> information about delisting the remaining 1,250 </w:t>
      </w:r>
      <w:r w:rsidRPr="00A76197">
        <w:rPr>
          <w:rFonts w:ascii="Arial" w:hAnsi="Arial" w:cs="Arial"/>
          <w:color w:val="010000"/>
          <w:sz w:val="20"/>
        </w:rPr>
        <w:t>International bonds 2021 at the Singapore Exchange</w:t>
      </w:r>
      <w:r w:rsidR="00A76197" w:rsidRPr="00A76197">
        <w:rPr>
          <w:rFonts w:ascii="Arial" w:hAnsi="Arial" w:cs="Arial"/>
          <w:color w:val="010000"/>
          <w:sz w:val="20"/>
        </w:rPr>
        <w:t xml:space="preserve"> </w:t>
      </w:r>
      <w:r w:rsidRPr="00A76197">
        <w:rPr>
          <w:rFonts w:ascii="Arial" w:hAnsi="Arial" w:cs="Arial"/>
          <w:color w:val="010000"/>
          <w:sz w:val="20"/>
        </w:rPr>
        <w:t xml:space="preserve">because </w:t>
      </w:r>
      <w:proofErr w:type="spellStart"/>
      <w:r w:rsidRPr="00A76197">
        <w:rPr>
          <w:rFonts w:ascii="Arial" w:hAnsi="Arial" w:cs="Arial"/>
          <w:color w:val="010000"/>
          <w:sz w:val="20"/>
        </w:rPr>
        <w:t>Vingroup</w:t>
      </w:r>
      <w:proofErr w:type="spellEnd"/>
      <w:r w:rsidRPr="00A76197">
        <w:rPr>
          <w:rFonts w:ascii="Arial" w:hAnsi="Arial" w:cs="Arial"/>
          <w:color w:val="010000"/>
          <w:sz w:val="20"/>
        </w:rPr>
        <w:t xml:space="preserve"> Joint Stock Company had bought back </w:t>
      </w:r>
      <w:r>
        <w:rPr>
          <w:rFonts w:ascii="Arial" w:hAnsi="Arial" w:cs="Arial"/>
          <w:color w:val="010000"/>
          <w:sz w:val="20"/>
        </w:rPr>
        <w:t>these</w:t>
      </w:r>
      <w:r w:rsidRPr="00A76197">
        <w:rPr>
          <w:rFonts w:ascii="Arial" w:hAnsi="Arial" w:cs="Arial"/>
          <w:color w:val="010000"/>
          <w:sz w:val="20"/>
        </w:rPr>
        <w:t xml:space="preserve"> Bonds.</w:t>
      </w:r>
    </w:p>
    <w:sectPr w:rsidR="00482E5A" w:rsidRPr="00A76197" w:rsidSect="00A7619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5A"/>
    <w:rsid w:val="004444B1"/>
    <w:rsid w:val="00482E5A"/>
    <w:rsid w:val="00A76197"/>
    <w:rsid w:val="00C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3CFF5"/>
  <w15:docId w15:val="{A6E21C8E-72A1-442E-AD1F-33DDCF73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4888B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7675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7675"/>
      <w:sz w:val="16"/>
      <w:szCs w:val="16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b/>
      <w:bCs/>
      <w:color w:val="B4888B"/>
      <w:sz w:val="32"/>
      <w:szCs w:val="32"/>
    </w:rPr>
  </w:style>
  <w:style w:type="paragraph" w:customStyle="1" w:styleId="Vnbnnidung20">
    <w:name w:val="Văn bản nội dung (2)"/>
    <w:basedOn w:val="Normal"/>
    <w:link w:val="Vnbnnidung2"/>
    <w:pPr>
      <w:spacing w:line="290" w:lineRule="auto"/>
    </w:pPr>
    <w:rPr>
      <w:rFonts w:ascii="Arial" w:eastAsia="Arial" w:hAnsi="Arial" w:cs="Arial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  <w:ind w:left="6240"/>
    </w:pPr>
    <w:rPr>
      <w:rFonts w:ascii="Arial" w:eastAsia="Arial" w:hAnsi="Arial" w:cs="Arial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  <w:color w:val="707675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color w:val="707675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L5BGvAf8+DMRTZfmcct1cYVGng==">CgMxLjA4AHIhMXNyckZhdGtDV3BzaXlhUDlJMFV2SGRNMlo2Z2NrbkhK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2024-07-15T03:11:00Z</dcterms:created>
  <dcterms:modified xsi:type="dcterms:W3CDTF">2024-07-15T03:11:00Z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6155c84609df8984ad6d9037abb732c281cda4c7ac9229fe9dc5bc364596d4e5</vt:lpwstr>
  </property>
</Properties>
</file>