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53D826" w:rsidR="00295C51" w:rsidRPr="00CE19CE" w:rsidRDefault="00FE7061" w:rsidP="00FE7061">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CE19CE">
        <w:rPr>
          <w:rFonts w:ascii="Arial" w:hAnsi="Arial" w:cs="Arial"/>
          <w:b/>
          <w:bCs/>
          <w:color w:val="010000"/>
          <w:sz w:val="20"/>
        </w:rPr>
        <w:t>VPI124001:</w:t>
      </w:r>
      <w:r>
        <w:rPr>
          <w:rFonts w:ascii="Arial" w:hAnsi="Arial" w:cs="Arial"/>
          <w:b/>
          <w:color w:val="010000"/>
          <w:sz w:val="20"/>
        </w:rPr>
        <w:t xml:space="preserve"> Notice on record date to exercise </w:t>
      </w:r>
      <w:r w:rsidRPr="00CE19CE">
        <w:rPr>
          <w:rFonts w:ascii="Arial" w:hAnsi="Arial" w:cs="Arial"/>
          <w:b/>
          <w:color w:val="010000"/>
          <w:sz w:val="20"/>
        </w:rPr>
        <w:t>right</w:t>
      </w:r>
      <w:r>
        <w:rPr>
          <w:rFonts w:ascii="Arial" w:hAnsi="Arial" w:cs="Arial"/>
          <w:b/>
          <w:color w:val="010000"/>
          <w:sz w:val="20"/>
        </w:rPr>
        <w:t>s to pay bond interest for</w:t>
      </w:r>
      <w:r w:rsidRPr="00CE19CE">
        <w:rPr>
          <w:rFonts w:ascii="Arial" w:hAnsi="Arial" w:cs="Arial"/>
          <w:b/>
          <w:color w:val="010000"/>
          <w:sz w:val="20"/>
        </w:rPr>
        <w:t xml:space="preserve"> first period</w:t>
      </w:r>
    </w:p>
    <w:p w14:paraId="00000002" w14:textId="529B2F4C" w:rsidR="00295C51" w:rsidRPr="00CE19CE" w:rsidRDefault="00FE7061" w:rsidP="00FE70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E19CE">
        <w:rPr>
          <w:rFonts w:ascii="Arial" w:hAnsi="Arial" w:cs="Arial"/>
          <w:color w:val="010000"/>
          <w:sz w:val="20"/>
        </w:rPr>
        <w:t xml:space="preserve">On July 3, 2024, Van </w:t>
      </w:r>
      <w:proofErr w:type="spellStart"/>
      <w:r w:rsidRPr="00CE19CE">
        <w:rPr>
          <w:rFonts w:ascii="Arial" w:hAnsi="Arial" w:cs="Arial"/>
          <w:color w:val="010000"/>
          <w:sz w:val="20"/>
        </w:rPr>
        <w:t>Phu</w:t>
      </w:r>
      <w:proofErr w:type="spellEnd"/>
      <w:r w:rsidRPr="00CE19CE">
        <w:rPr>
          <w:rFonts w:ascii="Arial" w:hAnsi="Arial" w:cs="Arial"/>
          <w:color w:val="010000"/>
          <w:sz w:val="20"/>
        </w:rPr>
        <w:t xml:space="preserve"> - Invest Joint Stock Company announced Notice No. 128/TB-VPI on the record date to exercise the right to pay bond interest as </w:t>
      </w:r>
      <w:r w:rsidRPr="00CE19CE">
        <w:rPr>
          <w:rFonts w:ascii="Arial" w:hAnsi="Arial" w:cs="Arial"/>
          <w:color w:val="010000"/>
          <w:sz w:val="20"/>
        </w:rPr>
        <w:t>follows:</w:t>
      </w:r>
    </w:p>
    <w:p w14:paraId="00000003" w14:textId="6389CF84" w:rsidR="00295C51" w:rsidRPr="00CE19CE" w:rsidRDefault="00FE7061" w:rsidP="00FE70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E19CE">
        <w:rPr>
          <w:rFonts w:ascii="Arial" w:hAnsi="Arial" w:cs="Arial"/>
          <w:color w:val="010000"/>
          <w:sz w:val="20"/>
        </w:rPr>
        <w:t xml:space="preserve">Securities name: Bonds </w:t>
      </w:r>
      <w:r w:rsidR="00F737C1" w:rsidRPr="00CE19CE">
        <w:rPr>
          <w:rFonts w:ascii="Arial" w:hAnsi="Arial" w:cs="Arial"/>
          <w:color w:val="010000"/>
          <w:sz w:val="20"/>
        </w:rPr>
        <w:t xml:space="preserve">2023 </w:t>
      </w:r>
      <w:r w:rsidRPr="00CE19CE">
        <w:rPr>
          <w:rFonts w:ascii="Arial" w:hAnsi="Arial" w:cs="Arial"/>
          <w:color w:val="010000"/>
          <w:sz w:val="20"/>
        </w:rPr>
        <w:t xml:space="preserve">of Van </w:t>
      </w:r>
      <w:proofErr w:type="spellStart"/>
      <w:r w:rsidRPr="00CE19CE">
        <w:rPr>
          <w:rFonts w:ascii="Arial" w:hAnsi="Arial" w:cs="Arial"/>
          <w:color w:val="010000"/>
          <w:sz w:val="20"/>
        </w:rPr>
        <w:t>Phu</w:t>
      </w:r>
      <w:proofErr w:type="spellEnd"/>
      <w:r w:rsidRPr="00CE19CE">
        <w:rPr>
          <w:rFonts w:ascii="Arial" w:hAnsi="Arial" w:cs="Arial"/>
          <w:color w:val="010000"/>
          <w:sz w:val="20"/>
        </w:rPr>
        <w:t xml:space="preserve"> - Invest Joint Stock Company</w:t>
      </w:r>
    </w:p>
    <w:p w14:paraId="00000004" w14:textId="77777777" w:rsidR="00295C51" w:rsidRPr="00CE19CE" w:rsidRDefault="00FE7061" w:rsidP="00FE70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E19CE">
        <w:rPr>
          <w:rFonts w:ascii="Arial" w:hAnsi="Arial" w:cs="Arial"/>
          <w:color w:val="010000"/>
          <w:sz w:val="20"/>
        </w:rPr>
        <w:t>Securities code: VPI124001</w:t>
      </w:r>
    </w:p>
    <w:p w14:paraId="00000005" w14:textId="77777777" w:rsidR="00295C51" w:rsidRPr="00CE19CE" w:rsidRDefault="00FE7061" w:rsidP="00FE70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E19CE">
        <w:rPr>
          <w:rFonts w:ascii="Arial" w:hAnsi="Arial" w:cs="Arial"/>
          <w:color w:val="010000"/>
          <w:sz w:val="20"/>
        </w:rPr>
        <w:t>Securities type: Corporate bonds</w:t>
      </w:r>
    </w:p>
    <w:p w14:paraId="00000006" w14:textId="77777777" w:rsidR="00295C51" w:rsidRPr="00CE19CE" w:rsidRDefault="00FE7061" w:rsidP="00FE70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E19CE">
        <w:rPr>
          <w:rFonts w:ascii="Arial" w:hAnsi="Arial" w:cs="Arial"/>
          <w:color w:val="010000"/>
          <w:sz w:val="20"/>
        </w:rPr>
        <w:t>Transaction par value: VND100,000</w:t>
      </w:r>
    </w:p>
    <w:p w14:paraId="00000007" w14:textId="77777777" w:rsidR="00295C51" w:rsidRPr="00CE19CE" w:rsidRDefault="00FE7061" w:rsidP="00FE70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E19CE">
        <w:rPr>
          <w:rFonts w:ascii="Arial" w:hAnsi="Arial" w:cs="Arial"/>
          <w:color w:val="010000"/>
          <w:sz w:val="20"/>
        </w:rPr>
        <w:t>Exchange platform: Hanoi Stock Exchange</w:t>
      </w:r>
    </w:p>
    <w:p w14:paraId="00000008" w14:textId="77777777" w:rsidR="00295C51" w:rsidRPr="00CE19CE" w:rsidRDefault="00FE7061" w:rsidP="00FE70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E19CE">
        <w:rPr>
          <w:rFonts w:ascii="Arial" w:hAnsi="Arial" w:cs="Arial"/>
          <w:color w:val="010000"/>
          <w:sz w:val="20"/>
        </w:rPr>
        <w:t>Record date: July 16, 2024</w:t>
      </w:r>
    </w:p>
    <w:p w14:paraId="00000009" w14:textId="77777777" w:rsidR="00295C51" w:rsidRPr="00CE19CE" w:rsidRDefault="00FE7061" w:rsidP="00FE7061">
      <w:pPr>
        <w:numPr>
          <w:ilvl w:val="0"/>
          <w:numId w:val="3"/>
        </w:numPr>
        <w:pBdr>
          <w:top w:val="nil"/>
          <w:left w:val="nil"/>
          <w:bottom w:val="nil"/>
          <w:right w:val="nil"/>
          <w:between w:val="nil"/>
        </w:pBdr>
        <w:tabs>
          <w:tab w:val="left" w:pos="432"/>
          <w:tab w:val="left" w:pos="1076"/>
        </w:tabs>
        <w:spacing w:after="120" w:line="360" w:lineRule="auto"/>
        <w:jc w:val="both"/>
        <w:rPr>
          <w:rFonts w:ascii="Arial" w:eastAsia="Arial" w:hAnsi="Arial" w:cs="Arial"/>
          <w:color w:val="010000"/>
          <w:sz w:val="20"/>
          <w:szCs w:val="20"/>
        </w:rPr>
      </w:pPr>
      <w:r w:rsidRPr="00CE19CE">
        <w:rPr>
          <w:rFonts w:ascii="Arial" w:hAnsi="Arial" w:cs="Arial"/>
          <w:color w:val="010000"/>
          <w:sz w:val="20"/>
        </w:rPr>
        <w:t>Reason and purpose</w:t>
      </w:r>
    </w:p>
    <w:p w14:paraId="0000000A" w14:textId="128389B2" w:rsidR="00295C51" w:rsidRPr="00021333" w:rsidRDefault="00FE7061" w:rsidP="00FE7061">
      <w:pPr>
        <w:pStyle w:val="ListParagraph"/>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21333">
        <w:rPr>
          <w:rFonts w:ascii="Arial" w:hAnsi="Arial" w:cs="Arial"/>
          <w:color w:val="010000"/>
          <w:sz w:val="20"/>
        </w:rPr>
        <w:t xml:space="preserve"> Interest payment for period 1 (from January 31, 2024 to July 30, 2024) of corporate bonds.</w:t>
      </w:r>
    </w:p>
    <w:p w14:paraId="0000000B" w14:textId="77777777" w:rsidR="00295C51" w:rsidRPr="00CE19CE" w:rsidRDefault="00FE7061" w:rsidP="00FE7061">
      <w:pPr>
        <w:numPr>
          <w:ilvl w:val="0"/>
          <w:numId w:val="3"/>
        </w:numPr>
        <w:pBdr>
          <w:top w:val="nil"/>
          <w:left w:val="nil"/>
          <w:bottom w:val="nil"/>
          <w:right w:val="nil"/>
          <w:between w:val="nil"/>
        </w:pBdr>
        <w:tabs>
          <w:tab w:val="left" w:pos="432"/>
          <w:tab w:val="left" w:pos="1124"/>
        </w:tabs>
        <w:spacing w:after="120" w:line="360" w:lineRule="auto"/>
        <w:jc w:val="both"/>
        <w:rPr>
          <w:rFonts w:ascii="Arial" w:eastAsia="Arial" w:hAnsi="Arial" w:cs="Arial"/>
          <w:color w:val="010000"/>
          <w:sz w:val="20"/>
          <w:szCs w:val="20"/>
        </w:rPr>
      </w:pPr>
      <w:r w:rsidRPr="00CE19CE">
        <w:rPr>
          <w:rFonts w:ascii="Arial" w:hAnsi="Arial" w:cs="Arial"/>
          <w:color w:val="010000"/>
          <w:sz w:val="20"/>
        </w:rPr>
        <w:t>Specific content</w:t>
      </w:r>
    </w:p>
    <w:p w14:paraId="0000000C" w14:textId="77777777" w:rsidR="00295C51" w:rsidRPr="00CE19CE" w:rsidRDefault="00FE7061" w:rsidP="00FE70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E19CE">
        <w:rPr>
          <w:rFonts w:ascii="Arial" w:hAnsi="Arial" w:cs="Arial"/>
          <w:color w:val="010000"/>
          <w:sz w:val="20"/>
        </w:rPr>
        <w:t>Interest payment on corporate bonds:</w:t>
      </w:r>
    </w:p>
    <w:p w14:paraId="0000000D" w14:textId="77777777" w:rsidR="00295C51" w:rsidRPr="00CE19CE" w:rsidRDefault="00FE7061" w:rsidP="00FE7061">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E19CE">
        <w:rPr>
          <w:rFonts w:ascii="Arial" w:hAnsi="Arial" w:cs="Arial"/>
          <w:color w:val="010000"/>
          <w:sz w:val="20"/>
        </w:rPr>
        <w:t>Interest rate: 11%</w:t>
      </w:r>
    </w:p>
    <w:p w14:paraId="0000000E" w14:textId="77777777" w:rsidR="00295C51" w:rsidRPr="00CE19CE" w:rsidRDefault="00FE7061" w:rsidP="00FE7061">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E19CE">
        <w:rPr>
          <w:rFonts w:ascii="Arial" w:hAnsi="Arial" w:cs="Arial"/>
          <w:color w:val="010000"/>
          <w:sz w:val="20"/>
        </w:rPr>
        <w:t xml:space="preserve">Exercise rate: The interest received on 1 bond is VND5,484.93 (rounded to 2 decimal </w:t>
      </w:r>
      <w:r w:rsidRPr="00CE19CE">
        <w:rPr>
          <w:rFonts w:ascii="Arial" w:hAnsi="Arial" w:cs="Arial"/>
          <w:color w:val="010000"/>
          <w:sz w:val="20"/>
        </w:rPr>
        <w:t>places)</w:t>
      </w:r>
    </w:p>
    <w:p w14:paraId="0000000F" w14:textId="77777777" w:rsidR="00295C51" w:rsidRPr="00CE19CE" w:rsidRDefault="00FE7061" w:rsidP="00FE70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E19CE">
        <w:rPr>
          <w:rFonts w:ascii="Arial" w:hAnsi="Arial" w:cs="Arial"/>
          <w:color w:val="010000"/>
          <w:sz w:val="20"/>
        </w:rPr>
        <w:t>In which:</w:t>
      </w:r>
    </w:p>
    <w:p w14:paraId="00000010" w14:textId="0BA06F71" w:rsidR="00295C51" w:rsidRPr="00CE19CE" w:rsidRDefault="00FE7061" w:rsidP="00FE7061">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E19CE">
        <w:rPr>
          <w:rFonts w:ascii="Arial" w:hAnsi="Arial" w:cs="Arial"/>
          <w:color w:val="010000"/>
          <w:sz w:val="20"/>
        </w:rPr>
        <w:t>Interest is calculated according to the formula: Bond par value (VND100,000) X Bond interest rate applied during the interest period 11% X Number of days from January 31, 2024 to July</w:t>
      </w:r>
      <w:r>
        <w:rPr>
          <w:rFonts w:ascii="Arial" w:hAnsi="Arial" w:cs="Arial"/>
          <w:color w:val="010000"/>
          <w:sz w:val="20"/>
        </w:rPr>
        <w:t xml:space="preserve"> 30, 2024 (182 interest days)</w:t>
      </w:r>
      <w:bookmarkStart w:id="0" w:name="_GoBack"/>
      <w:bookmarkEnd w:id="0"/>
      <w:r>
        <w:rPr>
          <w:rFonts w:ascii="Arial" w:hAnsi="Arial" w:cs="Arial"/>
          <w:color w:val="010000"/>
          <w:sz w:val="20"/>
        </w:rPr>
        <w:t>/</w:t>
      </w:r>
      <w:r w:rsidRPr="00CE19CE">
        <w:rPr>
          <w:rFonts w:ascii="Arial" w:hAnsi="Arial" w:cs="Arial"/>
          <w:color w:val="010000"/>
          <w:sz w:val="20"/>
        </w:rPr>
        <w:t>365 days = 100,000 X 11</w:t>
      </w:r>
      <w:r w:rsidRPr="00CE19CE">
        <w:rPr>
          <w:rFonts w:ascii="Arial" w:hAnsi="Arial" w:cs="Arial"/>
          <w:color w:val="010000"/>
          <w:sz w:val="20"/>
        </w:rPr>
        <w:t>% X 182/365) = VND5,484.93 (rounded to 2 decimal places</w:t>
      </w:r>
      <w:r w:rsidR="00F737C1" w:rsidRPr="00CE19CE">
        <w:rPr>
          <w:rFonts w:ascii="Arial" w:hAnsi="Arial" w:cs="Arial"/>
          <w:color w:val="010000"/>
          <w:sz w:val="20"/>
        </w:rPr>
        <w:t>)</w:t>
      </w:r>
      <w:r w:rsidRPr="00CE19CE">
        <w:rPr>
          <w:rFonts w:ascii="Arial" w:hAnsi="Arial" w:cs="Arial"/>
          <w:color w:val="010000"/>
          <w:sz w:val="20"/>
        </w:rPr>
        <w:t>.</w:t>
      </w:r>
    </w:p>
    <w:p w14:paraId="00000011" w14:textId="5C6D50E3" w:rsidR="00295C51" w:rsidRPr="00CE19CE" w:rsidRDefault="00FE7061" w:rsidP="00FE706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E19CE">
        <w:rPr>
          <w:rFonts w:ascii="Arial" w:hAnsi="Arial" w:cs="Arial"/>
          <w:color w:val="010000"/>
          <w:sz w:val="20"/>
        </w:rPr>
        <w:t xml:space="preserve">The total amount of bond interest received by each bond owner will be rounded to two decimal places (If the third decimal digit is equal to or greater than 5, the number is rounded up; if the third </w:t>
      </w:r>
      <w:r w:rsidRPr="00CE19CE">
        <w:rPr>
          <w:rFonts w:ascii="Arial" w:hAnsi="Arial" w:cs="Arial"/>
          <w:color w:val="010000"/>
          <w:sz w:val="20"/>
        </w:rPr>
        <w:t>decimal digit is less than 5, the decimal part is canceled).</w:t>
      </w:r>
    </w:p>
    <w:p w14:paraId="00000012" w14:textId="77777777" w:rsidR="00295C51" w:rsidRPr="00CE19CE" w:rsidRDefault="00FE7061" w:rsidP="00FE7061">
      <w:pPr>
        <w:numPr>
          <w:ilvl w:val="0"/>
          <w:numId w:val="4"/>
        </w:numPr>
        <w:pBdr>
          <w:top w:val="nil"/>
          <w:left w:val="nil"/>
          <w:bottom w:val="nil"/>
          <w:right w:val="nil"/>
          <w:between w:val="nil"/>
        </w:pBdr>
        <w:tabs>
          <w:tab w:val="left" w:pos="432"/>
          <w:tab w:val="left" w:pos="1008"/>
        </w:tabs>
        <w:spacing w:after="120" w:line="360" w:lineRule="auto"/>
        <w:jc w:val="both"/>
        <w:rPr>
          <w:rFonts w:ascii="Arial" w:eastAsia="Arial" w:hAnsi="Arial" w:cs="Arial"/>
          <w:color w:val="010000"/>
          <w:sz w:val="20"/>
          <w:szCs w:val="20"/>
        </w:rPr>
      </w:pPr>
      <w:r w:rsidRPr="00CE19CE">
        <w:rPr>
          <w:rFonts w:ascii="Arial" w:hAnsi="Arial" w:cs="Arial"/>
          <w:color w:val="010000"/>
          <w:sz w:val="20"/>
        </w:rPr>
        <w:t>Date of payment: July 31, 2024</w:t>
      </w:r>
    </w:p>
    <w:p w14:paraId="00000013" w14:textId="77777777" w:rsidR="00295C51" w:rsidRPr="00CE19CE" w:rsidRDefault="00FE7061" w:rsidP="00FE7061">
      <w:pPr>
        <w:numPr>
          <w:ilvl w:val="0"/>
          <w:numId w:val="4"/>
        </w:numPr>
        <w:pBdr>
          <w:top w:val="nil"/>
          <w:left w:val="nil"/>
          <w:bottom w:val="nil"/>
          <w:right w:val="nil"/>
          <w:between w:val="nil"/>
        </w:pBdr>
        <w:tabs>
          <w:tab w:val="left" w:pos="432"/>
          <w:tab w:val="left" w:pos="1008"/>
        </w:tabs>
        <w:spacing w:after="120" w:line="360" w:lineRule="auto"/>
        <w:jc w:val="both"/>
        <w:rPr>
          <w:rFonts w:ascii="Arial" w:eastAsia="Arial" w:hAnsi="Arial" w:cs="Arial"/>
          <w:color w:val="010000"/>
          <w:sz w:val="20"/>
          <w:szCs w:val="20"/>
        </w:rPr>
      </w:pPr>
      <w:r w:rsidRPr="00CE19CE">
        <w:rPr>
          <w:rFonts w:ascii="Arial" w:hAnsi="Arial" w:cs="Arial"/>
          <w:color w:val="010000"/>
          <w:sz w:val="20"/>
        </w:rPr>
        <w:t>Implementation location:</w:t>
      </w:r>
    </w:p>
    <w:p w14:paraId="00000014" w14:textId="68C4FA71" w:rsidR="00295C51" w:rsidRPr="00CE19CE" w:rsidRDefault="00FE7061" w:rsidP="00FE7061">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E19CE">
        <w:rPr>
          <w:rFonts w:ascii="Arial" w:hAnsi="Arial" w:cs="Arial"/>
          <w:color w:val="010000"/>
          <w:sz w:val="20"/>
        </w:rPr>
        <w:t xml:space="preserve">For deposited securities: The owner carries out procedures to receive corporate bond interest until </w:t>
      </w:r>
      <w:r w:rsidR="00021333">
        <w:rPr>
          <w:rFonts w:ascii="Arial" w:hAnsi="Arial" w:cs="Arial"/>
          <w:color w:val="010000"/>
          <w:sz w:val="20"/>
        </w:rPr>
        <w:t xml:space="preserve">the </w:t>
      </w:r>
      <w:r w:rsidRPr="00CE19CE">
        <w:rPr>
          <w:rFonts w:ascii="Arial" w:hAnsi="Arial" w:cs="Arial"/>
          <w:color w:val="010000"/>
          <w:sz w:val="20"/>
        </w:rPr>
        <w:t>maturity</w:t>
      </w:r>
      <w:r w:rsidR="00F737C1" w:rsidRPr="00CE19CE">
        <w:rPr>
          <w:rFonts w:ascii="Arial" w:hAnsi="Arial" w:cs="Arial"/>
          <w:color w:val="010000"/>
          <w:sz w:val="20"/>
        </w:rPr>
        <w:t xml:space="preserve"> date </w:t>
      </w:r>
      <w:r w:rsidRPr="00CE19CE">
        <w:rPr>
          <w:rFonts w:ascii="Arial" w:hAnsi="Arial" w:cs="Arial"/>
          <w:color w:val="010000"/>
          <w:sz w:val="20"/>
        </w:rPr>
        <w:t xml:space="preserve">at the depository </w:t>
      </w:r>
      <w:r w:rsidRPr="00CE19CE">
        <w:rPr>
          <w:rFonts w:ascii="Arial" w:hAnsi="Arial" w:cs="Arial"/>
          <w:color w:val="010000"/>
          <w:sz w:val="20"/>
        </w:rPr>
        <w:t>members where the depository account was opened.</w:t>
      </w:r>
    </w:p>
    <w:p w14:paraId="00000015" w14:textId="17244068" w:rsidR="00295C51" w:rsidRPr="00CE19CE" w:rsidRDefault="00FE7061" w:rsidP="00FE7061">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E19CE">
        <w:rPr>
          <w:rFonts w:ascii="Arial" w:hAnsi="Arial" w:cs="Arial"/>
          <w:color w:val="010000"/>
          <w:sz w:val="20"/>
        </w:rPr>
        <w:t xml:space="preserve">For </w:t>
      </w:r>
      <w:proofErr w:type="spellStart"/>
      <w:r w:rsidRPr="00CE19CE">
        <w:rPr>
          <w:rFonts w:ascii="Arial" w:hAnsi="Arial" w:cs="Arial"/>
          <w:color w:val="010000"/>
          <w:sz w:val="20"/>
        </w:rPr>
        <w:t>undeposited</w:t>
      </w:r>
      <w:proofErr w:type="spellEnd"/>
      <w:r w:rsidRPr="00CE19CE">
        <w:rPr>
          <w:rFonts w:ascii="Arial" w:hAnsi="Arial" w:cs="Arial"/>
          <w:color w:val="010000"/>
          <w:sz w:val="20"/>
        </w:rPr>
        <w:t xml:space="preserve"> securities: The owner completes procedures to receive corporate bond interest until </w:t>
      </w:r>
      <w:r w:rsidR="00021333">
        <w:rPr>
          <w:rFonts w:ascii="Arial" w:hAnsi="Arial" w:cs="Arial"/>
          <w:color w:val="010000"/>
          <w:sz w:val="20"/>
        </w:rPr>
        <w:t xml:space="preserve">the </w:t>
      </w:r>
      <w:r w:rsidRPr="00CE19CE">
        <w:rPr>
          <w:rFonts w:ascii="Arial" w:hAnsi="Arial" w:cs="Arial"/>
          <w:color w:val="010000"/>
          <w:sz w:val="20"/>
        </w:rPr>
        <w:t xml:space="preserve">maturity </w:t>
      </w:r>
      <w:r w:rsidR="00F737C1" w:rsidRPr="00CE19CE">
        <w:rPr>
          <w:rFonts w:ascii="Arial" w:hAnsi="Arial" w:cs="Arial"/>
          <w:color w:val="010000"/>
          <w:sz w:val="20"/>
        </w:rPr>
        <w:t xml:space="preserve">date </w:t>
      </w:r>
      <w:r w:rsidRPr="00CE19CE">
        <w:rPr>
          <w:rFonts w:ascii="Arial" w:hAnsi="Arial" w:cs="Arial"/>
          <w:color w:val="010000"/>
          <w:sz w:val="20"/>
        </w:rPr>
        <w:t xml:space="preserve">at Van </w:t>
      </w:r>
      <w:proofErr w:type="spellStart"/>
      <w:r w:rsidRPr="00CE19CE">
        <w:rPr>
          <w:rFonts w:ascii="Arial" w:hAnsi="Arial" w:cs="Arial"/>
          <w:color w:val="010000"/>
          <w:sz w:val="20"/>
        </w:rPr>
        <w:t>Phu</w:t>
      </w:r>
      <w:proofErr w:type="spellEnd"/>
      <w:r w:rsidRPr="00CE19CE">
        <w:rPr>
          <w:rFonts w:ascii="Arial" w:hAnsi="Arial" w:cs="Arial"/>
          <w:color w:val="010000"/>
          <w:sz w:val="20"/>
        </w:rPr>
        <w:t xml:space="preserve"> - Invest Joint Stock Company on working days of the week starting from July 31</w:t>
      </w:r>
      <w:r w:rsidRPr="00CE19CE">
        <w:rPr>
          <w:rFonts w:ascii="Arial" w:hAnsi="Arial" w:cs="Arial"/>
          <w:color w:val="010000"/>
          <w:sz w:val="20"/>
        </w:rPr>
        <w:t>, 2024</w:t>
      </w:r>
      <w:r w:rsidR="00021333">
        <w:rPr>
          <w:rFonts w:ascii="Arial" w:hAnsi="Arial" w:cs="Arial"/>
          <w:color w:val="010000"/>
          <w:sz w:val="20"/>
        </w:rPr>
        <w:t>,</w:t>
      </w:r>
      <w:r w:rsidRPr="00CE19CE">
        <w:rPr>
          <w:rFonts w:ascii="Arial" w:hAnsi="Arial" w:cs="Arial"/>
          <w:color w:val="010000"/>
          <w:sz w:val="20"/>
        </w:rPr>
        <w:t xml:space="preserve"> and </w:t>
      </w:r>
      <w:r w:rsidR="00CE19CE" w:rsidRPr="00CE19CE">
        <w:rPr>
          <w:rFonts w:ascii="Arial" w:hAnsi="Arial" w:cs="Arial"/>
          <w:color w:val="010000"/>
          <w:sz w:val="20"/>
        </w:rPr>
        <w:t>presents</w:t>
      </w:r>
      <w:r w:rsidRPr="00CE19CE">
        <w:rPr>
          <w:rFonts w:ascii="Arial" w:hAnsi="Arial" w:cs="Arial"/>
          <w:color w:val="010000"/>
          <w:sz w:val="20"/>
        </w:rPr>
        <w:t xml:space="preserve"> the ID card or </w:t>
      </w:r>
      <w:r w:rsidR="00CE19CE" w:rsidRPr="00CE19CE">
        <w:rPr>
          <w:rFonts w:ascii="Arial" w:hAnsi="Arial" w:cs="Arial"/>
          <w:color w:val="010000"/>
          <w:sz w:val="20"/>
        </w:rPr>
        <w:t>receives</w:t>
      </w:r>
      <w:r w:rsidRPr="00CE19CE">
        <w:rPr>
          <w:rFonts w:ascii="Arial" w:hAnsi="Arial" w:cs="Arial"/>
          <w:color w:val="010000"/>
          <w:sz w:val="20"/>
        </w:rPr>
        <w:t xml:space="preserve"> bond interest through the</w:t>
      </w:r>
      <w:r w:rsidR="00F737C1" w:rsidRPr="00CE19CE">
        <w:rPr>
          <w:rFonts w:ascii="Arial" w:hAnsi="Arial" w:cs="Arial"/>
          <w:color w:val="010000"/>
          <w:sz w:val="20"/>
        </w:rPr>
        <w:t xml:space="preserve"> </w:t>
      </w:r>
      <w:r w:rsidRPr="00CE19CE">
        <w:rPr>
          <w:rFonts w:ascii="Arial" w:hAnsi="Arial" w:cs="Arial"/>
          <w:color w:val="010000"/>
          <w:sz w:val="20"/>
        </w:rPr>
        <w:t>registered bank account.</w:t>
      </w:r>
    </w:p>
    <w:sectPr w:rsidR="00295C51" w:rsidRPr="00CE19CE" w:rsidSect="00F737C1">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embedRegular r:id="rId1" w:fontKey="{4919A241-DBED-4D1E-88CB-7FF70CB0CAE3}"/>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embedRegular r:id="rId2" w:fontKey="{683C65C3-6CC4-40A0-B17B-70784FE5964F}"/>
  </w:font>
  <w:font w:name="Georgia">
    <w:panose1 w:val="02040502050405020303"/>
    <w:charset w:val="00"/>
    <w:family w:val="roman"/>
    <w:pitch w:val="variable"/>
    <w:sig w:usb0="00000287" w:usb1="00000000" w:usb2="00000000" w:usb3="00000000" w:csb0="0000009F" w:csb1="00000000"/>
    <w:embedRegular r:id="rId3" w:fontKey="{B3009346-90DB-48EA-ABBD-D85846134F53}"/>
    <w:embedItalic r:id="rId4" w:fontKey="{56457E53-9496-4466-84D9-9C238D21916C}"/>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D5"/>
    <w:multiLevelType w:val="multilevel"/>
    <w:tmpl w:val="CA32784C"/>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5169C9"/>
    <w:multiLevelType w:val="multilevel"/>
    <w:tmpl w:val="7F28830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341D6D"/>
    <w:multiLevelType w:val="multilevel"/>
    <w:tmpl w:val="4698A75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03470EE"/>
    <w:multiLevelType w:val="multilevel"/>
    <w:tmpl w:val="703AE6CA"/>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D970498"/>
    <w:multiLevelType w:val="hybridMultilevel"/>
    <w:tmpl w:val="3E78E526"/>
    <w:lvl w:ilvl="0" w:tplc="7A14D872">
      <w:numFmt w:val="bullet"/>
      <w:lvlText w:val="-"/>
      <w:lvlJc w:val="left"/>
      <w:pPr>
        <w:ind w:left="720" w:hanging="360"/>
      </w:pPr>
      <w:rPr>
        <w:rFonts w:ascii="Arial" w:eastAsia="Courier New"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3C642CD"/>
    <w:multiLevelType w:val="multilevel"/>
    <w:tmpl w:val="62CED4EE"/>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51"/>
    <w:rsid w:val="00021333"/>
    <w:rsid w:val="00295C51"/>
    <w:rsid w:val="00491351"/>
    <w:rsid w:val="005D09DB"/>
    <w:rsid w:val="00CE19CE"/>
    <w:rsid w:val="00F737C1"/>
    <w:rsid w:val="00FE706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F197E"/>
  <w15:docId w15:val="{0A850F02-1F3E-4F14-BC54-75C4B723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strike w:val="0"/>
      <w:color w:val="881337"/>
      <w:sz w:val="20"/>
      <w:szCs w:val="2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Vnbnnidung6">
    <w:name w:val="Văn bản nội dung (6)_"/>
    <w:basedOn w:val="DefaultParagraphFont"/>
    <w:link w:val="Vnbnnidung60"/>
    <w:rPr>
      <w:rFonts w:ascii="Arial" w:eastAsia="Arial" w:hAnsi="Arial" w:cs="Arial"/>
      <w:b w:val="0"/>
      <w:bCs w:val="0"/>
      <w:i w:val="0"/>
      <w:iCs w:val="0"/>
      <w:smallCaps w:val="0"/>
      <w:strike w:val="0"/>
      <w:color w:val="881337"/>
      <w:sz w:val="28"/>
      <w:szCs w:val="28"/>
      <w:u w:val="none"/>
      <w:shd w:val="clear" w:color="auto" w:fill="auto"/>
    </w:rPr>
  </w:style>
  <w:style w:type="character" w:customStyle="1" w:styleId="Tiu1">
    <w:name w:val="Tiêu đề #1_"/>
    <w:basedOn w:val="DefaultParagraphFont"/>
    <w:link w:val="Tiu10"/>
    <w:rPr>
      <w:rFonts w:ascii="Book Antiqua" w:eastAsia="Book Antiqua" w:hAnsi="Book Antiqua" w:cs="Book Antiqua"/>
      <w:b w:val="0"/>
      <w:bCs w:val="0"/>
      <w:i w:val="0"/>
      <w:iCs w:val="0"/>
      <w:smallCaps w:val="0"/>
      <w:strike w:val="0"/>
      <w:color w:val="090729"/>
      <w:sz w:val="36"/>
      <w:szCs w:val="36"/>
      <w:u w:val="none"/>
      <w:shd w:val="clear" w:color="auto" w:fill="auto"/>
    </w:rPr>
  </w:style>
  <w:style w:type="character" w:customStyle="1" w:styleId="Vnbnnidung4">
    <w:name w:val="Văn bản nội dung (4)_"/>
    <w:basedOn w:val="DefaultParagraphFont"/>
    <w:link w:val="Vnbnnidung40"/>
    <w:rPr>
      <w:rFonts w:ascii="Arial" w:eastAsia="Arial" w:hAnsi="Arial" w:cs="Arial"/>
      <w:b/>
      <w:bCs/>
      <w:i w:val="0"/>
      <w:iCs w:val="0"/>
      <w:smallCaps w:val="0"/>
      <w:strike w:val="0"/>
      <w:sz w:val="14"/>
      <w:szCs w:val="14"/>
      <w:u w:val="none"/>
      <w:shd w:val="clear" w:color="auto" w:fill="auto"/>
    </w:rPr>
  </w:style>
  <w:style w:type="paragraph" w:customStyle="1" w:styleId="Vnbnnidung0">
    <w:name w:val="Văn bản nội dung"/>
    <w:basedOn w:val="Normal"/>
    <w:link w:val="Vnbnnidung"/>
    <w:pPr>
      <w:spacing w:line="384"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ind w:firstLine="450"/>
    </w:pPr>
    <w:rPr>
      <w:rFonts w:ascii="Times New Roman" w:eastAsia="Times New Roman" w:hAnsi="Times New Roman" w:cs="Times New Roman"/>
      <w:sz w:val="26"/>
      <w:szCs w:val="26"/>
    </w:rPr>
  </w:style>
  <w:style w:type="paragraph" w:customStyle="1" w:styleId="Vnbnnidung50">
    <w:name w:val="Văn bản nội dung (5)"/>
    <w:basedOn w:val="Normal"/>
    <w:link w:val="Vnbnnidung5"/>
    <w:pPr>
      <w:jc w:val="right"/>
    </w:pPr>
    <w:rPr>
      <w:rFonts w:ascii="Arial" w:eastAsia="Arial" w:hAnsi="Arial" w:cs="Arial"/>
      <w:smallCaps/>
      <w:color w:val="881337"/>
      <w:sz w:val="20"/>
      <w:szCs w:val="20"/>
    </w:rPr>
  </w:style>
  <w:style w:type="paragraph" w:customStyle="1" w:styleId="Vnbnnidung30">
    <w:name w:val="Văn bản nội dung (3)"/>
    <w:basedOn w:val="Normal"/>
    <w:link w:val="Vnbnnidung3"/>
    <w:pPr>
      <w:spacing w:line="305" w:lineRule="auto"/>
    </w:pPr>
    <w:rPr>
      <w:rFonts w:ascii="Times New Roman" w:eastAsia="Times New Roman" w:hAnsi="Times New Roman" w:cs="Times New Roman"/>
      <w:i/>
      <w:iCs/>
      <w:sz w:val="22"/>
      <w:szCs w:val="22"/>
    </w:rPr>
  </w:style>
  <w:style w:type="paragraph" w:customStyle="1" w:styleId="Vnbnnidung60">
    <w:name w:val="Văn bản nội dung (6)"/>
    <w:basedOn w:val="Normal"/>
    <w:link w:val="Vnbnnidung6"/>
    <w:rPr>
      <w:rFonts w:ascii="Arial" w:eastAsia="Arial" w:hAnsi="Arial" w:cs="Arial"/>
      <w:color w:val="881337"/>
      <w:sz w:val="28"/>
      <w:szCs w:val="28"/>
    </w:rPr>
  </w:style>
  <w:style w:type="paragraph" w:customStyle="1" w:styleId="Tiu10">
    <w:name w:val="Tiêu đề #1"/>
    <w:basedOn w:val="Normal"/>
    <w:link w:val="Tiu1"/>
    <w:pPr>
      <w:outlineLvl w:val="0"/>
    </w:pPr>
    <w:rPr>
      <w:rFonts w:ascii="Book Antiqua" w:eastAsia="Book Antiqua" w:hAnsi="Book Antiqua" w:cs="Book Antiqua"/>
      <w:color w:val="090729"/>
      <w:sz w:val="36"/>
      <w:szCs w:val="36"/>
    </w:rPr>
  </w:style>
  <w:style w:type="paragraph" w:customStyle="1" w:styleId="Vnbnnidung40">
    <w:name w:val="Văn bản nội dung (4)"/>
    <w:basedOn w:val="Normal"/>
    <w:link w:val="Vnbnnidung4"/>
    <w:pPr>
      <w:ind w:firstLine="200"/>
    </w:pPr>
    <w:rPr>
      <w:rFonts w:ascii="Arial" w:eastAsia="Arial" w:hAnsi="Arial" w:cs="Arial"/>
      <w:b/>
      <w:bCs/>
      <w:sz w:val="14"/>
      <w:szCs w:val="1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21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nJGaBQgf/nwC1zXbH9onUgcuLg==">CgMxLjA4AHIhMXhmYXlQQmR2RlAtOXhvdjNOREkxZGtMeTRpcFFKTWxy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2024-07-15T03:15:00Z</dcterms:created>
  <dcterms:modified xsi:type="dcterms:W3CDTF">2024-07-15T03:15:00Z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9bf78184d53d5c99247330f6f91c5d4de7be399a4ac1fa898fd4aa9810d912bd</vt:lpwstr>
  </property>
</Properties>
</file>