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C1" w:rsidRPr="00023D2A" w:rsidRDefault="00E450B4" w:rsidP="00CE3F4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23D2A">
        <w:rPr>
          <w:rFonts w:ascii="Arial" w:hAnsi="Arial" w:cs="Arial"/>
          <w:b/>
          <w:color w:val="010000"/>
          <w:sz w:val="20"/>
        </w:rPr>
        <w:t>SCG: Board Resolution</w:t>
      </w:r>
    </w:p>
    <w:p w:rsidR="00676FC1" w:rsidRPr="00023D2A" w:rsidRDefault="002052C5" w:rsidP="00CE3F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23D2A">
        <w:rPr>
          <w:rFonts w:ascii="Arial" w:hAnsi="Arial" w:cs="Arial"/>
          <w:color w:val="010000"/>
          <w:sz w:val="20"/>
        </w:rPr>
        <w:t xml:space="preserve">On July 12, 2024, SCG Construction Group Joint Stock Company announced Resolution </w:t>
      </w:r>
      <w:r w:rsidR="00E450B4" w:rsidRPr="00023D2A">
        <w:rPr>
          <w:rFonts w:ascii="Arial" w:hAnsi="Arial" w:cs="Arial"/>
          <w:color w:val="010000"/>
          <w:sz w:val="20"/>
        </w:rPr>
        <w:t xml:space="preserve">No. </w:t>
      </w:r>
      <w:r w:rsidRPr="00023D2A">
        <w:rPr>
          <w:rFonts w:ascii="Arial" w:hAnsi="Arial" w:cs="Arial"/>
          <w:color w:val="010000"/>
          <w:sz w:val="20"/>
        </w:rPr>
        <w:t>15/2024/SCG/NQ-HDQT as follows:</w:t>
      </w:r>
    </w:p>
    <w:p w:rsidR="00676FC1" w:rsidRPr="00023D2A" w:rsidRDefault="002052C5" w:rsidP="00CE3F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23D2A">
        <w:rPr>
          <w:rFonts w:ascii="Arial" w:hAnsi="Arial" w:cs="Arial"/>
          <w:color w:val="010000"/>
          <w:sz w:val="20"/>
        </w:rPr>
        <w:t>Article 1. Approve the policy of signing a w</w:t>
      </w:r>
      <w:bookmarkStart w:id="0" w:name="_GoBack"/>
      <w:bookmarkEnd w:id="0"/>
      <w:r w:rsidRPr="00023D2A">
        <w:rPr>
          <w:rFonts w:ascii="Arial" w:hAnsi="Arial" w:cs="Arial"/>
          <w:color w:val="010000"/>
          <w:sz w:val="20"/>
        </w:rPr>
        <w:t>ater supply contract with S-</w:t>
      </w:r>
      <w:r w:rsidR="00E450B4" w:rsidRPr="00023D2A">
        <w:rPr>
          <w:rFonts w:ascii="Arial" w:hAnsi="Arial" w:cs="Arial"/>
          <w:color w:val="010000"/>
          <w:sz w:val="20"/>
        </w:rPr>
        <w:t>Services Management &amp; Operation</w:t>
      </w:r>
      <w:r w:rsidRPr="00023D2A">
        <w:rPr>
          <w:rFonts w:ascii="Arial" w:hAnsi="Arial" w:cs="Arial"/>
          <w:color w:val="010000"/>
          <w:sz w:val="20"/>
        </w:rPr>
        <w:t xml:space="preserve"> Joint Stock Company, with the following main content: </w:t>
      </w:r>
    </w:p>
    <w:p w:rsidR="00676FC1" w:rsidRPr="00023D2A" w:rsidRDefault="00E450B4" w:rsidP="00CE3F4E">
      <w:pPr>
        <w:numPr>
          <w:ilvl w:val="0"/>
          <w:numId w:val="5"/>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023D2A">
        <w:rPr>
          <w:rFonts w:ascii="Arial" w:hAnsi="Arial" w:cs="Arial"/>
          <w:color w:val="010000"/>
          <w:sz w:val="20"/>
        </w:rPr>
        <w:t>Water supplier</w:t>
      </w:r>
      <w:r w:rsidR="002052C5" w:rsidRPr="00023D2A">
        <w:rPr>
          <w:rFonts w:ascii="Arial" w:hAnsi="Arial" w:cs="Arial"/>
          <w:color w:val="010000"/>
          <w:sz w:val="20"/>
        </w:rPr>
        <w:t xml:space="preserve">: </w:t>
      </w:r>
    </w:p>
    <w:p w:rsidR="00676FC1" w:rsidRPr="00023D2A" w:rsidRDefault="002052C5" w:rsidP="00CE3F4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S-Services Management &amp; Operation Joint Stock Company</w:t>
      </w:r>
    </w:p>
    <w:p w:rsidR="00676FC1" w:rsidRPr="00023D2A" w:rsidRDefault="002052C5" w:rsidP="00CE3F4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Tax code: 0107744812</w:t>
      </w:r>
    </w:p>
    <w:p w:rsidR="00676FC1" w:rsidRPr="00023D2A" w:rsidRDefault="002052C5" w:rsidP="00CE3F4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Head office address: 9</w:t>
      </w:r>
      <w:r w:rsidR="00E450B4" w:rsidRPr="00023D2A">
        <w:rPr>
          <w:rFonts w:ascii="Arial" w:hAnsi="Arial" w:cs="Arial"/>
          <w:color w:val="010000"/>
          <w:sz w:val="20"/>
        </w:rPr>
        <w:t>th floor, Sunshine Center B</w:t>
      </w:r>
      <w:r w:rsidRPr="00023D2A">
        <w:rPr>
          <w:rFonts w:ascii="Arial" w:hAnsi="Arial" w:cs="Arial"/>
          <w:color w:val="010000"/>
          <w:sz w:val="20"/>
        </w:rPr>
        <w:t>uilding, 16</w:t>
      </w:r>
      <w:r w:rsidR="00E450B4" w:rsidRPr="00023D2A">
        <w:rPr>
          <w:rFonts w:ascii="Arial" w:hAnsi="Arial" w:cs="Arial"/>
          <w:color w:val="010000"/>
          <w:sz w:val="20"/>
        </w:rPr>
        <w:t xml:space="preserve"> Pham Hung, My </w:t>
      </w:r>
      <w:proofErr w:type="spellStart"/>
      <w:r w:rsidR="00E450B4" w:rsidRPr="00023D2A">
        <w:rPr>
          <w:rFonts w:ascii="Arial" w:hAnsi="Arial" w:cs="Arial"/>
          <w:color w:val="010000"/>
          <w:sz w:val="20"/>
        </w:rPr>
        <w:t>Dinh</w:t>
      </w:r>
      <w:proofErr w:type="spellEnd"/>
      <w:r w:rsidR="00E450B4" w:rsidRPr="00023D2A">
        <w:rPr>
          <w:rFonts w:ascii="Arial" w:hAnsi="Arial" w:cs="Arial"/>
          <w:color w:val="010000"/>
          <w:sz w:val="20"/>
        </w:rPr>
        <w:t xml:space="preserve"> Ward, Nam </w:t>
      </w:r>
      <w:proofErr w:type="spellStart"/>
      <w:r w:rsidR="00E450B4" w:rsidRPr="00023D2A">
        <w:rPr>
          <w:rFonts w:ascii="Arial" w:hAnsi="Arial" w:cs="Arial"/>
          <w:color w:val="010000"/>
          <w:sz w:val="20"/>
        </w:rPr>
        <w:t>Tu</w:t>
      </w:r>
      <w:proofErr w:type="spellEnd"/>
      <w:r w:rsidR="00E450B4" w:rsidRPr="00023D2A">
        <w:rPr>
          <w:rFonts w:ascii="Arial" w:hAnsi="Arial" w:cs="Arial"/>
          <w:color w:val="010000"/>
          <w:sz w:val="20"/>
        </w:rPr>
        <w:t xml:space="preserve"> </w:t>
      </w:r>
      <w:proofErr w:type="spellStart"/>
      <w:r w:rsidR="00E450B4" w:rsidRPr="00023D2A">
        <w:rPr>
          <w:rFonts w:ascii="Arial" w:hAnsi="Arial" w:cs="Arial"/>
          <w:color w:val="010000"/>
          <w:sz w:val="20"/>
        </w:rPr>
        <w:t>Liem</w:t>
      </w:r>
      <w:proofErr w:type="spellEnd"/>
      <w:r w:rsidR="00E450B4" w:rsidRPr="00023D2A">
        <w:rPr>
          <w:rFonts w:ascii="Arial" w:hAnsi="Arial" w:cs="Arial"/>
          <w:color w:val="010000"/>
          <w:sz w:val="20"/>
        </w:rPr>
        <w:t xml:space="preserve"> District, Hanoi C</w:t>
      </w:r>
      <w:r w:rsidRPr="00023D2A">
        <w:rPr>
          <w:rFonts w:ascii="Arial" w:hAnsi="Arial" w:cs="Arial"/>
          <w:color w:val="010000"/>
          <w:sz w:val="20"/>
        </w:rPr>
        <w:t>ity.</w:t>
      </w:r>
    </w:p>
    <w:p w:rsidR="00676FC1" w:rsidRPr="00023D2A" w:rsidRDefault="00E450B4" w:rsidP="00CE3F4E">
      <w:pPr>
        <w:numPr>
          <w:ilvl w:val="0"/>
          <w:numId w:val="5"/>
        </w:numPr>
        <w:pBdr>
          <w:top w:val="nil"/>
          <w:left w:val="nil"/>
          <w:bottom w:val="nil"/>
          <w:right w:val="nil"/>
          <w:between w:val="nil"/>
        </w:pBdr>
        <w:tabs>
          <w:tab w:val="left" w:pos="348"/>
          <w:tab w:val="left" w:pos="432"/>
        </w:tabs>
        <w:spacing w:after="120" w:line="360" w:lineRule="auto"/>
        <w:jc w:val="both"/>
        <w:rPr>
          <w:rFonts w:ascii="Arial" w:eastAsia="Arial" w:hAnsi="Arial" w:cs="Arial"/>
          <w:color w:val="010000"/>
          <w:sz w:val="20"/>
          <w:szCs w:val="20"/>
        </w:rPr>
      </w:pPr>
      <w:r w:rsidRPr="00023D2A">
        <w:rPr>
          <w:rFonts w:ascii="Arial" w:hAnsi="Arial" w:cs="Arial"/>
          <w:color w:val="010000"/>
          <w:sz w:val="20"/>
        </w:rPr>
        <w:t>Subject</w:t>
      </w:r>
      <w:r w:rsidR="002052C5" w:rsidRPr="00023D2A">
        <w:rPr>
          <w:rFonts w:ascii="Arial" w:hAnsi="Arial" w:cs="Arial"/>
          <w:color w:val="010000"/>
          <w:sz w:val="20"/>
        </w:rPr>
        <w:t xml:space="preserve"> of the </w:t>
      </w:r>
      <w:r w:rsidRPr="00023D2A">
        <w:rPr>
          <w:rFonts w:ascii="Arial" w:hAnsi="Arial" w:cs="Arial"/>
          <w:color w:val="010000"/>
          <w:sz w:val="20"/>
        </w:rPr>
        <w:t>C</w:t>
      </w:r>
      <w:r w:rsidR="002052C5" w:rsidRPr="00023D2A">
        <w:rPr>
          <w:rFonts w:ascii="Arial" w:hAnsi="Arial" w:cs="Arial"/>
          <w:color w:val="010000"/>
          <w:sz w:val="20"/>
        </w:rPr>
        <w:t>ontract:</w:t>
      </w:r>
    </w:p>
    <w:p w:rsidR="00676FC1" w:rsidRPr="00023D2A" w:rsidRDefault="002052C5" w:rsidP="00CE3F4E">
      <w:pPr>
        <w:numPr>
          <w:ilvl w:val="0"/>
          <w:numId w:val="2"/>
        </w:numPr>
        <w:pBdr>
          <w:top w:val="nil"/>
          <w:left w:val="nil"/>
          <w:bottom w:val="nil"/>
          <w:right w:val="nil"/>
          <w:between w:val="nil"/>
        </w:pBdr>
        <w:tabs>
          <w:tab w:val="left" w:pos="432"/>
          <w:tab w:val="left" w:pos="8906"/>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 xml:space="preserve">Water consumption location: Investment project to build a low-rise housing area, </w:t>
      </w:r>
      <w:proofErr w:type="spellStart"/>
      <w:r w:rsidRPr="00023D2A">
        <w:rPr>
          <w:rFonts w:ascii="Arial" w:hAnsi="Arial" w:cs="Arial"/>
          <w:color w:val="010000"/>
          <w:sz w:val="20"/>
        </w:rPr>
        <w:t>shophouse</w:t>
      </w:r>
      <w:proofErr w:type="spellEnd"/>
      <w:r w:rsidRPr="00023D2A">
        <w:rPr>
          <w:rFonts w:ascii="Arial" w:hAnsi="Arial" w:cs="Arial"/>
          <w:color w:val="010000"/>
          <w:sz w:val="20"/>
        </w:rPr>
        <w:t xml:space="preserve"> combined with Sunshine Royal Capital utilities at plots TT01-TT19 and CX01-CX04</w:t>
      </w:r>
      <w:r w:rsidR="00E450B4" w:rsidRPr="00023D2A">
        <w:rPr>
          <w:rFonts w:ascii="Arial" w:hAnsi="Arial" w:cs="Arial"/>
          <w:color w:val="010000"/>
          <w:sz w:val="20"/>
        </w:rPr>
        <w:t xml:space="preserve">, Nam Thang Long Urban Area phase II, </w:t>
      </w:r>
      <w:proofErr w:type="spellStart"/>
      <w:r w:rsidR="00E450B4" w:rsidRPr="00023D2A">
        <w:rPr>
          <w:rFonts w:ascii="Arial" w:hAnsi="Arial" w:cs="Arial"/>
          <w:color w:val="010000"/>
          <w:sz w:val="20"/>
        </w:rPr>
        <w:t>Phu</w:t>
      </w:r>
      <w:proofErr w:type="spellEnd"/>
      <w:r w:rsidR="00E450B4" w:rsidRPr="00023D2A">
        <w:rPr>
          <w:rFonts w:ascii="Arial" w:hAnsi="Arial" w:cs="Arial"/>
          <w:color w:val="010000"/>
          <w:sz w:val="20"/>
        </w:rPr>
        <w:t xml:space="preserve"> </w:t>
      </w:r>
      <w:proofErr w:type="spellStart"/>
      <w:r w:rsidR="00E450B4" w:rsidRPr="00023D2A">
        <w:rPr>
          <w:rFonts w:ascii="Arial" w:hAnsi="Arial" w:cs="Arial"/>
          <w:color w:val="010000"/>
          <w:sz w:val="20"/>
        </w:rPr>
        <w:t>Thuong</w:t>
      </w:r>
      <w:proofErr w:type="spellEnd"/>
      <w:r w:rsidR="00E450B4" w:rsidRPr="00023D2A">
        <w:rPr>
          <w:rFonts w:ascii="Arial" w:hAnsi="Arial" w:cs="Arial"/>
          <w:color w:val="010000"/>
          <w:sz w:val="20"/>
        </w:rPr>
        <w:t xml:space="preserve"> W</w:t>
      </w:r>
      <w:r w:rsidRPr="00023D2A">
        <w:rPr>
          <w:rFonts w:ascii="Arial" w:hAnsi="Arial" w:cs="Arial"/>
          <w:color w:val="010000"/>
          <w:sz w:val="20"/>
        </w:rPr>
        <w:t>ard</w:t>
      </w:r>
      <w:r w:rsidR="00E450B4" w:rsidRPr="00023D2A">
        <w:rPr>
          <w:rFonts w:ascii="Arial" w:hAnsi="Arial" w:cs="Arial"/>
          <w:color w:val="010000"/>
          <w:sz w:val="20"/>
        </w:rPr>
        <w:t xml:space="preserve">, </w:t>
      </w:r>
      <w:proofErr w:type="spellStart"/>
      <w:r w:rsidR="00E450B4" w:rsidRPr="00023D2A">
        <w:rPr>
          <w:rFonts w:ascii="Arial" w:hAnsi="Arial" w:cs="Arial"/>
          <w:color w:val="010000"/>
          <w:sz w:val="20"/>
        </w:rPr>
        <w:t>Tay</w:t>
      </w:r>
      <w:proofErr w:type="spellEnd"/>
      <w:r w:rsidR="00E450B4" w:rsidRPr="00023D2A">
        <w:rPr>
          <w:rFonts w:ascii="Arial" w:hAnsi="Arial" w:cs="Arial"/>
          <w:color w:val="010000"/>
          <w:sz w:val="20"/>
        </w:rPr>
        <w:t xml:space="preserve"> Ho District and Dong </w:t>
      </w:r>
      <w:proofErr w:type="spellStart"/>
      <w:r w:rsidR="00E450B4" w:rsidRPr="00023D2A">
        <w:rPr>
          <w:rFonts w:ascii="Arial" w:hAnsi="Arial" w:cs="Arial"/>
          <w:color w:val="010000"/>
          <w:sz w:val="20"/>
        </w:rPr>
        <w:t>Ngac</w:t>
      </w:r>
      <w:proofErr w:type="spellEnd"/>
      <w:r w:rsidR="00E450B4" w:rsidRPr="00023D2A">
        <w:rPr>
          <w:rFonts w:ascii="Arial" w:hAnsi="Arial" w:cs="Arial"/>
          <w:color w:val="010000"/>
          <w:sz w:val="20"/>
        </w:rPr>
        <w:t xml:space="preserve"> Ward, Bac </w:t>
      </w:r>
      <w:proofErr w:type="spellStart"/>
      <w:r w:rsidR="00E450B4" w:rsidRPr="00023D2A">
        <w:rPr>
          <w:rFonts w:ascii="Arial" w:hAnsi="Arial" w:cs="Arial"/>
          <w:color w:val="010000"/>
          <w:sz w:val="20"/>
        </w:rPr>
        <w:t>Tu</w:t>
      </w:r>
      <w:proofErr w:type="spellEnd"/>
      <w:r w:rsidR="00E450B4" w:rsidRPr="00023D2A">
        <w:rPr>
          <w:rFonts w:ascii="Arial" w:hAnsi="Arial" w:cs="Arial"/>
          <w:color w:val="010000"/>
          <w:sz w:val="20"/>
        </w:rPr>
        <w:t xml:space="preserve"> </w:t>
      </w:r>
      <w:proofErr w:type="spellStart"/>
      <w:r w:rsidR="00E450B4" w:rsidRPr="00023D2A">
        <w:rPr>
          <w:rFonts w:ascii="Arial" w:hAnsi="Arial" w:cs="Arial"/>
          <w:color w:val="010000"/>
          <w:sz w:val="20"/>
        </w:rPr>
        <w:t>Liem</w:t>
      </w:r>
      <w:proofErr w:type="spellEnd"/>
      <w:r w:rsidR="00E450B4" w:rsidRPr="00023D2A">
        <w:rPr>
          <w:rFonts w:ascii="Arial" w:hAnsi="Arial" w:cs="Arial"/>
          <w:color w:val="010000"/>
          <w:sz w:val="20"/>
        </w:rPr>
        <w:t xml:space="preserve"> D</w:t>
      </w:r>
      <w:r w:rsidRPr="00023D2A">
        <w:rPr>
          <w:rFonts w:ascii="Arial" w:hAnsi="Arial" w:cs="Arial"/>
          <w:color w:val="010000"/>
          <w:sz w:val="20"/>
        </w:rPr>
        <w:t xml:space="preserve">istrict, Hanoi </w:t>
      </w:r>
      <w:r w:rsidR="00E450B4" w:rsidRPr="00023D2A">
        <w:rPr>
          <w:rFonts w:ascii="Arial" w:hAnsi="Arial" w:cs="Arial"/>
          <w:color w:val="010000"/>
          <w:sz w:val="20"/>
        </w:rPr>
        <w:t>C</w:t>
      </w:r>
      <w:r w:rsidRPr="00023D2A">
        <w:rPr>
          <w:rFonts w:ascii="Arial" w:hAnsi="Arial" w:cs="Arial"/>
          <w:color w:val="010000"/>
          <w:sz w:val="20"/>
        </w:rPr>
        <w:t xml:space="preserve">ity. </w:t>
      </w:r>
    </w:p>
    <w:p w:rsidR="00676FC1" w:rsidRPr="00023D2A" w:rsidRDefault="002052C5" w:rsidP="00CE3F4E">
      <w:pPr>
        <w:numPr>
          <w:ilvl w:val="0"/>
          <w:numId w:val="2"/>
        </w:numPr>
        <w:pBdr>
          <w:top w:val="nil"/>
          <w:left w:val="nil"/>
          <w:bottom w:val="nil"/>
          <w:right w:val="nil"/>
          <w:between w:val="nil"/>
        </w:pBdr>
        <w:tabs>
          <w:tab w:val="left" w:pos="432"/>
          <w:tab w:val="left" w:pos="8906"/>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 xml:space="preserve">Purpose of water use: </w:t>
      </w:r>
      <w:r w:rsidR="00E450B4" w:rsidRPr="00023D2A">
        <w:rPr>
          <w:rFonts w:ascii="Arial" w:hAnsi="Arial" w:cs="Arial"/>
          <w:color w:val="010000"/>
          <w:sz w:val="20"/>
        </w:rPr>
        <w:t xml:space="preserve">SCG Construction Group Joint Stock Company </w:t>
      </w:r>
      <w:r w:rsidRPr="00023D2A">
        <w:rPr>
          <w:rFonts w:ascii="Arial" w:hAnsi="Arial" w:cs="Arial"/>
          <w:color w:val="010000"/>
          <w:sz w:val="20"/>
        </w:rPr>
        <w:t xml:space="preserve">uses water for production purposes. ‘ </w:t>
      </w:r>
    </w:p>
    <w:p w:rsidR="00676FC1" w:rsidRPr="00023D2A" w:rsidRDefault="002052C5" w:rsidP="00CE3F4E">
      <w:pPr>
        <w:numPr>
          <w:ilvl w:val="0"/>
          <w:numId w:val="2"/>
        </w:numPr>
        <w:pBdr>
          <w:top w:val="nil"/>
          <w:left w:val="nil"/>
          <w:bottom w:val="nil"/>
          <w:right w:val="nil"/>
          <w:between w:val="nil"/>
        </w:pBdr>
        <w:tabs>
          <w:tab w:val="left" w:pos="432"/>
          <w:tab w:val="left" w:pos="2432"/>
          <w:tab w:val="left" w:pos="2820"/>
          <w:tab w:val="left" w:pos="3080"/>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 xml:space="preserve">Water quality: in accordance with national technical regulations on domestic water quality and water pressure conditions at connection points, water flow at connection points. </w:t>
      </w:r>
    </w:p>
    <w:p w:rsidR="00676FC1" w:rsidRPr="00023D2A" w:rsidRDefault="002052C5" w:rsidP="00CE3F4E">
      <w:pPr>
        <w:numPr>
          <w:ilvl w:val="0"/>
          <w:numId w:val="5"/>
        </w:numPr>
        <w:pBdr>
          <w:top w:val="nil"/>
          <w:left w:val="nil"/>
          <w:bottom w:val="nil"/>
          <w:right w:val="nil"/>
          <w:between w:val="nil"/>
        </w:pBdr>
        <w:tabs>
          <w:tab w:val="left" w:pos="348"/>
          <w:tab w:val="left" w:pos="432"/>
        </w:tabs>
        <w:spacing w:after="120" w:line="360" w:lineRule="auto"/>
        <w:jc w:val="both"/>
        <w:rPr>
          <w:rFonts w:ascii="Arial" w:eastAsia="Arial" w:hAnsi="Arial" w:cs="Arial"/>
          <w:color w:val="010000"/>
          <w:sz w:val="20"/>
          <w:szCs w:val="20"/>
        </w:rPr>
      </w:pPr>
      <w:r w:rsidRPr="00023D2A">
        <w:rPr>
          <w:rFonts w:ascii="Arial" w:hAnsi="Arial" w:cs="Arial"/>
          <w:color w:val="010000"/>
          <w:sz w:val="20"/>
        </w:rPr>
        <w:t>Supply price, water bill and service fee:</w:t>
      </w:r>
    </w:p>
    <w:p w:rsidR="00676FC1" w:rsidRPr="00023D2A" w:rsidRDefault="002052C5" w:rsidP="00CE3F4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 xml:space="preserve">Water supply price: is the retail price of water for business purposes as prescribed by competent state agencies </w:t>
      </w:r>
      <w:r w:rsidR="00E450B4" w:rsidRPr="00023D2A">
        <w:rPr>
          <w:rFonts w:ascii="Arial" w:hAnsi="Arial" w:cs="Arial"/>
          <w:color w:val="010000"/>
          <w:sz w:val="20"/>
        </w:rPr>
        <w:t>at each time</w:t>
      </w:r>
      <w:r w:rsidRPr="00023D2A">
        <w:rPr>
          <w:rFonts w:ascii="Arial" w:hAnsi="Arial" w:cs="Arial"/>
          <w:color w:val="010000"/>
          <w:sz w:val="20"/>
        </w:rPr>
        <w:t xml:space="preserve">. </w:t>
      </w:r>
    </w:p>
    <w:p w:rsidR="00676FC1" w:rsidRPr="00023D2A" w:rsidRDefault="002052C5" w:rsidP="00CE3F4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Service fees: S-Service will collect fees related to water supply according to the contract (including money transfer fees payable to payme</w:t>
      </w:r>
      <w:r w:rsidR="00E450B4" w:rsidRPr="00023D2A">
        <w:rPr>
          <w:rFonts w:ascii="Arial" w:hAnsi="Arial" w:cs="Arial"/>
          <w:color w:val="010000"/>
          <w:sz w:val="20"/>
        </w:rPr>
        <w:t>nt intermediaries, bank fees, etc.</w:t>
      </w:r>
      <w:r w:rsidRPr="00023D2A">
        <w:rPr>
          <w:rFonts w:ascii="Arial" w:hAnsi="Arial" w:cs="Arial"/>
          <w:color w:val="010000"/>
          <w:sz w:val="20"/>
        </w:rPr>
        <w:t xml:space="preserve">). The fee to stop/temporarily suspend </w:t>
      </w:r>
      <w:r w:rsidR="00E450B4" w:rsidRPr="00023D2A">
        <w:rPr>
          <w:rFonts w:ascii="Arial" w:hAnsi="Arial" w:cs="Arial"/>
          <w:color w:val="010000"/>
          <w:sz w:val="20"/>
        </w:rPr>
        <w:t xml:space="preserve">the </w:t>
      </w:r>
      <w:r w:rsidRPr="00023D2A">
        <w:rPr>
          <w:rFonts w:ascii="Arial" w:hAnsi="Arial" w:cs="Arial"/>
          <w:color w:val="010000"/>
          <w:sz w:val="20"/>
        </w:rPr>
        <w:t xml:space="preserve">water supply and restore </w:t>
      </w:r>
      <w:r w:rsidR="00E450B4" w:rsidRPr="00023D2A">
        <w:rPr>
          <w:rFonts w:ascii="Arial" w:hAnsi="Arial" w:cs="Arial"/>
          <w:color w:val="010000"/>
          <w:sz w:val="20"/>
        </w:rPr>
        <w:t xml:space="preserve">the </w:t>
      </w:r>
      <w:r w:rsidRPr="00023D2A">
        <w:rPr>
          <w:rFonts w:ascii="Arial" w:hAnsi="Arial" w:cs="Arial"/>
          <w:color w:val="010000"/>
          <w:sz w:val="20"/>
        </w:rPr>
        <w:t xml:space="preserve">water supply is VND81,000/time. The calculation and collection of water usage service fees will be carried out by S-Service in accordance with the provisions of law and regulations of competent state agencies at the time of fee collection. S-Service will notify </w:t>
      </w:r>
      <w:r w:rsidR="00E450B4" w:rsidRPr="00023D2A">
        <w:rPr>
          <w:rFonts w:ascii="Arial" w:hAnsi="Arial" w:cs="Arial"/>
          <w:color w:val="010000"/>
          <w:sz w:val="20"/>
        </w:rPr>
        <w:t xml:space="preserve">SCG Construction Group Joint Stock Company </w:t>
      </w:r>
      <w:r w:rsidRPr="00023D2A">
        <w:rPr>
          <w:rFonts w:ascii="Arial" w:hAnsi="Arial" w:cs="Arial"/>
          <w:color w:val="010000"/>
          <w:sz w:val="20"/>
        </w:rPr>
        <w:t>of these fees within 03 days before application.</w:t>
      </w:r>
    </w:p>
    <w:p w:rsidR="00676FC1" w:rsidRPr="00023D2A" w:rsidRDefault="002052C5" w:rsidP="00CE3F4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 xml:space="preserve">Every month, </w:t>
      </w:r>
      <w:r w:rsidR="00E450B4" w:rsidRPr="00023D2A">
        <w:rPr>
          <w:rFonts w:ascii="Arial" w:hAnsi="Arial" w:cs="Arial"/>
          <w:color w:val="010000"/>
          <w:sz w:val="20"/>
        </w:rPr>
        <w:t xml:space="preserve">SCG Construction Group Joint Stock Company </w:t>
      </w:r>
      <w:r w:rsidRPr="00023D2A">
        <w:rPr>
          <w:rFonts w:ascii="Arial" w:hAnsi="Arial" w:cs="Arial"/>
          <w:color w:val="010000"/>
          <w:sz w:val="20"/>
        </w:rPr>
        <w:t xml:space="preserve">will pay S-Service the water supply price and service charges (if any) (“Water Fee”) according to the volume of water consumption determined based on the water meter readings. In case the water meter is lost, damaged, stopped working or cannot record water meter readings, the Water Fee to be paid is determined according to the average water consumption of the 3 consecutive months before (periods), </w:t>
      </w:r>
      <w:r w:rsidR="00E450B4" w:rsidRPr="00023D2A">
        <w:rPr>
          <w:rFonts w:ascii="Arial" w:hAnsi="Arial" w:cs="Arial"/>
          <w:color w:val="010000"/>
          <w:sz w:val="20"/>
        </w:rPr>
        <w:t>but not extended to 02 consecutive billing periods</w:t>
      </w:r>
      <w:r w:rsidRPr="00023D2A">
        <w:rPr>
          <w:rFonts w:ascii="Arial" w:hAnsi="Arial" w:cs="Arial"/>
          <w:color w:val="010000"/>
          <w:sz w:val="20"/>
        </w:rPr>
        <w:t xml:space="preserve">. Both </w:t>
      </w:r>
      <w:r w:rsidR="00E450B4" w:rsidRPr="00023D2A">
        <w:rPr>
          <w:rFonts w:ascii="Arial" w:hAnsi="Arial" w:cs="Arial"/>
          <w:color w:val="010000"/>
          <w:sz w:val="20"/>
        </w:rPr>
        <w:t>parties</w:t>
      </w:r>
      <w:r w:rsidRPr="00023D2A">
        <w:rPr>
          <w:rFonts w:ascii="Arial" w:hAnsi="Arial" w:cs="Arial"/>
          <w:color w:val="010000"/>
          <w:sz w:val="20"/>
        </w:rPr>
        <w:t xml:space="preserve"> must have measures to read the water meter readings, or temporarily stop the water supply.</w:t>
      </w:r>
    </w:p>
    <w:p w:rsidR="00676FC1" w:rsidRPr="00023D2A" w:rsidRDefault="002052C5" w:rsidP="00CE3F4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lastRenderedPageBreak/>
        <w:t xml:space="preserve">In addition to the water supply price, </w:t>
      </w:r>
      <w:r w:rsidR="00023D2A" w:rsidRPr="00023D2A">
        <w:rPr>
          <w:rFonts w:ascii="Arial" w:hAnsi="Arial" w:cs="Arial"/>
          <w:color w:val="010000"/>
          <w:sz w:val="20"/>
        </w:rPr>
        <w:t xml:space="preserve">SCG Construction Group Joint Stock Company </w:t>
      </w:r>
      <w:r w:rsidRPr="00023D2A">
        <w:rPr>
          <w:rFonts w:ascii="Arial" w:hAnsi="Arial" w:cs="Arial"/>
          <w:color w:val="010000"/>
          <w:sz w:val="20"/>
        </w:rPr>
        <w:t>will pay S-Service a water pumping fee calculated at:</w:t>
      </w:r>
      <w:r w:rsidR="00E450B4" w:rsidRPr="00023D2A">
        <w:rPr>
          <w:rFonts w:ascii="Arial" w:hAnsi="Arial" w:cs="Arial"/>
          <w:color w:val="010000"/>
          <w:sz w:val="20"/>
        </w:rPr>
        <w:t xml:space="preserve"> </w:t>
      </w:r>
      <w:r w:rsidRPr="00023D2A">
        <w:rPr>
          <w:rFonts w:ascii="Arial" w:hAnsi="Arial" w:cs="Arial"/>
          <w:color w:val="010000"/>
          <w:sz w:val="20"/>
        </w:rPr>
        <w:t>VND0/m</w:t>
      </w:r>
      <w:r w:rsidRPr="00023D2A">
        <w:rPr>
          <w:rFonts w:ascii="Arial" w:hAnsi="Arial" w:cs="Arial"/>
          <w:color w:val="010000"/>
          <w:sz w:val="20"/>
          <w:vertAlign w:val="superscript"/>
        </w:rPr>
        <w:t>3</w:t>
      </w:r>
      <w:r w:rsidRPr="00023D2A">
        <w:rPr>
          <w:rFonts w:ascii="Arial" w:hAnsi="Arial" w:cs="Arial"/>
          <w:color w:val="010000"/>
          <w:sz w:val="20"/>
        </w:rPr>
        <w:t>.</w:t>
      </w:r>
    </w:p>
    <w:p w:rsidR="00676FC1" w:rsidRPr="00023D2A" w:rsidRDefault="00023D2A" w:rsidP="00CE3F4E">
      <w:pPr>
        <w:numPr>
          <w:ilvl w:val="0"/>
          <w:numId w:val="5"/>
        </w:numPr>
        <w:pBdr>
          <w:top w:val="nil"/>
          <w:left w:val="nil"/>
          <w:bottom w:val="nil"/>
          <w:right w:val="nil"/>
          <w:between w:val="nil"/>
        </w:pBdr>
        <w:tabs>
          <w:tab w:val="left" w:pos="356"/>
          <w:tab w:val="left" w:pos="432"/>
        </w:tabs>
        <w:spacing w:after="120" w:line="360" w:lineRule="auto"/>
        <w:jc w:val="both"/>
        <w:rPr>
          <w:rFonts w:ascii="Arial" w:eastAsia="Arial" w:hAnsi="Arial" w:cs="Arial"/>
          <w:color w:val="010000"/>
          <w:sz w:val="20"/>
          <w:szCs w:val="20"/>
        </w:rPr>
      </w:pPr>
      <w:bookmarkStart w:id="1" w:name="_heading=h.gjdgxs"/>
      <w:bookmarkEnd w:id="1"/>
      <w:r w:rsidRPr="00023D2A">
        <w:rPr>
          <w:rFonts w:ascii="Arial" w:hAnsi="Arial" w:cs="Arial"/>
          <w:color w:val="010000"/>
          <w:sz w:val="20"/>
        </w:rPr>
        <w:t>Affiliated</w:t>
      </w:r>
      <w:r w:rsidR="002052C5" w:rsidRPr="00023D2A">
        <w:rPr>
          <w:rFonts w:ascii="Arial" w:hAnsi="Arial" w:cs="Arial"/>
          <w:color w:val="010000"/>
          <w:sz w:val="20"/>
        </w:rPr>
        <w:t xml:space="preserve"> relationships: Ms. Do Thi Hong </w:t>
      </w:r>
      <w:proofErr w:type="spellStart"/>
      <w:r w:rsidR="002052C5" w:rsidRPr="00023D2A">
        <w:rPr>
          <w:rFonts w:ascii="Arial" w:hAnsi="Arial" w:cs="Arial"/>
          <w:color w:val="010000"/>
          <w:sz w:val="20"/>
        </w:rPr>
        <w:t>Nhung</w:t>
      </w:r>
      <w:proofErr w:type="spellEnd"/>
      <w:r w:rsidR="002052C5" w:rsidRPr="00023D2A">
        <w:rPr>
          <w:rFonts w:ascii="Arial" w:hAnsi="Arial" w:cs="Arial"/>
          <w:color w:val="010000"/>
          <w:sz w:val="20"/>
        </w:rPr>
        <w:t xml:space="preserve"> - </w:t>
      </w:r>
      <w:r w:rsidRPr="00023D2A">
        <w:rPr>
          <w:rFonts w:ascii="Arial" w:hAnsi="Arial" w:cs="Arial"/>
          <w:color w:val="010000"/>
          <w:sz w:val="20"/>
        </w:rPr>
        <w:t xml:space="preserve">a </w:t>
      </w:r>
      <w:r w:rsidR="002052C5" w:rsidRPr="00023D2A">
        <w:rPr>
          <w:rFonts w:ascii="Arial" w:hAnsi="Arial" w:cs="Arial"/>
          <w:color w:val="010000"/>
          <w:sz w:val="20"/>
        </w:rPr>
        <w:t xml:space="preserve">major shareholder of S-Service is </w:t>
      </w:r>
      <w:r w:rsidRPr="00023D2A">
        <w:rPr>
          <w:rFonts w:ascii="Arial" w:hAnsi="Arial" w:cs="Arial"/>
          <w:color w:val="010000"/>
          <w:sz w:val="20"/>
        </w:rPr>
        <w:t>an</w:t>
      </w:r>
      <w:r w:rsidR="002052C5" w:rsidRPr="00023D2A">
        <w:rPr>
          <w:rFonts w:ascii="Arial" w:hAnsi="Arial" w:cs="Arial"/>
          <w:color w:val="010000"/>
          <w:sz w:val="20"/>
        </w:rPr>
        <w:t xml:space="preserve"> </w:t>
      </w:r>
      <w:r w:rsidRPr="00023D2A">
        <w:rPr>
          <w:rFonts w:ascii="Arial" w:hAnsi="Arial" w:cs="Arial"/>
          <w:color w:val="010000"/>
          <w:sz w:val="20"/>
        </w:rPr>
        <w:t>affiliated</w:t>
      </w:r>
      <w:r w:rsidR="002052C5" w:rsidRPr="00023D2A">
        <w:rPr>
          <w:rFonts w:ascii="Arial" w:hAnsi="Arial" w:cs="Arial"/>
          <w:color w:val="010000"/>
          <w:sz w:val="20"/>
        </w:rPr>
        <w:t xml:space="preserve"> person (sibling) of Mr. Do Van Truong </w:t>
      </w:r>
      <w:r w:rsidRPr="00023D2A">
        <w:rPr>
          <w:rFonts w:ascii="Arial" w:hAnsi="Arial" w:cs="Arial"/>
          <w:color w:val="010000"/>
          <w:sz w:val="20"/>
        </w:rPr>
        <w:t>–</w:t>
      </w:r>
      <w:r w:rsidR="002052C5" w:rsidRPr="00023D2A">
        <w:rPr>
          <w:rFonts w:ascii="Arial" w:hAnsi="Arial" w:cs="Arial"/>
          <w:color w:val="010000"/>
          <w:sz w:val="20"/>
        </w:rPr>
        <w:t xml:space="preserve"> </w:t>
      </w:r>
      <w:r w:rsidRPr="00023D2A">
        <w:rPr>
          <w:rFonts w:ascii="Arial" w:hAnsi="Arial" w:cs="Arial"/>
          <w:color w:val="010000"/>
          <w:sz w:val="20"/>
        </w:rPr>
        <w:t xml:space="preserve">the </w:t>
      </w:r>
      <w:r w:rsidR="002052C5" w:rsidRPr="00023D2A">
        <w:rPr>
          <w:rFonts w:ascii="Arial" w:hAnsi="Arial" w:cs="Arial"/>
          <w:color w:val="010000"/>
          <w:sz w:val="20"/>
        </w:rPr>
        <w:t xml:space="preserve">Chair of the Board of Directors/major shareholder of </w:t>
      </w:r>
      <w:r w:rsidRPr="00023D2A">
        <w:rPr>
          <w:rFonts w:ascii="Arial" w:hAnsi="Arial" w:cs="Arial"/>
          <w:color w:val="010000"/>
          <w:sz w:val="20"/>
        </w:rPr>
        <w:t>SCG Construction Group Joint Stock Company</w:t>
      </w:r>
      <w:r w:rsidR="002052C5" w:rsidRPr="00023D2A">
        <w:rPr>
          <w:rFonts w:ascii="Arial" w:hAnsi="Arial" w:cs="Arial"/>
          <w:color w:val="010000"/>
          <w:sz w:val="20"/>
        </w:rPr>
        <w:t>.</w:t>
      </w:r>
    </w:p>
    <w:p w:rsidR="00676FC1" w:rsidRPr="00023D2A" w:rsidRDefault="002052C5" w:rsidP="00CE3F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23D2A">
        <w:rPr>
          <w:rFonts w:ascii="Arial" w:hAnsi="Arial" w:cs="Arial"/>
          <w:color w:val="010000"/>
          <w:sz w:val="20"/>
        </w:rPr>
        <w:t>Article 2. Assign/authorize the General Manager of the Company, based on the specific situation, to be responsible for organizing and implementing the following tasks:</w:t>
      </w:r>
    </w:p>
    <w:p w:rsidR="00676FC1" w:rsidRPr="00023D2A" w:rsidRDefault="002052C5" w:rsidP="00CE3F4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Negotiate, decide on other co</w:t>
      </w:r>
      <w:r w:rsidR="00023D2A" w:rsidRPr="00023D2A">
        <w:rPr>
          <w:rFonts w:ascii="Arial" w:hAnsi="Arial" w:cs="Arial"/>
          <w:color w:val="010000"/>
          <w:sz w:val="20"/>
        </w:rPr>
        <w:t xml:space="preserve">ntents, approve, sign Contracts, </w:t>
      </w:r>
      <w:r w:rsidRPr="00023D2A">
        <w:rPr>
          <w:rFonts w:ascii="Arial" w:hAnsi="Arial" w:cs="Arial"/>
          <w:color w:val="010000"/>
          <w:sz w:val="20"/>
        </w:rPr>
        <w:t>other related documents</w:t>
      </w:r>
      <w:r w:rsidR="00023D2A" w:rsidRPr="00023D2A">
        <w:rPr>
          <w:rFonts w:ascii="Arial" w:hAnsi="Arial" w:cs="Arial"/>
          <w:color w:val="010000"/>
          <w:sz w:val="20"/>
        </w:rPr>
        <w:t>, and dossiers</w:t>
      </w:r>
      <w:r w:rsidRPr="00023D2A">
        <w:rPr>
          <w:rFonts w:ascii="Arial" w:hAnsi="Arial" w:cs="Arial"/>
          <w:color w:val="010000"/>
          <w:sz w:val="20"/>
        </w:rPr>
        <w:t xml:space="preserve"> in accordance with the contents app</w:t>
      </w:r>
      <w:r w:rsidR="00023D2A" w:rsidRPr="00023D2A">
        <w:rPr>
          <w:rFonts w:ascii="Arial" w:hAnsi="Arial" w:cs="Arial"/>
          <w:color w:val="010000"/>
          <w:sz w:val="20"/>
        </w:rPr>
        <w:t>roved by the Board of Directors;</w:t>
      </w:r>
    </w:p>
    <w:p w:rsidR="00676FC1" w:rsidRPr="00023D2A" w:rsidRDefault="002052C5" w:rsidP="00CE3F4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 xml:space="preserve">Decide on the signing of </w:t>
      </w:r>
      <w:r w:rsidR="00023D2A" w:rsidRPr="00023D2A">
        <w:rPr>
          <w:rFonts w:ascii="Arial" w:hAnsi="Arial" w:cs="Arial"/>
          <w:color w:val="010000"/>
          <w:sz w:val="20"/>
        </w:rPr>
        <w:t>Appendixes</w:t>
      </w:r>
      <w:r w:rsidRPr="00023D2A">
        <w:rPr>
          <w:rFonts w:ascii="Arial" w:hAnsi="Arial" w:cs="Arial"/>
          <w:color w:val="010000"/>
          <w:sz w:val="20"/>
        </w:rPr>
        <w:t xml:space="preserve"> and </w:t>
      </w:r>
      <w:r w:rsidR="00023D2A" w:rsidRPr="00023D2A">
        <w:rPr>
          <w:rFonts w:ascii="Arial" w:hAnsi="Arial" w:cs="Arial"/>
          <w:color w:val="010000"/>
          <w:sz w:val="20"/>
        </w:rPr>
        <w:t>the amended, supplemented dossiers of</w:t>
      </w:r>
      <w:r w:rsidRPr="00023D2A">
        <w:rPr>
          <w:rFonts w:ascii="Arial" w:hAnsi="Arial" w:cs="Arial"/>
          <w:color w:val="010000"/>
          <w:sz w:val="20"/>
        </w:rPr>
        <w:t xml:space="preserve"> the </w:t>
      </w:r>
      <w:r w:rsidR="00023D2A" w:rsidRPr="00023D2A">
        <w:rPr>
          <w:rFonts w:ascii="Arial" w:hAnsi="Arial" w:cs="Arial"/>
          <w:color w:val="010000"/>
          <w:sz w:val="20"/>
        </w:rPr>
        <w:t>above-related</w:t>
      </w:r>
      <w:r w:rsidRPr="00023D2A">
        <w:rPr>
          <w:rFonts w:ascii="Arial" w:hAnsi="Arial" w:cs="Arial"/>
          <w:color w:val="010000"/>
          <w:sz w:val="20"/>
        </w:rPr>
        <w:t xml:space="preserve"> contents (if any);</w:t>
      </w:r>
    </w:p>
    <w:p w:rsidR="00676FC1" w:rsidRPr="00023D2A" w:rsidRDefault="002052C5" w:rsidP="00CE3F4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3D2A">
        <w:rPr>
          <w:rFonts w:ascii="Arial" w:hAnsi="Arial" w:cs="Arial"/>
          <w:color w:val="010000"/>
          <w:sz w:val="20"/>
        </w:rPr>
        <w:t xml:space="preserve">The General Manager of the Company </w:t>
      </w:r>
      <w:r w:rsidR="00023D2A" w:rsidRPr="00023D2A">
        <w:rPr>
          <w:rFonts w:ascii="Arial" w:hAnsi="Arial" w:cs="Arial"/>
          <w:color w:val="010000"/>
          <w:sz w:val="20"/>
        </w:rPr>
        <w:t>has the right to authorize</w:t>
      </w:r>
      <w:r w:rsidRPr="00023D2A">
        <w:rPr>
          <w:rFonts w:ascii="Arial" w:hAnsi="Arial" w:cs="Arial"/>
          <w:color w:val="010000"/>
          <w:sz w:val="20"/>
        </w:rPr>
        <w:t xml:space="preserve"> another organization/individual to carry out this authorized content.</w:t>
      </w:r>
    </w:p>
    <w:p w:rsidR="00676FC1" w:rsidRPr="00023D2A" w:rsidRDefault="002052C5" w:rsidP="00CE3F4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23D2A">
        <w:rPr>
          <w:rFonts w:ascii="Arial" w:hAnsi="Arial" w:cs="Arial"/>
          <w:color w:val="010000"/>
          <w:sz w:val="20"/>
        </w:rPr>
        <w:t xml:space="preserve">Article 3. This Resolution takes effect </w:t>
      </w:r>
      <w:r w:rsidR="00023D2A" w:rsidRPr="00023D2A">
        <w:rPr>
          <w:rFonts w:ascii="Arial" w:hAnsi="Arial" w:cs="Arial"/>
          <w:color w:val="010000"/>
          <w:sz w:val="20"/>
        </w:rPr>
        <w:t>from</w:t>
      </w:r>
      <w:r w:rsidRPr="00023D2A">
        <w:rPr>
          <w:rFonts w:ascii="Arial" w:hAnsi="Arial" w:cs="Arial"/>
          <w:color w:val="010000"/>
          <w:sz w:val="20"/>
        </w:rPr>
        <w:t xml:space="preserve"> the date of its signing. Members of the Board of Directors, members of the Supervisory Board, </w:t>
      </w:r>
      <w:r w:rsidR="00023D2A" w:rsidRPr="00023D2A">
        <w:rPr>
          <w:rFonts w:ascii="Arial" w:hAnsi="Arial" w:cs="Arial"/>
          <w:color w:val="010000"/>
          <w:sz w:val="20"/>
        </w:rPr>
        <w:t xml:space="preserve">the </w:t>
      </w:r>
      <w:r w:rsidRPr="00023D2A">
        <w:rPr>
          <w:rFonts w:ascii="Arial" w:hAnsi="Arial" w:cs="Arial"/>
          <w:color w:val="010000"/>
          <w:sz w:val="20"/>
        </w:rPr>
        <w:t>Board of Management</w:t>
      </w:r>
      <w:r w:rsidR="00023D2A" w:rsidRPr="00023D2A">
        <w:rPr>
          <w:rFonts w:ascii="Arial" w:hAnsi="Arial" w:cs="Arial"/>
          <w:color w:val="010000"/>
          <w:sz w:val="20"/>
        </w:rPr>
        <w:t>,</w:t>
      </w:r>
      <w:r w:rsidRPr="00023D2A">
        <w:rPr>
          <w:rFonts w:ascii="Arial" w:hAnsi="Arial" w:cs="Arial"/>
          <w:color w:val="010000"/>
          <w:sz w:val="20"/>
        </w:rPr>
        <w:t xml:space="preserve"> and relevant departments and individuals are responsible for implementing this Resolution.</w:t>
      </w:r>
    </w:p>
    <w:sectPr w:rsidR="00676FC1" w:rsidRPr="00023D2A" w:rsidSect="00E450B4">
      <w:headerReference w:type="even" r:id="rId8"/>
      <w:headerReference w:type="default" r:id="rId9"/>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72" w:rsidRDefault="00B73172">
      <w:r>
        <w:separator/>
      </w:r>
    </w:p>
  </w:endnote>
  <w:endnote w:type="continuationSeparator" w:id="0">
    <w:p w:rsidR="00B73172" w:rsidRDefault="00B7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72" w:rsidRDefault="00B73172">
      <w:r>
        <w:separator/>
      </w:r>
    </w:p>
  </w:footnote>
  <w:footnote w:type="continuationSeparator" w:id="0">
    <w:p w:rsidR="00B73172" w:rsidRDefault="00B73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1" w:rsidRDefault="00676FC1">
    <w:pPr>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1" w:rsidRDefault="002052C5">
    <w:pPr>
      <w:spacing w:line="14" w:lineRule="auto"/>
    </w:pPr>
    <w:r>
      <w:rPr>
        <w:noProof/>
      </w:rPr>
      <mc:AlternateContent>
        <mc:Choice Requires="wps">
          <w:drawing>
            <wp:anchor distT="0" distB="0" distL="0" distR="0" simplePos="0" relativeHeight="251658240" behindDoc="1" locked="0" layoutInCell="1" hidden="0" allowOverlap="1">
              <wp:simplePos x="0" y="0"/>
              <wp:positionH relativeFrom="page">
                <wp:posOffset>1136968</wp:posOffset>
              </wp:positionH>
              <wp:positionV relativeFrom="page">
                <wp:posOffset>483553</wp:posOffset>
              </wp:positionV>
              <wp:extent cx="363855" cy="128270"/>
              <wp:effectExtent l="0" t="0" r="0" b="0"/>
              <wp:wrapNone/>
              <wp:docPr id="3" name="Rectangle 3"/>
              <wp:cNvGraphicFramePr/>
              <a:graphic xmlns:a="http://schemas.openxmlformats.org/drawingml/2006/main">
                <a:graphicData uri="http://schemas.microsoft.com/office/word/2010/wordprocessingShape">
                  <wps:wsp>
                    <wps:cNvSpPr/>
                    <wps:spPr>
                      <a:xfrm>
                        <a:off x="5168835" y="3720628"/>
                        <a:ext cx="354330" cy="118745"/>
                      </a:xfrm>
                      <a:prstGeom prst="rect">
                        <a:avLst/>
                      </a:prstGeom>
                      <a:noFill/>
                      <a:ln>
                        <a:noFill/>
                      </a:ln>
                    </wps:spPr>
                    <wps:txbx>
                      <w:txbxContent>
                        <w:p w:rsidR="00676FC1" w:rsidRDefault="00676FC1">
                          <w:pPr>
                            <w:textDirection w:val="btLr"/>
                          </w:pPr>
                        </w:p>
                      </w:txbxContent>
                    </wps:txbx>
                    <wps:bodyPr spcFirstLastPara="1" wrap="square" lIns="0" tIns="0" rIns="0" bIns="0" anchor="t" anchorCtr="0">
                      <a:noAutofit/>
                    </wps:bodyPr>
                  </wps:wsp>
                </a:graphicData>
              </a:graphic>
            </wp:anchor>
          </w:drawing>
        </mc:Choice>
        <mc:Fallback>
          <w:pict>
            <v:rect id="Rectangle 3" o:spid="_x0000_s1026" style="position:absolute;margin-left:89.55pt;margin-top:38.1pt;width:28.65pt;height:10.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" filled="f" stroked="f">
              <v:textbox inset="0,0,0,0">
                <w:txbxContent>
                  <w:p w:rsidR="00676FC1" w:rsidRDefault="00676FC1">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C7C9F"/>
    <w:multiLevelType w:val="multilevel"/>
    <w:tmpl w:val="664A9DE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195830"/>
    <w:multiLevelType w:val="multilevel"/>
    <w:tmpl w:val="D87C84C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03D59B2"/>
    <w:multiLevelType w:val="multilevel"/>
    <w:tmpl w:val="A19A3D3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6F5BD4"/>
    <w:multiLevelType w:val="multilevel"/>
    <w:tmpl w:val="5936F56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B079BB"/>
    <w:multiLevelType w:val="multilevel"/>
    <w:tmpl w:val="7044813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C1"/>
    <w:rsid w:val="00023D2A"/>
    <w:rsid w:val="002052C5"/>
    <w:rsid w:val="00676FC1"/>
    <w:rsid w:val="00B73172"/>
    <w:rsid w:val="00CE3F4E"/>
    <w:rsid w:val="00E4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0D494F-63DF-4AEC-9AAB-49973C45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sz w:val="26"/>
      <w:szCs w:val="26"/>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Picturecaption0">
    <w:name w:val="Picture caption"/>
    <w:basedOn w:val="Normal"/>
    <w:link w:val="Picturecaption"/>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i/>
      <w:iCs/>
      <w:sz w:val="26"/>
      <w:szCs w:val="26"/>
    </w:rPr>
  </w:style>
  <w:style w:type="paragraph" w:styleId="Footer">
    <w:name w:val="footer"/>
    <w:basedOn w:val="Normal"/>
    <w:link w:val="FooterChar"/>
    <w:uiPriority w:val="99"/>
    <w:unhideWhenUsed/>
    <w:rsid w:val="00003FF0"/>
    <w:pPr>
      <w:tabs>
        <w:tab w:val="center" w:pos="4680"/>
        <w:tab w:val="right" w:pos="9360"/>
      </w:tabs>
    </w:pPr>
  </w:style>
  <w:style w:type="character" w:customStyle="1" w:styleId="FooterChar">
    <w:name w:val="Footer Char"/>
    <w:basedOn w:val="DefaultParagraphFont"/>
    <w:link w:val="Footer"/>
    <w:uiPriority w:val="99"/>
    <w:rsid w:val="00003FF0"/>
    <w:rPr>
      <w:color w:val="000000"/>
    </w:rPr>
  </w:style>
  <w:style w:type="paragraph" w:styleId="Header">
    <w:name w:val="header"/>
    <w:basedOn w:val="Normal"/>
    <w:link w:val="HeaderChar"/>
    <w:uiPriority w:val="99"/>
    <w:unhideWhenUsed/>
    <w:rsid w:val="00003FF0"/>
    <w:pPr>
      <w:tabs>
        <w:tab w:val="center" w:pos="4680"/>
        <w:tab w:val="right" w:pos="9360"/>
      </w:tabs>
    </w:pPr>
  </w:style>
  <w:style w:type="character" w:customStyle="1" w:styleId="HeaderChar">
    <w:name w:val="Header Char"/>
    <w:basedOn w:val="DefaultParagraphFont"/>
    <w:link w:val="Header"/>
    <w:uiPriority w:val="99"/>
    <w:rsid w:val="00003FF0"/>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mX53hdvEMgg/hd+RV1e+AUlEhQ==">CgMxLjAyCGguZ2pkZ3hzOAByITEteDN0d3YxT2tueDF2clEzRUhBVUtDTmRMSURPeUhtXw==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2024-07-15T03:22:00Z</dcterms:created>
  <dcterms:modified xsi:type="dcterms:W3CDTF">2024-07-16T03:38:00Z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3132832f4ffe46ac05f3497c54f6c5d8156bd5281a52b7c31044fe483125183a</vt:lpwstr>
  </property>
</Properties>
</file>