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76A06" w:rsidRPr="00F36534" w:rsidRDefault="00F36534" w:rsidP="00BE255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36534">
        <w:rPr>
          <w:rFonts w:ascii="Arial" w:hAnsi="Arial" w:cs="Arial"/>
          <w:b/>
          <w:color w:val="010000"/>
          <w:sz w:val="20"/>
        </w:rPr>
        <w:t>TID: Board Resolution</w:t>
      </w:r>
    </w:p>
    <w:p w14:paraId="00000002" w14:textId="79496485" w:rsidR="00776A06" w:rsidRPr="00F36534" w:rsidRDefault="00F36534" w:rsidP="00BE255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534">
        <w:rPr>
          <w:rFonts w:ascii="Arial" w:hAnsi="Arial" w:cs="Arial"/>
          <w:color w:val="010000"/>
          <w:sz w:val="20"/>
        </w:rPr>
        <w:t xml:space="preserve">On July 12, 2024, Tin </w:t>
      </w:r>
      <w:proofErr w:type="spellStart"/>
      <w:r w:rsidRPr="00F36534">
        <w:rPr>
          <w:rFonts w:ascii="Arial" w:hAnsi="Arial" w:cs="Arial"/>
          <w:color w:val="010000"/>
          <w:sz w:val="20"/>
        </w:rPr>
        <w:t>Nghia</w:t>
      </w:r>
      <w:proofErr w:type="spellEnd"/>
      <w:r w:rsidRPr="00F36534">
        <w:rPr>
          <w:rFonts w:ascii="Arial" w:hAnsi="Arial" w:cs="Arial"/>
          <w:color w:val="010000"/>
          <w:sz w:val="20"/>
        </w:rPr>
        <w:t xml:space="preserve"> Corporation announced Resolution No. 150/NQ-HDQT on approving policy on extending capital loans for Tin </w:t>
      </w:r>
      <w:proofErr w:type="spellStart"/>
      <w:r w:rsidRPr="00F36534">
        <w:rPr>
          <w:rFonts w:ascii="Arial" w:hAnsi="Arial" w:cs="Arial"/>
          <w:color w:val="010000"/>
          <w:sz w:val="20"/>
        </w:rPr>
        <w:t>Nghia</w:t>
      </w:r>
      <w:proofErr w:type="spellEnd"/>
      <w:r w:rsidRPr="00F36534">
        <w:rPr>
          <w:rFonts w:ascii="Arial" w:hAnsi="Arial" w:cs="Arial"/>
          <w:color w:val="010000"/>
          <w:sz w:val="20"/>
        </w:rPr>
        <w:t xml:space="preserve"> - A Chau Investment Joint - Stock Company as follows: </w:t>
      </w:r>
    </w:p>
    <w:p w14:paraId="00000003" w14:textId="1B9142B7" w:rsidR="00776A06" w:rsidRPr="00F36534" w:rsidRDefault="00F36534" w:rsidP="00BE25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36534">
        <w:rPr>
          <w:rFonts w:ascii="Arial" w:hAnsi="Arial" w:cs="Arial"/>
          <w:color w:val="010000"/>
          <w:sz w:val="20"/>
        </w:rPr>
        <w:t>‎‎Article 1.</w:t>
      </w:r>
      <w:proofErr w:type="gramEnd"/>
      <w:r w:rsidRPr="00F36534">
        <w:rPr>
          <w:rFonts w:ascii="Arial" w:hAnsi="Arial" w:cs="Arial"/>
          <w:color w:val="010000"/>
          <w:sz w:val="20"/>
        </w:rPr>
        <w:t xml:space="preserve"> Approve on policy on renewing the capital loans Contract dated January 12, 2023 between Tin </w:t>
      </w:r>
      <w:proofErr w:type="spellStart"/>
      <w:r w:rsidRPr="00F36534">
        <w:rPr>
          <w:rFonts w:ascii="Arial" w:hAnsi="Arial" w:cs="Arial"/>
          <w:color w:val="010000"/>
          <w:sz w:val="20"/>
        </w:rPr>
        <w:t>Nghia</w:t>
      </w:r>
      <w:proofErr w:type="spellEnd"/>
      <w:r w:rsidRPr="00F36534">
        <w:rPr>
          <w:rFonts w:ascii="Arial" w:hAnsi="Arial" w:cs="Arial"/>
          <w:color w:val="010000"/>
          <w:sz w:val="20"/>
        </w:rPr>
        <w:t xml:space="preserve"> Corporation and Tin </w:t>
      </w:r>
      <w:proofErr w:type="spellStart"/>
      <w:r w:rsidRPr="00F36534">
        <w:rPr>
          <w:rFonts w:ascii="Arial" w:hAnsi="Arial" w:cs="Arial"/>
          <w:color w:val="010000"/>
          <w:sz w:val="20"/>
        </w:rPr>
        <w:t>Nghia</w:t>
      </w:r>
      <w:proofErr w:type="spellEnd"/>
      <w:r w:rsidRPr="00F36534">
        <w:rPr>
          <w:rFonts w:ascii="Arial" w:hAnsi="Arial" w:cs="Arial"/>
          <w:color w:val="010000"/>
          <w:sz w:val="20"/>
        </w:rPr>
        <w:t xml:space="preserve"> - A Chau Investment Joint - Stock Company with the following particul</w:t>
      </w:r>
      <w:bookmarkStart w:id="0" w:name="_GoBack"/>
      <w:bookmarkEnd w:id="0"/>
      <w:r w:rsidRPr="00F36534">
        <w:rPr>
          <w:rFonts w:ascii="Arial" w:hAnsi="Arial" w:cs="Arial"/>
          <w:color w:val="010000"/>
          <w:sz w:val="20"/>
        </w:rPr>
        <w:t>ar contents:</w:t>
      </w:r>
    </w:p>
    <w:p w14:paraId="00000004" w14:textId="77777777" w:rsidR="00776A06" w:rsidRPr="00F36534" w:rsidRDefault="00F36534" w:rsidP="008B5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534">
        <w:rPr>
          <w:rFonts w:ascii="Arial" w:hAnsi="Arial" w:cs="Arial"/>
          <w:color w:val="010000"/>
          <w:sz w:val="20"/>
        </w:rPr>
        <w:t>Total amount of money after the extension: VND81,391,780,822, in which:</w:t>
      </w:r>
    </w:p>
    <w:p w14:paraId="00000005" w14:textId="0FA23A0E" w:rsidR="00776A06" w:rsidRPr="00F36534" w:rsidRDefault="00F36534" w:rsidP="008B59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534">
        <w:rPr>
          <w:rFonts w:ascii="Arial" w:hAnsi="Arial" w:cs="Arial"/>
          <w:color w:val="010000"/>
          <w:sz w:val="20"/>
        </w:rPr>
        <w:t>Principal balance: VND70</w:t>
      </w:r>
      <w:proofErr w:type="gramStart"/>
      <w:r w:rsidRPr="00F36534">
        <w:rPr>
          <w:rFonts w:ascii="Arial" w:hAnsi="Arial" w:cs="Arial"/>
          <w:color w:val="010000"/>
          <w:sz w:val="20"/>
        </w:rPr>
        <w:t>,000,000,000</w:t>
      </w:r>
      <w:proofErr w:type="gramEnd"/>
      <w:r w:rsidRPr="00F36534">
        <w:rPr>
          <w:rFonts w:ascii="Arial" w:hAnsi="Arial" w:cs="Arial"/>
          <w:color w:val="010000"/>
          <w:sz w:val="20"/>
        </w:rPr>
        <w:t>.</w:t>
      </w:r>
    </w:p>
    <w:p w14:paraId="00000006" w14:textId="77777777" w:rsidR="00776A06" w:rsidRPr="00F36534" w:rsidRDefault="00F36534" w:rsidP="008B59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534">
        <w:rPr>
          <w:rFonts w:ascii="Arial" w:hAnsi="Arial" w:cs="Arial"/>
          <w:color w:val="010000"/>
          <w:sz w:val="20"/>
        </w:rPr>
        <w:t>Interest amount: VND11</w:t>
      </w:r>
      <w:proofErr w:type="gramStart"/>
      <w:r w:rsidRPr="00F36534">
        <w:rPr>
          <w:rFonts w:ascii="Arial" w:hAnsi="Arial" w:cs="Arial"/>
          <w:color w:val="010000"/>
          <w:sz w:val="20"/>
        </w:rPr>
        <w:t>,391,780,822</w:t>
      </w:r>
      <w:proofErr w:type="gramEnd"/>
      <w:r w:rsidRPr="00F36534">
        <w:rPr>
          <w:rFonts w:ascii="Arial" w:hAnsi="Arial" w:cs="Arial"/>
          <w:color w:val="010000"/>
          <w:sz w:val="20"/>
        </w:rPr>
        <w:t>.</w:t>
      </w:r>
    </w:p>
    <w:p w14:paraId="00000007" w14:textId="77777777" w:rsidR="00776A06" w:rsidRPr="00F36534" w:rsidRDefault="00F36534" w:rsidP="008B5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534">
        <w:rPr>
          <w:rFonts w:ascii="Arial" w:hAnsi="Arial" w:cs="Arial"/>
          <w:color w:val="010000"/>
          <w:sz w:val="20"/>
        </w:rPr>
        <w:t>Extension period: Until June 11, 2025.</w:t>
      </w:r>
    </w:p>
    <w:p w14:paraId="00000008" w14:textId="77777777" w:rsidR="00776A06" w:rsidRPr="00F36534" w:rsidRDefault="00F36534" w:rsidP="008B5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534">
        <w:rPr>
          <w:rFonts w:ascii="Arial" w:hAnsi="Arial" w:cs="Arial"/>
          <w:color w:val="010000"/>
          <w:sz w:val="20"/>
        </w:rPr>
        <w:t>Interest rate in extension period: 10%/year.</w:t>
      </w:r>
    </w:p>
    <w:p w14:paraId="00000009" w14:textId="6285C71C" w:rsidR="00776A06" w:rsidRPr="00F36534" w:rsidRDefault="00F36534" w:rsidP="00BE25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36534">
        <w:rPr>
          <w:rFonts w:ascii="Arial" w:hAnsi="Arial" w:cs="Arial"/>
          <w:color w:val="010000"/>
          <w:sz w:val="20"/>
        </w:rPr>
        <w:t>Article 2.</w:t>
      </w:r>
      <w:proofErr w:type="gramEnd"/>
      <w:r w:rsidRPr="00F36534">
        <w:rPr>
          <w:rFonts w:ascii="Arial" w:hAnsi="Arial" w:cs="Arial"/>
          <w:color w:val="010000"/>
          <w:sz w:val="20"/>
        </w:rPr>
        <w:t xml:space="preserve"> Authorize the Corporation’s General Manager to sign the Appendix on renewing Contract towards the above-mentioned loans with Tin </w:t>
      </w:r>
      <w:proofErr w:type="spellStart"/>
      <w:r w:rsidRPr="00F36534">
        <w:rPr>
          <w:rFonts w:ascii="Arial" w:hAnsi="Arial" w:cs="Arial"/>
          <w:color w:val="010000"/>
          <w:sz w:val="20"/>
        </w:rPr>
        <w:t>Nghia</w:t>
      </w:r>
      <w:proofErr w:type="spellEnd"/>
      <w:r w:rsidRPr="00F36534">
        <w:rPr>
          <w:rFonts w:ascii="Arial" w:hAnsi="Arial" w:cs="Arial"/>
          <w:color w:val="010000"/>
          <w:sz w:val="20"/>
        </w:rPr>
        <w:t xml:space="preserve"> - A Chau Investment Joint - Stock Company and implement relevant tasks in accordance with legal regulations and the Corporation’s Charter. </w:t>
      </w:r>
    </w:p>
    <w:p w14:paraId="0000000A" w14:textId="4134584A" w:rsidR="00776A06" w:rsidRPr="00F36534" w:rsidRDefault="00F36534" w:rsidP="00BE25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36534">
        <w:rPr>
          <w:rFonts w:ascii="Arial" w:hAnsi="Arial" w:cs="Arial"/>
          <w:color w:val="010000"/>
          <w:sz w:val="20"/>
        </w:rPr>
        <w:t>‎‎Article 3.</w:t>
      </w:r>
      <w:proofErr w:type="gramEnd"/>
      <w:r w:rsidRPr="00F36534">
        <w:rPr>
          <w:rFonts w:ascii="Arial" w:hAnsi="Arial" w:cs="Arial"/>
          <w:color w:val="010000"/>
          <w:sz w:val="20"/>
        </w:rPr>
        <w:t xml:space="preserve"> Members of the Board of Directors, the Board of Management of the Corporation and authorized individuals mentioned in Article 2 are responsible for the implementation of this Resolution.</w:t>
      </w:r>
    </w:p>
    <w:p w14:paraId="0000000B" w14:textId="102BD492" w:rsidR="00776A06" w:rsidRPr="00F36534" w:rsidRDefault="00F36534" w:rsidP="00BE25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36534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F36534">
        <w:rPr>
          <w:rFonts w:ascii="Arial" w:hAnsi="Arial" w:cs="Arial"/>
          <w:color w:val="010000"/>
          <w:sz w:val="20"/>
        </w:rPr>
        <w:t>./</w:t>
      </w:r>
      <w:proofErr w:type="gramEnd"/>
      <w:r w:rsidRPr="00F36534">
        <w:rPr>
          <w:rFonts w:ascii="Arial" w:hAnsi="Arial" w:cs="Arial"/>
          <w:color w:val="010000"/>
          <w:sz w:val="20"/>
        </w:rPr>
        <w:t>.</w:t>
      </w:r>
    </w:p>
    <w:p w14:paraId="68AD75D6" w14:textId="77777777" w:rsidR="00BE255A" w:rsidRPr="00F36534" w:rsidRDefault="00BE25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E255A" w:rsidRPr="00F36534" w:rsidSect="00F3653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8D6"/>
    <w:multiLevelType w:val="multilevel"/>
    <w:tmpl w:val="343079C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992D95"/>
    <w:multiLevelType w:val="multilevel"/>
    <w:tmpl w:val="CAE2D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B1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6"/>
    <w:rsid w:val="00776A06"/>
    <w:rsid w:val="008B59D9"/>
    <w:rsid w:val="00BE255A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3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D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244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95" w:lineRule="auto"/>
      <w:ind w:left="2570" w:hanging="2570"/>
      <w:outlineLvl w:val="1"/>
    </w:pPr>
    <w:rPr>
      <w:rFonts w:ascii="Times New Roman" w:eastAsia="Times New Roman" w:hAnsi="Times New Roman" w:cs="Times New Roman"/>
      <w:b/>
      <w:bCs/>
      <w:color w:val="1B1B1D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color w:val="1B1B1D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B1B1D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firstLine="70"/>
    </w:pPr>
    <w:rPr>
      <w:rFonts w:ascii="Times New Roman" w:eastAsia="Times New Roman" w:hAnsi="Times New Roman" w:cs="Times New Roman"/>
      <w:color w:val="414244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04" w:lineRule="auto"/>
      <w:ind w:left="380" w:firstLine="2040"/>
    </w:pPr>
    <w:rPr>
      <w:rFonts w:ascii="Arial" w:eastAsia="Arial" w:hAnsi="Arial" w:cs="Arial"/>
      <w:sz w:val="12"/>
      <w:szCs w:val="12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60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D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D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244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95" w:lineRule="auto"/>
      <w:ind w:left="2570" w:hanging="2570"/>
      <w:outlineLvl w:val="1"/>
    </w:pPr>
    <w:rPr>
      <w:rFonts w:ascii="Times New Roman" w:eastAsia="Times New Roman" w:hAnsi="Times New Roman" w:cs="Times New Roman"/>
      <w:b/>
      <w:bCs/>
      <w:color w:val="1B1B1D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color w:val="1B1B1D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B1B1D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firstLine="70"/>
    </w:pPr>
    <w:rPr>
      <w:rFonts w:ascii="Times New Roman" w:eastAsia="Times New Roman" w:hAnsi="Times New Roman" w:cs="Times New Roman"/>
      <w:color w:val="414244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04" w:lineRule="auto"/>
      <w:ind w:left="380" w:firstLine="2040"/>
    </w:pPr>
    <w:rPr>
      <w:rFonts w:ascii="Arial" w:eastAsia="Arial" w:hAnsi="Arial" w:cs="Arial"/>
      <w:sz w:val="12"/>
      <w:szCs w:val="12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60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Rmn1qBJSvvuBfLi/4pzSy7HSA==">CgMxLjAyCGguZ2pkZ3hzOAByITFINTRhSnlMd1M5ZTNsOGRyT1phZkdqc185QWVFWEVFUw==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2024-07-15T03:13:00Z</dcterms:created>
  <dcterms:modified xsi:type="dcterms:W3CDTF">2024-07-16T03:22:00Z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4b171dd899671b5fbcccfad177754fc0a4d4e1ad958787d215dc1dc697d4d050</vt:lpwstr>
  </property>
</Properties>
</file>