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2E55E" w14:textId="0013FBA9" w:rsidR="00F75F18" w:rsidRPr="008772CB" w:rsidRDefault="008772CB" w:rsidP="005B3BBE">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772CB">
        <w:rPr>
          <w:rFonts w:ascii="Arial" w:hAnsi="Arial" w:cs="Arial"/>
          <w:b/>
          <w:color w:val="010000"/>
          <w:sz w:val="20"/>
        </w:rPr>
        <w:t>BMJ: Report on using capital from the share issuance</w:t>
      </w:r>
    </w:p>
    <w:p w14:paraId="4C8644F4" w14:textId="0F4810DE"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 xml:space="preserve">On July 10, 2024, Easterns AHP Minerals Joint Stock Company announced </w:t>
      </w:r>
      <w:r w:rsidR="008772CB" w:rsidRPr="008772CB">
        <w:rPr>
          <w:rFonts w:ascii="Arial" w:hAnsi="Arial" w:cs="Arial"/>
          <w:color w:val="010000"/>
          <w:sz w:val="20"/>
        </w:rPr>
        <w:t xml:space="preserve">the </w:t>
      </w:r>
      <w:r w:rsidRPr="008772CB">
        <w:rPr>
          <w:rFonts w:ascii="Arial" w:hAnsi="Arial" w:cs="Arial"/>
          <w:color w:val="010000"/>
          <w:sz w:val="20"/>
        </w:rPr>
        <w:t>Report on the use of capital obtained from the share issuance to increase charter capital from VND300,000,000,000 to VND1,049,999,780,000 as follows:</w:t>
      </w:r>
    </w:p>
    <w:p w14:paraId="56101D81"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Part I. Proceeds obtained from the share issuance</w:t>
      </w:r>
    </w:p>
    <w:tbl>
      <w:tblPr>
        <w:tblStyle w:val="a"/>
        <w:tblW w:w="5000" w:type="pct"/>
        <w:tblLook w:val="0000" w:firstRow="0" w:lastRow="0" w:firstColumn="0" w:lastColumn="0" w:noHBand="0" w:noVBand="0"/>
      </w:tblPr>
      <w:tblGrid>
        <w:gridCol w:w="4573"/>
        <w:gridCol w:w="2303"/>
        <w:gridCol w:w="2150"/>
      </w:tblGrid>
      <w:tr w:rsidR="00275334" w:rsidRPr="008772CB" w14:paraId="035EDA80" w14:textId="77777777" w:rsidTr="00275334">
        <w:trPr>
          <w:trHeight w:val="467"/>
        </w:trPr>
        <w:tc>
          <w:tcPr>
            <w:tcW w:w="2533" w:type="pct"/>
            <w:shd w:val="clear" w:color="auto" w:fill="auto"/>
            <w:tcMar>
              <w:top w:w="0" w:type="dxa"/>
              <w:bottom w:w="0" w:type="dxa"/>
            </w:tcMar>
            <w:vAlign w:val="center"/>
          </w:tcPr>
          <w:p w14:paraId="54CED95E"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Number of shares registered for issuance:</w:t>
            </w:r>
          </w:p>
        </w:tc>
        <w:tc>
          <w:tcPr>
            <w:tcW w:w="1276" w:type="pct"/>
            <w:shd w:val="clear" w:color="auto" w:fill="auto"/>
            <w:tcMar>
              <w:top w:w="0" w:type="dxa"/>
              <w:bottom w:w="0" w:type="dxa"/>
            </w:tcMar>
            <w:vAlign w:val="center"/>
          </w:tcPr>
          <w:p w14:paraId="1E75BE52"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75,000,000</w:t>
            </w:r>
          </w:p>
        </w:tc>
        <w:tc>
          <w:tcPr>
            <w:tcW w:w="1191" w:type="pct"/>
            <w:shd w:val="clear" w:color="auto" w:fill="auto"/>
            <w:tcMar>
              <w:top w:w="0" w:type="dxa"/>
              <w:bottom w:w="0" w:type="dxa"/>
            </w:tcMar>
            <w:vAlign w:val="center"/>
          </w:tcPr>
          <w:p w14:paraId="26131B18"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Shares</w:t>
            </w:r>
          </w:p>
        </w:tc>
      </w:tr>
      <w:tr w:rsidR="00275334" w:rsidRPr="008772CB" w14:paraId="1AFA5289" w14:textId="77777777" w:rsidTr="00275334">
        <w:trPr>
          <w:trHeight w:val="467"/>
        </w:trPr>
        <w:tc>
          <w:tcPr>
            <w:tcW w:w="2533" w:type="pct"/>
            <w:shd w:val="clear" w:color="auto" w:fill="auto"/>
            <w:tcMar>
              <w:top w:w="0" w:type="dxa"/>
              <w:bottom w:w="0" w:type="dxa"/>
            </w:tcMar>
            <w:vAlign w:val="center"/>
          </w:tcPr>
          <w:p w14:paraId="68F10C68"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 xml:space="preserve">Number of shares issued to the public </w:t>
            </w:r>
          </w:p>
        </w:tc>
        <w:tc>
          <w:tcPr>
            <w:tcW w:w="1276" w:type="pct"/>
            <w:shd w:val="clear" w:color="auto" w:fill="auto"/>
            <w:tcMar>
              <w:top w:w="0" w:type="dxa"/>
              <w:bottom w:w="0" w:type="dxa"/>
            </w:tcMar>
            <w:vAlign w:val="center"/>
          </w:tcPr>
          <w:p w14:paraId="0275DC8F" w14:textId="025B631C"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74</w:t>
            </w:r>
            <w:r w:rsidRPr="008772CB">
              <w:rPr>
                <w:rFonts w:ascii="Arial" w:hAnsi="Arial" w:cs="Arial" w:hint="eastAsia"/>
                <w:color w:val="010000"/>
                <w:sz w:val="20"/>
              </w:rPr>
              <w:t>,</w:t>
            </w:r>
            <w:r w:rsidRPr="008772CB">
              <w:rPr>
                <w:rFonts w:ascii="Arial" w:hAnsi="Arial" w:cs="Arial"/>
                <w:color w:val="010000"/>
                <w:sz w:val="20"/>
              </w:rPr>
              <w:t>999</w:t>
            </w:r>
            <w:r w:rsidRPr="008772CB">
              <w:rPr>
                <w:rFonts w:ascii="Arial" w:hAnsi="Arial" w:cs="Arial" w:hint="eastAsia"/>
                <w:color w:val="010000"/>
                <w:sz w:val="20"/>
              </w:rPr>
              <w:t>,</w:t>
            </w:r>
            <w:r w:rsidRPr="008772CB">
              <w:rPr>
                <w:rFonts w:ascii="Arial" w:hAnsi="Arial" w:cs="Arial"/>
                <w:color w:val="010000"/>
                <w:sz w:val="20"/>
              </w:rPr>
              <w:t>978</w:t>
            </w:r>
          </w:p>
        </w:tc>
        <w:tc>
          <w:tcPr>
            <w:tcW w:w="1191" w:type="pct"/>
            <w:shd w:val="clear" w:color="auto" w:fill="auto"/>
            <w:tcMar>
              <w:top w:w="0" w:type="dxa"/>
              <w:bottom w:w="0" w:type="dxa"/>
            </w:tcMar>
            <w:vAlign w:val="center"/>
          </w:tcPr>
          <w:p w14:paraId="7E9B0734"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Shares</w:t>
            </w:r>
          </w:p>
        </w:tc>
      </w:tr>
      <w:tr w:rsidR="00275334" w:rsidRPr="008772CB" w14:paraId="3DDA1602" w14:textId="77777777" w:rsidTr="00275334">
        <w:trPr>
          <w:trHeight w:val="467"/>
        </w:trPr>
        <w:tc>
          <w:tcPr>
            <w:tcW w:w="2533" w:type="pct"/>
            <w:shd w:val="clear" w:color="auto" w:fill="auto"/>
            <w:tcMar>
              <w:top w:w="0" w:type="dxa"/>
              <w:bottom w:w="0" w:type="dxa"/>
            </w:tcMar>
            <w:vAlign w:val="center"/>
          </w:tcPr>
          <w:p w14:paraId="103D1E33" w14:textId="77777777" w:rsidR="00275334" w:rsidRPr="008772CB" w:rsidRDefault="00275334" w:rsidP="005B3BBE">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772CB">
              <w:rPr>
                <w:rFonts w:ascii="Arial" w:hAnsi="Arial" w:cs="Arial"/>
                <w:color w:val="010000"/>
                <w:sz w:val="20"/>
              </w:rPr>
              <w:t>Common shares</w:t>
            </w:r>
          </w:p>
        </w:tc>
        <w:tc>
          <w:tcPr>
            <w:tcW w:w="1276" w:type="pct"/>
            <w:shd w:val="clear" w:color="auto" w:fill="auto"/>
            <w:tcMar>
              <w:top w:w="0" w:type="dxa"/>
              <w:bottom w:w="0" w:type="dxa"/>
            </w:tcMar>
            <w:vAlign w:val="center"/>
          </w:tcPr>
          <w:p w14:paraId="13BC487F"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40,000,000</w:t>
            </w:r>
          </w:p>
        </w:tc>
        <w:tc>
          <w:tcPr>
            <w:tcW w:w="1191" w:type="pct"/>
            <w:shd w:val="clear" w:color="auto" w:fill="auto"/>
            <w:tcMar>
              <w:top w:w="0" w:type="dxa"/>
              <w:bottom w:w="0" w:type="dxa"/>
            </w:tcMar>
            <w:vAlign w:val="center"/>
          </w:tcPr>
          <w:p w14:paraId="3935EBEE"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Shares</w:t>
            </w:r>
          </w:p>
        </w:tc>
      </w:tr>
      <w:tr w:rsidR="00275334" w:rsidRPr="008772CB" w14:paraId="08721A89" w14:textId="77777777" w:rsidTr="00275334">
        <w:trPr>
          <w:trHeight w:val="467"/>
        </w:trPr>
        <w:tc>
          <w:tcPr>
            <w:tcW w:w="2533" w:type="pct"/>
            <w:shd w:val="clear" w:color="auto" w:fill="auto"/>
            <w:tcMar>
              <w:top w:w="0" w:type="dxa"/>
              <w:bottom w:w="0" w:type="dxa"/>
            </w:tcMar>
            <w:vAlign w:val="center"/>
          </w:tcPr>
          <w:p w14:paraId="728B1C2C"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Par value:</w:t>
            </w:r>
          </w:p>
        </w:tc>
        <w:tc>
          <w:tcPr>
            <w:tcW w:w="1276" w:type="pct"/>
            <w:shd w:val="clear" w:color="auto" w:fill="auto"/>
            <w:tcMar>
              <w:top w:w="0" w:type="dxa"/>
              <w:bottom w:w="0" w:type="dxa"/>
            </w:tcMar>
            <w:vAlign w:val="center"/>
          </w:tcPr>
          <w:p w14:paraId="5DC4AED5"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10,000</w:t>
            </w:r>
          </w:p>
        </w:tc>
        <w:tc>
          <w:tcPr>
            <w:tcW w:w="1191" w:type="pct"/>
            <w:shd w:val="clear" w:color="auto" w:fill="auto"/>
            <w:tcMar>
              <w:top w:w="0" w:type="dxa"/>
              <w:bottom w:w="0" w:type="dxa"/>
            </w:tcMar>
            <w:vAlign w:val="center"/>
          </w:tcPr>
          <w:p w14:paraId="5D73FC1E"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(VND/share)</w:t>
            </w:r>
          </w:p>
        </w:tc>
      </w:tr>
      <w:tr w:rsidR="00275334" w:rsidRPr="008772CB" w14:paraId="67B62C26" w14:textId="77777777" w:rsidTr="00275334">
        <w:trPr>
          <w:trHeight w:val="467"/>
        </w:trPr>
        <w:tc>
          <w:tcPr>
            <w:tcW w:w="2533" w:type="pct"/>
            <w:shd w:val="clear" w:color="auto" w:fill="auto"/>
            <w:tcMar>
              <w:top w:w="0" w:type="dxa"/>
              <w:bottom w:w="0" w:type="dxa"/>
            </w:tcMar>
            <w:vAlign w:val="center"/>
          </w:tcPr>
          <w:p w14:paraId="1C70A621"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Offering price</w:t>
            </w:r>
          </w:p>
        </w:tc>
        <w:tc>
          <w:tcPr>
            <w:tcW w:w="1276" w:type="pct"/>
            <w:shd w:val="clear" w:color="auto" w:fill="auto"/>
            <w:tcMar>
              <w:top w:w="0" w:type="dxa"/>
              <w:bottom w:w="0" w:type="dxa"/>
            </w:tcMar>
            <w:vAlign w:val="center"/>
          </w:tcPr>
          <w:p w14:paraId="28A207D9"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10,000</w:t>
            </w:r>
          </w:p>
        </w:tc>
        <w:tc>
          <w:tcPr>
            <w:tcW w:w="1191" w:type="pct"/>
            <w:shd w:val="clear" w:color="auto" w:fill="auto"/>
            <w:tcMar>
              <w:top w:w="0" w:type="dxa"/>
              <w:bottom w:w="0" w:type="dxa"/>
            </w:tcMar>
            <w:vAlign w:val="center"/>
          </w:tcPr>
          <w:p w14:paraId="6B13CAB9"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(VND/share)</w:t>
            </w:r>
          </w:p>
        </w:tc>
      </w:tr>
      <w:tr w:rsidR="00275334" w:rsidRPr="008772CB" w14:paraId="606E6D6B" w14:textId="77777777" w:rsidTr="00275334">
        <w:trPr>
          <w:trHeight w:val="467"/>
        </w:trPr>
        <w:tc>
          <w:tcPr>
            <w:tcW w:w="2533" w:type="pct"/>
            <w:shd w:val="clear" w:color="auto" w:fill="auto"/>
            <w:tcMar>
              <w:top w:w="0" w:type="dxa"/>
              <w:bottom w:w="0" w:type="dxa"/>
            </w:tcMar>
            <w:vAlign w:val="center"/>
          </w:tcPr>
          <w:p w14:paraId="52C8A829"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Total proceeds</w:t>
            </w:r>
          </w:p>
        </w:tc>
        <w:tc>
          <w:tcPr>
            <w:tcW w:w="1276" w:type="pct"/>
            <w:shd w:val="clear" w:color="auto" w:fill="auto"/>
            <w:tcMar>
              <w:top w:w="0" w:type="dxa"/>
              <w:bottom w:w="0" w:type="dxa"/>
            </w:tcMar>
            <w:vAlign w:val="center"/>
          </w:tcPr>
          <w:p w14:paraId="76E81E7C"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749,999,780,000</w:t>
            </w:r>
          </w:p>
        </w:tc>
        <w:tc>
          <w:tcPr>
            <w:tcW w:w="1191" w:type="pct"/>
            <w:shd w:val="clear" w:color="auto" w:fill="auto"/>
            <w:tcMar>
              <w:top w:w="0" w:type="dxa"/>
              <w:bottom w:w="0" w:type="dxa"/>
            </w:tcMar>
            <w:vAlign w:val="center"/>
          </w:tcPr>
          <w:p w14:paraId="41E662F9"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VND</w:t>
            </w:r>
          </w:p>
        </w:tc>
      </w:tr>
      <w:tr w:rsidR="00275334" w:rsidRPr="008772CB" w14:paraId="3D1EEEBA" w14:textId="77777777" w:rsidTr="00275334">
        <w:trPr>
          <w:trHeight w:val="467"/>
        </w:trPr>
        <w:tc>
          <w:tcPr>
            <w:tcW w:w="2533" w:type="pct"/>
            <w:shd w:val="clear" w:color="auto" w:fill="auto"/>
            <w:tcMar>
              <w:top w:w="0" w:type="dxa"/>
              <w:bottom w:w="0" w:type="dxa"/>
            </w:tcMar>
            <w:vAlign w:val="center"/>
          </w:tcPr>
          <w:p w14:paraId="07688C0C"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Share issuance expenses</w:t>
            </w:r>
          </w:p>
        </w:tc>
        <w:tc>
          <w:tcPr>
            <w:tcW w:w="1276" w:type="pct"/>
            <w:shd w:val="clear" w:color="auto" w:fill="auto"/>
            <w:tcMar>
              <w:top w:w="0" w:type="dxa"/>
              <w:bottom w:w="0" w:type="dxa"/>
            </w:tcMar>
            <w:vAlign w:val="center"/>
          </w:tcPr>
          <w:p w14:paraId="50D16A98"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1,206,100,000</w:t>
            </w:r>
          </w:p>
        </w:tc>
        <w:tc>
          <w:tcPr>
            <w:tcW w:w="1191" w:type="pct"/>
            <w:shd w:val="clear" w:color="auto" w:fill="auto"/>
            <w:tcMar>
              <w:top w:w="0" w:type="dxa"/>
              <w:bottom w:w="0" w:type="dxa"/>
            </w:tcMar>
            <w:vAlign w:val="center"/>
          </w:tcPr>
          <w:p w14:paraId="0CF338F1"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VND</w:t>
            </w:r>
          </w:p>
        </w:tc>
      </w:tr>
      <w:tr w:rsidR="00275334" w:rsidRPr="008772CB" w14:paraId="7E14EC2E" w14:textId="77777777" w:rsidTr="00275334">
        <w:trPr>
          <w:trHeight w:val="467"/>
        </w:trPr>
        <w:tc>
          <w:tcPr>
            <w:tcW w:w="2533" w:type="pct"/>
            <w:shd w:val="clear" w:color="auto" w:fill="auto"/>
            <w:tcMar>
              <w:top w:w="0" w:type="dxa"/>
              <w:bottom w:w="0" w:type="dxa"/>
            </w:tcMar>
            <w:vAlign w:val="center"/>
          </w:tcPr>
          <w:p w14:paraId="66B91E19"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Net proceeds from share issuance</w:t>
            </w:r>
          </w:p>
        </w:tc>
        <w:tc>
          <w:tcPr>
            <w:tcW w:w="1276" w:type="pct"/>
            <w:shd w:val="clear" w:color="auto" w:fill="auto"/>
            <w:tcMar>
              <w:top w:w="0" w:type="dxa"/>
              <w:bottom w:w="0" w:type="dxa"/>
            </w:tcMar>
            <w:vAlign w:val="center"/>
          </w:tcPr>
          <w:p w14:paraId="66C49EB0"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748,793,680,000</w:t>
            </w:r>
          </w:p>
        </w:tc>
        <w:tc>
          <w:tcPr>
            <w:tcW w:w="1191" w:type="pct"/>
            <w:shd w:val="clear" w:color="auto" w:fill="auto"/>
            <w:tcMar>
              <w:top w:w="0" w:type="dxa"/>
              <w:bottom w:w="0" w:type="dxa"/>
            </w:tcMar>
            <w:vAlign w:val="center"/>
          </w:tcPr>
          <w:p w14:paraId="2008BE93"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VND</w:t>
            </w:r>
          </w:p>
        </w:tc>
      </w:tr>
      <w:tr w:rsidR="00275334" w:rsidRPr="008772CB" w14:paraId="6BEAA153" w14:textId="77777777" w:rsidTr="00275334">
        <w:trPr>
          <w:trHeight w:val="467"/>
        </w:trPr>
        <w:tc>
          <w:tcPr>
            <w:tcW w:w="2533" w:type="pct"/>
            <w:shd w:val="clear" w:color="auto" w:fill="auto"/>
            <w:tcMar>
              <w:top w:w="0" w:type="dxa"/>
              <w:bottom w:w="0" w:type="dxa"/>
            </w:tcMar>
            <w:vAlign w:val="center"/>
          </w:tcPr>
          <w:p w14:paraId="03B595D4"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In which:</w:t>
            </w:r>
          </w:p>
        </w:tc>
        <w:tc>
          <w:tcPr>
            <w:tcW w:w="1276" w:type="pct"/>
            <w:shd w:val="clear" w:color="auto" w:fill="auto"/>
            <w:tcMar>
              <w:top w:w="0" w:type="dxa"/>
              <w:bottom w:w="0" w:type="dxa"/>
            </w:tcMar>
            <w:vAlign w:val="center"/>
          </w:tcPr>
          <w:p w14:paraId="684195E5" w14:textId="77777777" w:rsidR="00275334" w:rsidRPr="008772CB" w:rsidRDefault="00275334" w:rsidP="005B3BBE">
            <w:pPr>
              <w:tabs>
                <w:tab w:val="left" w:pos="432"/>
              </w:tabs>
              <w:spacing w:after="120" w:line="360" w:lineRule="auto"/>
              <w:jc w:val="both"/>
              <w:rPr>
                <w:rFonts w:ascii="Arial" w:eastAsia="Arial" w:hAnsi="Arial" w:cs="Arial"/>
                <w:color w:val="010000"/>
                <w:sz w:val="20"/>
                <w:szCs w:val="20"/>
              </w:rPr>
            </w:pPr>
          </w:p>
        </w:tc>
        <w:tc>
          <w:tcPr>
            <w:tcW w:w="1191" w:type="pct"/>
            <w:shd w:val="clear" w:color="auto" w:fill="auto"/>
            <w:tcMar>
              <w:top w:w="0" w:type="dxa"/>
              <w:bottom w:w="0" w:type="dxa"/>
            </w:tcMar>
            <w:vAlign w:val="center"/>
          </w:tcPr>
          <w:p w14:paraId="37204EA7" w14:textId="77777777" w:rsidR="00275334" w:rsidRPr="008772CB" w:rsidRDefault="00275334" w:rsidP="005B3BBE">
            <w:pPr>
              <w:tabs>
                <w:tab w:val="left" w:pos="432"/>
              </w:tabs>
              <w:spacing w:after="120" w:line="360" w:lineRule="auto"/>
              <w:jc w:val="both"/>
              <w:rPr>
                <w:rFonts w:ascii="Arial" w:eastAsia="Arial" w:hAnsi="Arial" w:cs="Arial"/>
                <w:color w:val="010000"/>
                <w:sz w:val="20"/>
                <w:szCs w:val="20"/>
              </w:rPr>
            </w:pPr>
          </w:p>
        </w:tc>
      </w:tr>
      <w:tr w:rsidR="00275334" w:rsidRPr="008772CB" w14:paraId="697DD692" w14:textId="77777777" w:rsidTr="00275334">
        <w:trPr>
          <w:trHeight w:val="467"/>
        </w:trPr>
        <w:tc>
          <w:tcPr>
            <w:tcW w:w="2533" w:type="pct"/>
            <w:shd w:val="clear" w:color="auto" w:fill="auto"/>
            <w:tcMar>
              <w:top w:w="0" w:type="dxa"/>
              <w:bottom w:w="0" w:type="dxa"/>
            </w:tcMar>
            <w:vAlign w:val="center"/>
          </w:tcPr>
          <w:p w14:paraId="233BEEDB" w14:textId="77777777" w:rsidR="00275334" w:rsidRPr="008772CB" w:rsidRDefault="00275334" w:rsidP="005B3BB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772CB">
              <w:rPr>
                <w:rFonts w:ascii="Arial" w:hAnsi="Arial" w:cs="Arial"/>
                <w:color w:val="010000"/>
                <w:sz w:val="20"/>
              </w:rPr>
              <w:t>Share capital</w:t>
            </w:r>
          </w:p>
        </w:tc>
        <w:tc>
          <w:tcPr>
            <w:tcW w:w="1276" w:type="pct"/>
            <w:shd w:val="clear" w:color="auto" w:fill="auto"/>
            <w:tcMar>
              <w:top w:w="0" w:type="dxa"/>
              <w:bottom w:w="0" w:type="dxa"/>
            </w:tcMar>
            <w:vAlign w:val="center"/>
          </w:tcPr>
          <w:p w14:paraId="4D470B38"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749,999,780,000</w:t>
            </w:r>
          </w:p>
        </w:tc>
        <w:tc>
          <w:tcPr>
            <w:tcW w:w="1191" w:type="pct"/>
            <w:shd w:val="clear" w:color="auto" w:fill="auto"/>
            <w:tcMar>
              <w:top w:w="0" w:type="dxa"/>
              <w:bottom w:w="0" w:type="dxa"/>
            </w:tcMar>
            <w:vAlign w:val="center"/>
          </w:tcPr>
          <w:p w14:paraId="39863E02"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VND</w:t>
            </w:r>
          </w:p>
        </w:tc>
      </w:tr>
      <w:tr w:rsidR="00275334" w:rsidRPr="008772CB" w14:paraId="5701216A" w14:textId="77777777" w:rsidTr="00275334">
        <w:trPr>
          <w:trHeight w:val="467"/>
        </w:trPr>
        <w:tc>
          <w:tcPr>
            <w:tcW w:w="2533" w:type="pct"/>
            <w:shd w:val="clear" w:color="auto" w:fill="auto"/>
            <w:tcMar>
              <w:top w:w="0" w:type="dxa"/>
              <w:bottom w:w="0" w:type="dxa"/>
            </w:tcMar>
            <w:vAlign w:val="center"/>
          </w:tcPr>
          <w:p w14:paraId="1B9D97C0" w14:textId="77777777" w:rsidR="00275334" w:rsidRPr="008772CB" w:rsidRDefault="00275334" w:rsidP="005B3BBE">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772CB">
              <w:rPr>
                <w:rFonts w:ascii="Arial" w:hAnsi="Arial" w:cs="Arial"/>
                <w:color w:val="010000"/>
                <w:sz w:val="20"/>
              </w:rPr>
              <w:t>Share premium</w:t>
            </w:r>
          </w:p>
        </w:tc>
        <w:tc>
          <w:tcPr>
            <w:tcW w:w="1276" w:type="pct"/>
            <w:shd w:val="clear" w:color="auto" w:fill="auto"/>
            <w:tcMar>
              <w:top w:w="0" w:type="dxa"/>
              <w:bottom w:w="0" w:type="dxa"/>
            </w:tcMar>
            <w:vAlign w:val="center"/>
          </w:tcPr>
          <w:p w14:paraId="07D36C22"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(1,206,100,000)</w:t>
            </w:r>
          </w:p>
        </w:tc>
        <w:tc>
          <w:tcPr>
            <w:tcW w:w="1191" w:type="pct"/>
            <w:shd w:val="clear" w:color="auto" w:fill="auto"/>
            <w:tcMar>
              <w:top w:w="0" w:type="dxa"/>
              <w:bottom w:w="0" w:type="dxa"/>
            </w:tcMar>
            <w:vAlign w:val="center"/>
          </w:tcPr>
          <w:p w14:paraId="54E7FD7C" w14:textId="77777777" w:rsidR="00275334"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VND</w:t>
            </w:r>
          </w:p>
        </w:tc>
      </w:tr>
    </w:tbl>
    <w:p w14:paraId="616BC6C2"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Part II: Capital use plan according to the issuance plan</w:t>
      </w:r>
    </w:p>
    <w:p w14:paraId="7EB4E5DA" w14:textId="1DB5191A"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Implement according to General Mandate No. 01/2021/NQ/DHDCD dated March 28, 2021</w:t>
      </w:r>
      <w:r w:rsidR="005B3BBE">
        <w:rPr>
          <w:rFonts w:ascii="Arial" w:hAnsi="Arial" w:cs="Arial"/>
          <w:color w:val="010000"/>
          <w:sz w:val="20"/>
        </w:rPr>
        <w:t>,</w:t>
      </w:r>
      <w:r w:rsidRPr="008772CB">
        <w:rPr>
          <w:rFonts w:ascii="Arial" w:hAnsi="Arial" w:cs="Arial"/>
          <w:color w:val="010000"/>
          <w:sz w:val="20"/>
        </w:rPr>
        <w:t xml:space="preserve"> and General Mandate No. 02/2021/NQ/DHDCD dated September 28, 2021, the Board of Directors approved the detailed plan on using capital obtained from the share issuance to existing shareholders according to Resolution No. 18/2021/NQ-HDQT dated November 2, 2021</w:t>
      </w:r>
      <w:r w:rsidR="005B3BBE">
        <w:rPr>
          <w:rFonts w:ascii="Arial" w:hAnsi="Arial" w:cs="Arial"/>
          <w:color w:val="010000"/>
          <w:sz w:val="20"/>
        </w:rPr>
        <w:t>,</w:t>
      </w:r>
      <w:r w:rsidRPr="008772CB">
        <w:rPr>
          <w:rFonts w:ascii="Arial" w:hAnsi="Arial" w:cs="Arial"/>
          <w:color w:val="010000"/>
          <w:sz w:val="20"/>
        </w:rPr>
        <w:t xml:space="preserve">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1"/>
        <w:gridCol w:w="4533"/>
        <w:gridCol w:w="1827"/>
        <w:gridCol w:w="1965"/>
      </w:tblGrid>
      <w:tr w:rsidR="00F75F18" w:rsidRPr="008772CB" w14:paraId="6AF63779" w14:textId="77777777" w:rsidTr="00275334">
        <w:tc>
          <w:tcPr>
            <w:tcW w:w="383" w:type="pct"/>
            <w:shd w:val="clear" w:color="auto" w:fill="auto"/>
            <w:tcMar>
              <w:top w:w="0" w:type="dxa"/>
              <w:bottom w:w="0" w:type="dxa"/>
            </w:tcMar>
            <w:vAlign w:val="center"/>
          </w:tcPr>
          <w:p w14:paraId="7CE2D32E"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No.</w:t>
            </w:r>
          </w:p>
        </w:tc>
        <w:tc>
          <w:tcPr>
            <w:tcW w:w="2514" w:type="pct"/>
            <w:shd w:val="clear" w:color="auto" w:fill="auto"/>
            <w:tcMar>
              <w:top w:w="0" w:type="dxa"/>
              <w:bottom w:w="0" w:type="dxa"/>
            </w:tcMar>
            <w:vAlign w:val="center"/>
          </w:tcPr>
          <w:p w14:paraId="24CC76A3"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Contents</w:t>
            </w:r>
          </w:p>
        </w:tc>
        <w:tc>
          <w:tcPr>
            <w:tcW w:w="1013" w:type="pct"/>
            <w:shd w:val="clear" w:color="auto" w:fill="auto"/>
            <w:tcMar>
              <w:top w:w="0" w:type="dxa"/>
              <w:bottom w:w="0" w:type="dxa"/>
            </w:tcMar>
            <w:vAlign w:val="center"/>
          </w:tcPr>
          <w:p w14:paraId="52F0067B"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Amount (VND)</w:t>
            </w:r>
          </w:p>
        </w:tc>
        <w:tc>
          <w:tcPr>
            <w:tcW w:w="1090" w:type="pct"/>
            <w:shd w:val="clear" w:color="auto" w:fill="auto"/>
            <w:tcMar>
              <w:top w:w="0" w:type="dxa"/>
              <w:bottom w:w="0" w:type="dxa"/>
            </w:tcMar>
            <w:vAlign w:val="center"/>
          </w:tcPr>
          <w:p w14:paraId="5D359085"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Expected time</w:t>
            </w:r>
          </w:p>
        </w:tc>
      </w:tr>
      <w:tr w:rsidR="00F75F18" w:rsidRPr="008772CB" w14:paraId="6A896939" w14:textId="77777777" w:rsidTr="00275334">
        <w:tc>
          <w:tcPr>
            <w:tcW w:w="383" w:type="pct"/>
            <w:shd w:val="clear" w:color="auto" w:fill="auto"/>
            <w:tcMar>
              <w:top w:w="0" w:type="dxa"/>
              <w:bottom w:w="0" w:type="dxa"/>
            </w:tcMar>
            <w:vAlign w:val="center"/>
          </w:tcPr>
          <w:p w14:paraId="02BB1226"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1</w:t>
            </w:r>
          </w:p>
        </w:tc>
        <w:tc>
          <w:tcPr>
            <w:tcW w:w="2514" w:type="pct"/>
            <w:shd w:val="clear" w:color="auto" w:fill="auto"/>
            <w:tcMar>
              <w:top w:w="0" w:type="dxa"/>
              <w:bottom w:w="0" w:type="dxa"/>
            </w:tcMar>
            <w:vAlign w:val="center"/>
          </w:tcPr>
          <w:p w14:paraId="5DB3F293"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Buy shares of Binh Duong Investment and Trade Joint-Stock Company</w:t>
            </w:r>
          </w:p>
        </w:tc>
        <w:tc>
          <w:tcPr>
            <w:tcW w:w="1013" w:type="pct"/>
            <w:shd w:val="clear" w:color="auto" w:fill="auto"/>
            <w:tcMar>
              <w:top w:w="0" w:type="dxa"/>
              <w:bottom w:w="0" w:type="dxa"/>
            </w:tcMar>
            <w:vAlign w:val="center"/>
          </w:tcPr>
          <w:p w14:paraId="5B6DE924"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550,000,000,000</w:t>
            </w:r>
          </w:p>
        </w:tc>
        <w:tc>
          <w:tcPr>
            <w:tcW w:w="1090" w:type="pct"/>
            <w:shd w:val="clear" w:color="auto" w:fill="auto"/>
            <w:tcMar>
              <w:top w:w="0" w:type="dxa"/>
              <w:bottom w:w="0" w:type="dxa"/>
            </w:tcMar>
            <w:vAlign w:val="center"/>
          </w:tcPr>
          <w:p w14:paraId="2295DE99"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2022</w:t>
            </w:r>
          </w:p>
        </w:tc>
      </w:tr>
      <w:tr w:rsidR="00F75F18" w:rsidRPr="008772CB" w14:paraId="5FFAEF3A" w14:textId="77777777" w:rsidTr="00275334">
        <w:tc>
          <w:tcPr>
            <w:tcW w:w="383" w:type="pct"/>
            <w:shd w:val="clear" w:color="auto" w:fill="auto"/>
            <w:tcMar>
              <w:top w:w="0" w:type="dxa"/>
              <w:bottom w:w="0" w:type="dxa"/>
            </w:tcMar>
            <w:vAlign w:val="center"/>
          </w:tcPr>
          <w:p w14:paraId="3496A126"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w:t>
            </w:r>
          </w:p>
        </w:tc>
        <w:tc>
          <w:tcPr>
            <w:tcW w:w="2514" w:type="pct"/>
            <w:shd w:val="clear" w:color="auto" w:fill="auto"/>
            <w:tcMar>
              <w:top w:w="0" w:type="dxa"/>
              <w:bottom w:w="0" w:type="dxa"/>
            </w:tcMar>
            <w:vAlign w:val="center"/>
          </w:tcPr>
          <w:p w14:paraId="11B108CC"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Supplement business capital for the implementation of Construction Contract No. 05-21308 dated October 28, 2021 and No. 06-21308 dated October 28, 2021 with ACC Binh Duong Investment and Construction Joint Stock Company</w:t>
            </w:r>
          </w:p>
        </w:tc>
        <w:tc>
          <w:tcPr>
            <w:tcW w:w="1013" w:type="pct"/>
            <w:shd w:val="clear" w:color="auto" w:fill="auto"/>
            <w:tcMar>
              <w:top w:w="0" w:type="dxa"/>
              <w:bottom w:w="0" w:type="dxa"/>
            </w:tcMar>
            <w:vAlign w:val="center"/>
          </w:tcPr>
          <w:p w14:paraId="4FAB335B"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200,000,000,000</w:t>
            </w:r>
          </w:p>
        </w:tc>
        <w:tc>
          <w:tcPr>
            <w:tcW w:w="1090" w:type="pct"/>
            <w:shd w:val="clear" w:color="auto" w:fill="auto"/>
            <w:tcMar>
              <w:top w:w="0" w:type="dxa"/>
              <w:bottom w:w="0" w:type="dxa"/>
            </w:tcMar>
            <w:vAlign w:val="center"/>
          </w:tcPr>
          <w:p w14:paraId="75DDFB34"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2022</w:t>
            </w:r>
          </w:p>
        </w:tc>
      </w:tr>
      <w:tr w:rsidR="00F75F18" w:rsidRPr="008772CB" w14:paraId="2804E687" w14:textId="77777777" w:rsidTr="00275334">
        <w:tc>
          <w:tcPr>
            <w:tcW w:w="383" w:type="pct"/>
            <w:shd w:val="clear" w:color="auto" w:fill="auto"/>
            <w:tcMar>
              <w:top w:w="0" w:type="dxa"/>
              <w:bottom w:w="0" w:type="dxa"/>
            </w:tcMar>
            <w:vAlign w:val="center"/>
          </w:tcPr>
          <w:p w14:paraId="38B86F4B" w14:textId="77777777" w:rsidR="00F75F18" w:rsidRPr="008772CB" w:rsidRDefault="00F75F18" w:rsidP="005B3BBE">
            <w:pPr>
              <w:tabs>
                <w:tab w:val="left" w:pos="432"/>
              </w:tabs>
              <w:spacing w:after="120" w:line="360" w:lineRule="auto"/>
              <w:jc w:val="center"/>
              <w:rPr>
                <w:rFonts w:ascii="Arial" w:eastAsia="Arial" w:hAnsi="Arial" w:cs="Arial"/>
                <w:color w:val="010000"/>
                <w:sz w:val="20"/>
                <w:szCs w:val="20"/>
              </w:rPr>
            </w:pPr>
          </w:p>
        </w:tc>
        <w:tc>
          <w:tcPr>
            <w:tcW w:w="2514" w:type="pct"/>
            <w:shd w:val="clear" w:color="auto" w:fill="auto"/>
            <w:tcMar>
              <w:top w:w="0" w:type="dxa"/>
              <w:bottom w:w="0" w:type="dxa"/>
            </w:tcMar>
            <w:vAlign w:val="center"/>
          </w:tcPr>
          <w:p w14:paraId="16926751"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Total</w:t>
            </w:r>
          </w:p>
        </w:tc>
        <w:tc>
          <w:tcPr>
            <w:tcW w:w="1013" w:type="pct"/>
            <w:shd w:val="clear" w:color="auto" w:fill="auto"/>
            <w:tcMar>
              <w:top w:w="0" w:type="dxa"/>
              <w:bottom w:w="0" w:type="dxa"/>
            </w:tcMar>
            <w:vAlign w:val="center"/>
          </w:tcPr>
          <w:p w14:paraId="09924474" w14:textId="77777777" w:rsidR="00F75F18" w:rsidRPr="008772CB" w:rsidRDefault="00EF33A2" w:rsidP="005B3BBE">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750,000,000,000</w:t>
            </w:r>
          </w:p>
        </w:tc>
        <w:tc>
          <w:tcPr>
            <w:tcW w:w="1090" w:type="pct"/>
            <w:shd w:val="clear" w:color="auto" w:fill="auto"/>
            <w:tcMar>
              <w:top w:w="0" w:type="dxa"/>
              <w:bottom w:w="0" w:type="dxa"/>
            </w:tcMar>
            <w:vAlign w:val="center"/>
          </w:tcPr>
          <w:p w14:paraId="4B58C831" w14:textId="77777777" w:rsidR="00F75F18" w:rsidRPr="008772CB" w:rsidRDefault="00F75F18" w:rsidP="005B3BBE">
            <w:pPr>
              <w:tabs>
                <w:tab w:val="left" w:pos="432"/>
              </w:tabs>
              <w:spacing w:after="120" w:line="360" w:lineRule="auto"/>
              <w:jc w:val="center"/>
              <w:rPr>
                <w:rFonts w:ascii="Arial" w:eastAsia="Arial" w:hAnsi="Arial" w:cs="Arial"/>
                <w:color w:val="010000"/>
                <w:sz w:val="20"/>
                <w:szCs w:val="20"/>
              </w:rPr>
            </w:pPr>
          </w:p>
        </w:tc>
      </w:tr>
    </w:tbl>
    <w:p w14:paraId="5F0CA401"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Part III: Situation of using capital obtained from the share issuance</w:t>
      </w:r>
    </w:p>
    <w:p w14:paraId="02FCA7D6" w14:textId="2E693653"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 xml:space="preserve">Due to changes in the progress of implementing construction </w:t>
      </w:r>
      <w:r w:rsidR="00275334" w:rsidRPr="008772CB">
        <w:rPr>
          <w:rFonts w:ascii="Arial" w:hAnsi="Arial" w:cs="Arial"/>
          <w:color w:val="010000"/>
          <w:sz w:val="20"/>
        </w:rPr>
        <w:t>contracts</w:t>
      </w:r>
      <w:r w:rsidRPr="008772CB">
        <w:rPr>
          <w:rFonts w:ascii="Arial" w:hAnsi="Arial" w:cs="Arial"/>
          <w:color w:val="010000"/>
          <w:sz w:val="20"/>
        </w:rPr>
        <w:t xml:space="preserve"> No. 05-21308 dated October 28, 2021 and No. 06-21308 dated October 28, 2021, business investment plans, and payment plans, </w:t>
      </w:r>
      <w:r w:rsidRPr="008772CB">
        <w:rPr>
          <w:rFonts w:ascii="Arial" w:hAnsi="Arial" w:cs="Arial"/>
          <w:color w:val="010000"/>
          <w:sz w:val="20"/>
        </w:rPr>
        <w:lastRenderedPageBreak/>
        <w:t>the Board of Directors of the Company approved on changing the plan on using capital obtained from the share issuance according to Resolution No. 18/2022/NQ-HDQT dated December 12, 2022.</w:t>
      </w:r>
    </w:p>
    <w:p w14:paraId="31BF7EAE" w14:textId="71F15915" w:rsidR="00F75F18" w:rsidRPr="008772CB" w:rsidRDefault="00275334"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The number of proceeds obtained from the share issuance is used by the Company as follows: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4"/>
        <w:gridCol w:w="2238"/>
        <w:gridCol w:w="1801"/>
        <w:gridCol w:w="1163"/>
        <w:gridCol w:w="1901"/>
        <w:gridCol w:w="1179"/>
      </w:tblGrid>
      <w:tr w:rsidR="00F75F18" w:rsidRPr="008772CB" w14:paraId="09AC981F" w14:textId="77777777" w:rsidTr="00275334">
        <w:tc>
          <w:tcPr>
            <w:tcW w:w="407" w:type="pct"/>
            <w:shd w:val="clear" w:color="auto" w:fill="auto"/>
            <w:tcMar>
              <w:top w:w="0" w:type="dxa"/>
              <w:bottom w:w="0" w:type="dxa"/>
            </w:tcMar>
            <w:vAlign w:val="center"/>
          </w:tcPr>
          <w:p w14:paraId="1A6BAD10"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No.</w:t>
            </w:r>
          </w:p>
        </w:tc>
        <w:tc>
          <w:tcPr>
            <w:tcW w:w="1241" w:type="pct"/>
            <w:shd w:val="clear" w:color="auto" w:fill="auto"/>
            <w:tcMar>
              <w:top w:w="0" w:type="dxa"/>
              <w:bottom w:w="0" w:type="dxa"/>
            </w:tcMar>
            <w:vAlign w:val="center"/>
          </w:tcPr>
          <w:p w14:paraId="2FDAECBF"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Contents</w:t>
            </w:r>
          </w:p>
        </w:tc>
        <w:tc>
          <w:tcPr>
            <w:tcW w:w="1644" w:type="pct"/>
            <w:gridSpan w:val="2"/>
            <w:shd w:val="clear" w:color="auto" w:fill="auto"/>
            <w:tcMar>
              <w:top w:w="0" w:type="dxa"/>
              <w:bottom w:w="0" w:type="dxa"/>
            </w:tcMar>
            <w:vAlign w:val="center"/>
          </w:tcPr>
          <w:p w14:paraId="7CB91C1F"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1st adjusted plan on using capital</w:t>
            </w:r>
          </w:p>
        </w:tc>
        <w:tc>
          <w:tcPr>
            <w:tcW w:w="1708" w:type="pct"/>
            <w:gridSpan w:val="2"/>
            <w:shd w:val="clear" w:color="auto" w:fill="auto"/>
            <w:tcMar>
              <w:top w:w="0" w:type="dxa"/>
              <w:bottom w:w="0" w:type="dxa"/>
            </w:tcMar>
            <w:vAlign w:val="center"/>
          </w:tcPr>
          <w:p w14:paraId="6478CF10"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Actual use</w:t>
            </w:r>
          </w:p>
        </w:tc>
      </w:tr>
      <w:tr w:rsidR="00275334" w:rsidRPr="008772CB" w14:paraId="0994DBA9" w14:textId="77777777" w:rsidTr="00275334">
        <w:tc>
          <w:tcPr>
            <w:tcW w:w="407" w:type="pct"/>
            <w:shd w:val="clear" w:color="auto" w:fill="auto"/>
            <w:tcMar>
              <w:top w:w="0" w:type="dxa"/>
              <w:bottom w:w="0" w:type="dxa"/>
            </w:tcMar>
            <w:vAlign w:val="center"/>
          </w:tcPr>
          <w:p w14:paraId="3D5481AD" w14:textId="77777777" w:rsidR="00F75F18" w:rsidRPr="008772CB" w:rsidRDefault="00F75F18" w:rsidP="002625C3">
            <w:pPr>
              <w:tabs>
                <w:tab w:val="left" w:pos="432"/>
              </w:tabs>
              <w:spacing w:after="120" w:line="360" w:lineRule="auto"/>
              <w:jc w:val="center"/>
              <w:rPr>
                <w:rFonts w:ascii="Arial" w:eastAsia="Arial" w:hAnsi="Arial" w:cs="Arial"/>
                <w:color w:val="010000"/>
                <w:sz w:val="20"/>
                <w:szCs w:val="20"/>
              </w:rPr>
            </w:pPr>
          </w:p>
        </w:tc>
        <w:tc>
          <w:tcPr>
            <w:tcW w:w="1241" w:type="pct"/>
            <w:shd w:val="clear" w:color="auto" w:fill="auto"/>
            <w:tcMar>
              <w:top w:w="0" w:type="dxa"/>
              <w:bottom w:w="0" w:type="dxa"/>
            </w:tcMar>
            <w:vAlign w:val="center"/>
          </w:tcPr>
          <w:p w14:paraId="6DFFAE53" w14:textId="77777777" w:rsidR="00F75F18" w:rsidRPr="008772CB" w:rsidRDefault="00F75F18" w:rsidP="002625C3">
            <w:pPr>
              <w:tabs>
                <w:tab w:val="left" w:pos="432"/>
              </w:tabs>
              <w:spacing w:after="120" w:line="360" w:lineRule="auto"/>
              <w:jc w:val="center"/>
              <w:rPr>
                <w:rFonts w:ascii="Arial" w:eastAsia="Arial" w:hAnsi="Arial" w:cs="Arial"/>
                <w:color w:val="010000"/>
                <w:sz w:val="20"/>
                <w:szCs w:val="20"/>
              </w:rPr>
            </w:pPr>
          </w:p>
        </w:tc>
        <w:tc>
          <w:tcPr>
            <w:tcW w:w="999" w:type="pct"/>
            <w:shd w:val="clear" w:color="auto" w:fill="auto"/>
            <w:tcMar>
              <w:top w:w="0" w:type="dxa"/>
              <w:bottom w:w="0" w:type="dxa"/>
            </w:tcMar>
            <w:vAlign w:val="center"/>
          </w:tcPr>
          <w:p w14:paraId="04CF9640"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Amount (VND)</w:t>
            </w:r>
          </w:p>
        </w:tc>
        <w:tc>
          <w:tcPr>
            <w:tcW w:w="645" w:type="pct"/>
            <w:shd w:val="clear" w:color="auto" w:fill="auto"/>
            <w:tcMar>
              <w:top w:w="0" w:type="dxa"/>
              <w:bottom w:w="0" w:type="dxa"/>
            </w:tcMar>
            <w:vAlign w:val="center"/>
          </w:tcPr>
          <w:p w14:paraId="2AC3BE8A"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Time</w:t>
            </w:r>
          </w:p>
        </w:tc>
        <w:tc>
          <w:tcPr>
            <w:tcW w:w="1054" w:type="pct"/>
            <w:shd w:val="clear" w:color="auto" w:fill="auto"/>
            <w:tcMar>
              <w:top w:w="0" w:type="dxa"/>
              <w:bottom w:w="0" w:type="dxa"/>
            </w:tcMar>
            <w:vAlign w:val="center"/>
          </w:tcPr>
          <w:p w14:paraId="32716AD5"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Amount (VND)</w:t>
            </w:r>
          </w:p>
        </w:tc>
        <w:tc>
          <w:tcPr>
            <w:tcW w:w="654" w:type="pct"/>
            <w:shd w:val="clear" w:color="auto" w:fill="auto"/>
            <w:tcMar>
              <w:top w:w="0" w:type="dxa"/>
              <w:bottom w:w="0" w:type="dxa"/>
            </w:tcMar>
            <w:vAlign w:val="center"/>
          </w:tcPr>
          <w:p w14:paraId="441C37C8"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Time</w:t>
            </w:r>
          </w:p>
        </w:tc>
      </w:tr>
      <w:tr w:rsidR="00275334" w:rsidRPr="008772CB" w14:paraId="12EE347F" w14:textId="77777777" w:rsidTr="00275334">
        <w:tc>
          <w:tcPr>
            <w:tcW w:w="407" w:type="pct"/>
            <w:shd w:val="clear" w:color="auto" w:fill="auto"/>
            <w:tcMar>
              <w:top w:w="0" w:type="dxa"/>
              <w:bottom w:w="0" w:type="dxa"/>
            </w:tcMar>
            <w:vAlign w:val="center"/>
          </w:tcPr>
          <w:p w14:paraId="2EBB9A5E"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1</w:t>
            </w:r>
          </w:p>
        </w:tc>
        <w:tc>
          <w:tcPr>
            <w:tcW w:w="1241" w:type="pct"/>
            <w:shd w:val="clear" w:color="auto" w:fill="auto"/>
            <w:tcMar>
              <w:top w:w="0" w:type="dxa"/>
              <w:bottom w:w="0" w:type="dxa"/>
            </w:tcMar>
            <w:vAlign w:val="center"/>
          </w:tcPr>
          <w:p w14:paraId="6E1DD5EC"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Buy shares of Binh Duong Investment and Trade Joint-Stock Company</w:t>
            </w:r>
          </w:p>
        </w:tc>
        <w:tc>
          <w:tcPr>
            <w:tcW w:w="999" w:type="pct"/>
            <w:shd w:val="clear" w:color="auto" w:fill="auto"/>
            <w:tcMar>
              <w:top w:w="0" w:type="dxa"/>
              <w:bottom w:w="0" w:type="dxa"/>
            </w:tcMar>
            <w:vAlign w:val="center"/>
          </w:tcPr>
          <w:p w14:paraId="09A4AD68"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550,000,000,000</w:t>
            </w:r>
          </w:p>
        </w:tc>
        <w:tc>
          <w:tcPr>
            <w:tcW w:w="645" w:type="pct"/>
            <w:shd w:val="clear" w:color="auto" w:fill="auto"/>
            <w:tcMar>
              <w:top w:w="0" w:type="dxa"/>
              <w:bottom w:w="0" w:type="dxa"/>
            </w:tcMar>
            <w:vAlign w:val="center"/>
          </w:tcPr>
          <w:p w14:paraId="0D9D2D33"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2022</w:t>
            </w:r>
          </w:p>
        </w:tc>
        <w:tc>
          <w:tcPr>
            <w:tcW w:w="1054" w:type="pct"/>
            <w:shd w:val="clear" w:color="auto" w:fill="auto"/>
            <w:tcMar>
              <w:top w:w="0" w:type="dxa"/>
              <w:bottom w:w="0" w:type="dxa"/>
            </w:tcMar>
            <w:vAlign w:val="center"/>
          </w:tcPr>
          <w:p w14:paraId="61DBBCC4"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550,000,000,000</w:t>
            </w:r>
          </w:p>
        </w:tc>
        <w:tc>
          <w:tcPr>
            <w:tcW w:w="654" w:type="pct"/>
            <w:shd w:val="clear" w:color="auto" w:fill="auto"/>
            <w:tcMar>
              <w:top w:w="0" w:type="dxa"/>
              <w:bottom w:w="0" w:type="dxa"/>
            </w:tcMar>
            <w:vAlign w:val="center"/>
          </w:tcPr>
          <w:p w14:paraId="45E590BB"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2022</w:t>
            </w:r>
          </w:p>
        </w:tc>
      </w:tr>
      <w:tr w:rsidR="00275334" w:rsidRPr="008772CB" w14:paraId="7A16A0AC" w14:textId="77777777" w:rsidTr="00275334">
        <w:tc>
          <w:tcPr>
            <w:tcW w:w="407" w:type="pct"/>
            <w:shd w:val="clear" w:color="auto" w:fill="auto"/>
            <w:tcMar>
              <w:top w:w="0" w:type="dxa"/>
              <w:bottom w:w="0" w:type="dxa"/>
            </w:tcMar>
            <w:vAlign w:val="center"/>
          </w:tcPr>
          <w:p w14:paraId="5760A874"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w:t>
            </w:r>
          </w:p>
        </w:tc>
        <w:tc>
          <w:tcPr>
            <w:tcW w:w="1241" w:type="pct"/>
            <w:shd w:val="clear" w:color="auto" w:fill="auto"/>
            <w:tcMar>
              <w:top w:w="0" w:type="dxa"/>
              <w:bottom w:w="0" w:type="dxa"/>
            </w:tcMar>
            <w:vAlign w:val="center"/>
          </w:tcPr>
          <w:p w14:paraId="322B4C73" w14:textId="70AD30BE"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 xml:space="preserve">Receive </w:t>
            </w:r>
            <w:r w:rsidR="00275334" w:rsidRPr="008772CB">
              <w:rPr>
                <w:rFonts w:ascii="Arial" w:hAnsi="Arial" w:cs="Arial"/>
                <w:color w:val="010000"/>
                <w:sz w:val="20"/>
              </w:rPr>
              <w:t xml:space="preserve">the </w:t>
            </w:r>
            <w:r w:rsidRPr="008772CB">
              <w:rPr>
                <w:rFonts w:ascii="Arial" w:hAnsi="Arial" w:cs="Arial"/>
                <w:color w:val="010000"/>
                <w:sz w:val="20"/>
              </w:rPr>
              <w:t>transfer of land use rights with structures on the land (For purposes: Expanding land fund and real estate investment in accordance with the Company's strategic business orientation in the following years)</w:t>
            </w:r>
          </w:p>
        </w:tc>
        <w:tc>
          <w:tcPr>
            <w:tcW w:w="999" w:type="pct"/>
            <w:shd w:val="clear" w:color="auto" w:fill="auto"/>
            <w:tcMar>
              <w:top w:w="0" w:type="dxa"/>
              <w:bottom w:w="0" w:type="dxa"/>
            </w:tcMar>
            <w:vAlign w:val="center"/>
          </w:tcPr>
          <w:p w14:paraId="4220973E"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179,999,780,000</w:t>
            </w:r>
          </w:p>
        </w:tc>
        <w:tc>
          <w:tcPr>
            <w:tcW w:w="645" w:type="pct"/>
            <w:shd w:val="clear" w:color="auto" w:fill="auto"/>
            <w:tcMar>
              <w:top w:w="0" w:type="dxa"/>
              <w:bottom w:w="0" w:type="dxa"/>
            </w:tcMar>
            <w:vAlign w:val="center"/>
          </w:tcPr>
          <w:p w14:paraId="7756F997"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Q4/2022 and Q1/2023</w:t>
            </w:r>
          </w:p>
        </w:tc>
        <w:tc>
          <w:tcPr>
            <w:tcW w:w="1054" w:type="pct"/>
            <w:shd w:val="clear" w:color="auto" w:fill="auto"/>
            <w:tcMar>
              <w:top w:w="0" w:type="dxa"/>
              <w:bottom w:w="0" w:type="dxa"/>
            </w:tcMar>
            <w:vAlign w:val="center"/>
          </w:tcPr>
          <w:p w14:paraId="5EB20E6A"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179,999,780,000</w:t>
            </w:r>
          </w:p>
        </w:tc>
        <w:tc>
          <w:tcPr>
            <w:tcW w:w="654" w:type="pct"/>
            <w:shd w:val="clear" w:color="auto" w:fill="auto"/>
            <w:tcMar>
              <w:top w:w="0" w:type="dxa"/>
              <w:bottom w:w="0" w:type="dxa"/>
            </w:tcMar>
            <w:vAlign w:val="center"/>
          </w:tcPr>
          <w:p w14:paraId="6FDFDC62"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Q4/2022</w:t>
            </w:r>
          </w:p>
        </w:tc>
      </w:tr>
      <w:tr w:rsidR="00275334" w:rsidRPr="008772CB" w14:paraId="1440B237" w14:textId="77777777" w:rsidTr="00275334">
        <w:tc>
          <w:tcPr>
            <w:tcW w:w="407" w:type="pct"/>
            <w:shd w:val="clear" w:color="auto" w:fill="auto"/>
            <w:tcMar>
              <w:top w:w="0" w:type="dxa"/>
              <w:bottom w:w="0" w:type="dxa"/>
            </w:tcMar>
            <w:vAlign w:val="center"/>
          </w:tcPr>
          <w:p w14:paraId="511ED71A"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2.1</w:t>
            </w:r>
          </w:p>
        </w:tc>
        <w:tc>
          <w:tcPr>
            <w:tcW w:w="1241" w:type="pct"/>
            <w:shd w:val="clear" w:color="auto" w:fill="auto"/>
            <w:tcMar>
              <w:top w:w="0" w:type="dxa"/>
              <w:bottom w:w="0" w:type="dxa"/>
            </w:tcMar>
            <w:vAlign w:val="center"/>
          </w:tcPr>
          <w:p w14:paraId="272EDA96" w14:textId="3AFBA00D"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 xml:space="preserve">Land plots in Thoi Hoa Ward, Ben Cat Town, Binh Duong </w:t>
            </w:r>
            <w:r w:rsidR="00275334" w:rsidRPr="008772CB">
              <w:rPr>
                <w:rFonts w:ascii="Arial" w:hAnsi="Arial" w:cs="Arial" w:hint="eastAsia"/>
                <w:color w:val="010000"/>
                <w:sz w:val="20"/>
              </w:rPr>
              <w:t>P</w:t>
            </w:r>
            <w:r w:rsidRPr="008772CB">
              <w:rPr>
                <w:rFonts w:ascii="Arial" w:hAnsi="Arial" w:cs="Arial"/>
                <w:color w:val="010000"/>
                <w:sz w:val="20"/>
              </w:rPr>
              <w:t>rovince;</w:t>
            </w:r>
          </w:p>
        </w:tc>
        <w:tc>
          <w:tcPr>
            <w:tcW w:w="999" w:type="pct"/>
            <w:shd w:val="clear" w:color="auto" w:fill="auto"/>
            <w:tcMar>
              <w:top w:w="0" w:type="dxa"/>
              <w:bottom w:w="0" w:type="dxa"/>
            </w:tcMar>
            <w:vAlign w:val="center"/>
          </w:tcPr>
          <w:p w14:paraId="4B8473AC"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61,142,000,000</w:t>
            </w:r>
          </w:p>
        </w:tc>
        <w:tc>
          <w:tcPr>
            <w:tcW w:w="645" w:type="pct"/>
            <w:shd w:val="clear" w:color="auto" w:fill="auto"/>
            <w:tcMar>
              <w:top w:w="0" w:type="dxa"/>
              <w:bottom w:w="0" w:type="dxa"/>
            </w:tcMar>
            <w:vAlign w:val="center"/>
          </w:tcPr>
          <w:p w14:paraId="33567CC1" w14:textId="77777777" w:rsidR="00F75F18" w:rsidRPr="008772CB" w:rsidRDefault="00F75F18" w:rsidP="002625C3">
            <w:pPr>
              <w:tabs>
                <w:tab w:val="left" w:pos="432"/>
              </w:tabs>
              <w:spacing w:after="120" w:line="360" w:lineRule="auto"/>
              <w:jc w:val="center"/>
              <w:rPr>
                <w:rFonts w:ascii="Arial" w:eastAsia="Arial" w:hAnsi="Arial" w:cs="Arial"/>
                <w:color w:val="010000"/>
                <w:sz w:val="20"/>
                <w:szCs w:val="20"/>
              </w:rPr>
            </w:pPr>
          </w:p>
        </w:tc>
        <w:tc>
          <w:tcPr>
            <w:tcW w:w="1054" w:type="pct"/>
            <w:shd w:val="clear" w:color="auto" w:fill="auto"/>
            <w:tcMar>
              <w:top w:w="0" w:type="dxa"/>
              <w:bottom w:w="0" w:type="dxa"/>
            </w:tcMar>
            <w:vAlign w:val="center"/>
          </w:tcPr>
          <w:p w14:paraId="17FCC7D7"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61,142,000,000</w:t>
            </w:r>
          </w:p>
        </w:tc>
        <w:tc>
          <w:tcPr>
            <w:tcW w:w="654" w:type="pct"/>
            <w:shd w:val="clear" w:color="auto" w:fill="auto"/>
            <w:tcMar>
              <w:top w:w="0" w:type="dxa"/>
              <w:bottom w:w="0" w:type="dxa"/>
            </w:tcMar>
            <w:vAlign w:val="center"/>
          </w:tcPr>
          <w:p w14:paraId="578B40C5" w14:textId="77777777" w:rsidR="00F75F18" w:rsidRPr="008772CB" w:rsidRDefault="00F75F18" w:rsidP="002625C3">
            <w:pPr>
              <w:tabs>
                <w:tab w:val="left" w:pos="432"/>
              </w:tabs>
              <w:spacing w:after="120" w:line="360" w:lineRule="auto"/>
              <w:jc w:val="center"/>
              <w:rPr>
                <w:rFonts w:ascii="Arial" w:eastAsia="Arial" w:hAnsi="Arial" w:cs="Arial"/>
                <w:color w:val="010000"/>
                <w:sz w:val="20"/>
                <w:szCs w:val="20"/>
              </w:rPr>
            </w:pPr>
          </w:p>
        </w:tc>
      </w:tr>
      <w:tr w:rsidR="00275334" w:rsidRPr="008772CB" w14:paraId="68CCE4A2" w14:textId="77777777" w:rsidTr="00275334">
        <w:tc>
          <w:tcPr>
            <w:tcW w:w="407" w:type="pct"/>
            <w:shd w:val="clear" w:color="auto" w:fill="auto"/>
            <w:tcMar>
              <w:top w:w="0" w:type="dxa"/>
              <w:bottom w:w="0" w:type="dxa"/>
            </w:tcMar>
            <w:vAlign w:val="center"/>
          </w:tcPr>
          <w:p w14:paraId="1101A9FF"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2.2</w:t>
            </w:r>
          </w:p>
        </w:tc>
        <w:tc>
          <w:tcPr>
            <w:tcW w:w="1241" w:type="pct"/>
            <w:shd w:val="clear" w:color="auto" w:fill="auto"/>
            <w:tcMar>
              <w:top w:w="0" w:type="dxa"/>
              <w:bottom w:w="0" w:type="dxa"/>
            </w:tcMar>
            <w:vAlign w:val="center"/>
          </w:tcPr>
          <w:p w14:paraId="07E35017"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Real estate formed in the future at VSIP Bac Ninh Urban and Service Area, Phu Chan Ward, Tu Son Town, Bac Ninh Province (*)</w:t>
            </w:r>
          </w:p>
        </w:tc>
        <w:tc>
          <w:tcPr>
            <w:tcW w:w="999" w:type="pct"/>
            <w:shd w:val="clear" w:color="auto" w:fill="auto"/>
            <w:tcMar>
              <w:top w:w="0" w:type="dxa"/>
              <w:bottom w:w="0" w:type="dxa"/>
            </w:tcMar>
            <w:vAlign w:val="center"/>
          </w:tcPr>
          <w:p w14:paraId="36843B87"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118,857,780,000</w:t>
            </w:r>
          </w:p>
        </w:tc>
        <w:tc>
          <w:tcPr>
            <w:tcW w:w="645" w:type="pct"/>
            <w:shd w:val="clear" w:color="auto" w:fill="auto"/>
            <w:tcMar>
              <w:top w:w="0" w:type="dxa"/>
              <w:bottom w:w="0" w:type="dxa"/>
            </w:tcMar>
            <w:vAlign w:val="center"/>
          </w:tcPr>
          <w:p w14:paraId="09EC743A" w14:textId="77777777" w:rsidR="00F75F18" w:rsidRPr="008772CB" w:rsidRDefault="00F75F18" w:rsidP="002625C3">
            <w:pPr>
              <w:tabs>
                <w:tab w:val="left" w:pos="432"/>
              </w:tabs>
              <w:spacing w:after="120" w:line="360" w:lineRule="auto"/>
              <w:jc w:val="center"/>
              <w:rPr>
                <w:rFonts w:ascii="Arial" w:eastAsia="Arial" w:hAnsi="Arial" w:cs="Arial"/>
                <w:color w:val="010000"/>
                <w:sz w:val="20"/>
                <w:szCs w:val="20"/>
              </w:rPr>
            </w:pPr>
          </w:p>
        </w:tc>
        <w:tc>
          <w:tcPr>
            <w:tcW w:w="1054" w:type="pct"/>
            <w:shd w:val="clear" w:color="auto" w:fill="auto"/>
            <w:tcMar>
              <w:top w:w="0" w:type="dxa"/>
              <w:bottom w:w="0" w:type="dxa"/>
            </w:tcMar>
            <w:vAlign w:val="center"/>
          </w:tcPr>
          <w:p w14:paraId="4F3381CD"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118,857,780,000</w:t>
            </w:r>
          </w:p>
        </w:tc>
        <w:tc>
          <w:tcPr>
            <w:tcW w:w="654" w:type="pct"/>
            <w:shd w:val="clear" w:color="auto" w:fill="auto"/>
            <w:tcMar>
              <w:top w:w="0" w:type="dxa"/>
              <w:bottom w:w="0" w:type="dxa"/>
            </w:tcMar>
            <w:vAlign w:val="center"/>
          </w:tcPr>
          <w:p w14:paraId="0607802D" w14:textId="77777777" w:rsidR="00F75F18" w:rsidRPr="008772CB" w:rsidRDefault="00F75F18" w:rsidP="002625C3">
            <w:pPr>
              <w:tabs>
                <w:tab w:val="left" w:pos="432"/>
              </w:tabs>
              <w:spacing w:after="120" w:line="360" w:lineRule="auto"/>
              <w:jc w:val="center"/>
              <w:rPr>
                <w:rFonts w:ascii="Arial" w:eastAsia="Arial" w:hAnsi="Arial" w:cs="Arial"/>
                <w:color w:val="010000"/>
                <w:sz w:val="20"/>
                <w:szCs w:val="20"/>
              </w:rPr>
            </w:pPr>
          </w:p>
        </w:tc>
      </w:tr>
      <w:tr w:rsidR="00275334" w:rsidRPr="008772CB" w14:paraId="2934AE35" w14:textId="77777777" w:rsidTr="00275334">
        <w:tc>
          <w:tcPr>
            <w:tcW w:w="407" w:type="pct"/>
            <w:shd w:val="clear" w:color="auto" w:fill="auto"/>
            <w:tcMar>
              <w:top w:w="0" w:type="dxa"/>
              <w:bottom w:w="0" w:type="dxa"/>
            </w:tcMar>
            <w:vAlign w:val="center"/>
          </w:tcPr>
          <w:p w14:paraId="176C1417"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3</w:t>
            </w:r>
          </w:p>
        </w:tc>
        <w:tc>
          <w:tcPr>
            <w:tcW w:w="1241" w:type="pct"/>
            <w:shd w:val="clear" w:color="auto" w:fill="auto"/>
            <w:tcMar>
              <w:top w:w="0" w:type="dxa"/>
              <w:bottom w:w="0" w:type="dxa"/>
            </w:tcMar>
            <w:vAlign w:val="center"/>
          </w:tcPr>
          <w:p w14:paraId="284B65C9"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Repayment of loan from Vietnam Joint Stock Commercial Bank for Industry and Trade - Dong Nai Branch</w:t>
            </w:r>
          </w:p>
        </w:tc>
        <w:tc>
          <w:tcPr>
            <w:tcW w:w="999" w:type="pct"/>
            <w:shd w:val="clear" w:color="auto" w:fill="auto"/>
            <w:tcMar>
              <w:top w:w="0" w:type="dxa"/>
              <w:bottom w:w="0" w:type="dxa"/>
            </w:tcMar>
            <w:vAlign w:val="center"/>
          </w:tcPr>
          <w:p w14:paraId="6F8CA908"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20,000,000,000</w:t>
            </w:r>
          </w:p>
        </w:tc>
        <w:tc>
          <w:tcPr>
            <w:tcW w:w="645" w:type="pct"/>
            <w:shd w:val="clear" w:color="auto" w:fill="auto"/>
            <w:tcMar>
              <w:top w:w="0" w:type="dxa"/>
              <w:bottom w:w="0" w:type="dxa"/>
            </w:tcMar>
            <w:vAlign w:val="center"/>
          </w:tcPr>
          <w:p w14:paraId="023D9005"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Q4/2022, Q1 and Q2/2023</w:t>
            </w:r>
          </w:p>
          <w:p w14:paraId="0ECAC9E4" w14:textId="77777777" w:rsidR="00F75F18" w:rsidRPr="008772CB" w:rsidRDefault="00F75F18"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1054" w:type="pct"/>
            <w:shd w:val="clear" w:color="auto" w:fill="auto"/>
            <w:tcMar>
              <w:top w:w="0" w:type="dxa"/>
              <w:bottom w:w="0" w:type="dxa"/>
            </w:tcMar>
            <w:vAlign w:val="center"/>
          </w:tcPr>
          <w:p w14:paraId="14AFDA8B"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20,000,000,000</w:t>
            </w:r>
          </w:p>
        </w:tc>
        <w:tc>
          <w:tcPr>
            <w:tcW w:w="654" w:type="pct"/>
            <w:shd w:val="clear" w:color="auto" w:fill="auto"/>
            <w:tcMar>
              <w:top w:w="0" w:type="dxa"/>
              <w:bottom w:w="0" w:type="dxa"/>
            </w:tcMar>
            <w:vAlign w:val="center"/>
          </w:tcPr>
          <w:p w14:paraId="395FBF25"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Q1 and Q2/2023</w:t>
            </w:r>
          </w:p>
        </w:tc>
      </w:tr>
      <w:tr w:rsidR="00275334" w:rsidRPr="008772CB" w14:paraId="27C981D1" w14:textId="77777777" w:rsidTr="00275334">
        <w:tc>
          <w:tcPr>
            <w:tcW w:w="407" w:type="pct"/>
            <w:shd w:val="clear" w:color="auto" w:fill="auto"/>
            <w:tcMar>
              <w:top w:w="0" w:type="dxa"/>
              <w:bottom w:w="0" w:type="dxa"/>
            </w:tcMar>
            <w:vAlign w:val="center"/>
          </w:tcPr>
          <w:p w14:paraId="650BF0D5" w14:textId="77777777" w:rsidR="00F75F18" w:rsidRPr="008772CB" w:rsidRDefault="00F75F18" w:rsidP="002625C3">
            <w:pPr>
              <w:tabs>
                <w:tab w:val="left" w:pos="432"/>
              </w:tabs>
              <w:spacing w:after="120" w:line="360" w:lineRule="auto"/>
              <w:jc w:val="center"/>
              <w:rPr>
                <w:rFonts w:ascii="Arial" w:eastAsia="Arial" w:hAnsi="Arial" w:cs="Arial"/>
                <w:color w:val="010000"/>
                <w:sz w:val="20"/>
                <w:szCs w:val="20"/>
              </w:rPr>
            </w:pPr>
          </w:p>
        </w:tc>
        <w:tc>
          <w:tcPr>
            <w:tcW w:w="1241" w:type="pct"/>
            <w:shd w:val="clear" w:color="auto" w:fill="auto"/>
            <w:tcMar>
              <w:top w:w="0" w:type="dxa"/>
              <w:bottom w:w="0" w:type="dxa"/>
            </w:tcMar>
            <w:vAlign w:val="center"/>
          </w:tcPr>
          <w:p w14:paraId="16230375"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Total</w:t>
            </w:r>
          </w:p>
        </w:tc>
        <w:tc>
          <w:tcPr>
            <w:tcW w:w="999" w:type="pct"/>
            <w:shd w:val="clear" w:color="auto" w:fill="auto"/>
            <w:tcMar>
              <w:top w:w="0" w:type="dxa"/>
              <w:bottom w:w="0" w:type="dxa"/>
            </w:tcMar>
            <w:vAlign w:val="center"/>
          </w:tcPr>
          <w:p w14:paraId="58485E71"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749,999,780,000</w:t>
            </w:r>
          </w:p>
        </w:tc>
        <w:tc>
          <w:tcPr>
            <w:tcW w:w="645" w:type="pct"/>
            <w:shd w:val="clear" w:color="auto" w:fill="auto"/>
            <w:tcMar>
              <w:top w:w="0" w:type="dxa"/>
              <w:bottom w:w="0" w:type="dxa"/>
            </w:tcMar>
            <w:vAlign w:val="center"/>
          </w:tcPr>
          <w:p w14:paraId="6B5C0511" w14:textId="77777777" w:rsidR="00F75F18" w:rsidRPr="008772CB" w:rsidRDefault="00F75F18" w:rsidP="002625C3">
            <w:pPr>
              <w:tabs>
                <w:tab w:val="left" w:pos="432"/>
              </w:tabs>
              <w:spacing w:after="120" w:line="360" w:lineRule="auto"/>
              <w:jc w:val="center"/>
              <w:rPr>
                <w:rFonts w:ascii="Arial" w:eastAsia="Arial" w:hAnsi="Arial" w:cs="Arial"/>
                <w:color w:val="010000"/>
                <w:sz w:val="20"/>
                <w:szCs w:val="20"/>
              </w:rPr>
            </w:pPr>
          </w:p>
        </w:tc>
        <w:tc>
          <w:tcPr>
            <w:tcW w:w="1054" w:type="pct"/>
            <w:shd w:val="clear" w:color="auto" w:fill="auto"/>
            <w:tcMar>
              <w:top w:w="0" w:type="dxa"/>
              <w:bottom w:w="0" w:type="dxa"/>
            </w:tcMar>
            <w:vAlign w:val="center"/>
          </w:tcPr>
          <w:p w14:paraId="443B4C38"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749,999,780,000</w:t>
            </w:r>
          </w:p>
        </w:tc>
        <w:tc>
          <w:tcPr>
            <w:tcW w:w="654" w:type="pct"/>
            <w:shd w:val="clear" w:color="auto" w:fill="auto"/>
            <w:tcMar>
              <w:top w:w="0" w:type="dxa"/>
              <w:bottom w:w="0" w:type="dxa"/>
            </w:tcMar>
            <w:vAlign w:val="center"/>
          </w:tcPr>
          <w:p w14:paraId="31E7E1AD" w14:textId="77777777" w:rsidR="00F75F18" w:rsidRPr="008772CB" w:rsidRDefault="00F75F18" w:rsidP="002625C3">
            <w:pPr>
              <w:tabs>
                <w:tab w:val="left" w:pos="432"/>
              </w:tabs>
              <w:spacing w:after="120" w:line="360" w:lineRule="auto"/>
              <w:jc w:val="center"/>
              <w:rPr>
                <w:rFonts w:ascii="Arial" w:eastAsia="Arial" w:hAnsi="Arial" w:cs="Arial"/>
                <w:color w:val="010000"/>
                <w:sz w:val="20"/>
                <w:szCs w:val="20"/>
              </w:rPr>
            </w:pPr>
          </w:p>
        </w:tc>
      </w:tr>
    </w:tbl>
    <w:p w14:paraId="7885EBD7" w14:textId="3DA494BF"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 xml:space="preserve">(*): The company has completed receiving the transfer of future real estate mentioned above from partners in Q4/2022. However, due to the delay in handing over the house as agreed, the Company </w:t>
      </w:r>
      <w:r w:rsidRPr="008772CB">
        <w:rPr>
          <w:rFonts w:ascii="Arial" w:hAnsi="Arial" w:cs="Arial"/>
          <w:color w:val="010000"/>
          <w:sz w:val="20"/>
        </w:rPr>
        <w:lastRenderedPageBreak/>
        <w:t xml:space="preserve">and its partners worked and approved on </w:t>
      </w:r>
      <w:r w:rsidR="008772CB" w:rsidRPr="008772CB">
        <w:rPr>
          <w:rFonts w:ascii="Arial" w:hAnsi="Arial" w:cs="Arial"/>
          <w:color w:val="010000"/>
          <w:sz w:val="20"/>
        </w:rPr>
        <w:t>cancelling</w:t>
      </w:r>
      <w:r w:rsidRPr="008772CB">
        <w:rPr>
          <w:rFonts w:ascii="Arial" w:hAnsi="Arial" w:cs="Arial"/>
          <w:color w:val="010000"/>
          <w:sz w:val="20"/>
        </w:rPr>
        <w:t xml:space="preserve"> this real estate transfer transaction. Partners returned all money to the Company in April 2023, </w:t>
      </w:r>
      <w:r w:rsidR="00524196" w:rsidRPr="008772CB">
        <w:rPr>
          <w:rFonts w:ascii="Arial" w:hAnsi="Arial" w:cs="Arial" w:hint="eastAsia"/>
          <w:color w:val="010000"/>
          <w:sz w:val="20"/>
        </w:rPr>
        <w:t xml:space="preserve">and </w:t>
      </w:r>
      <w:r w:rsidRPr="008772CB">
        <w:rPr>
          <w:rFonts w:ascii="Arial" w:hAnsi="Arial" w:cs="Arial"/>
          <w:color w:val="010000"/>
          <w:sz w:val="20"/>
        </w:rPr>
        <w:t>at the same time, paid a penalty equivalent to 3% of the total amount the Company paid to the partner.</w:t>
      </w:r>
    </w:p>
    <w:p w14:paraId="44B58ACB" w14:textId="7FDCC45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To meet the capital needs for production, business, and investment activities in the coming future, and at the same time, ensure the effective and timely use of capital for current production and business activities, the Board of Directors of the Company submitted and received approval from the General Meeting of Shareholders to change the offering purpose and plan on using capital obtained from the share issuance according to General Mandate No. 02/2023/NQ DHDCD dated November 10, 2023.</w:t>
      </w:r>
    </w:p>
    <w:p w14:paraId="039A78F9" w14:textId="1CFCB3A3" w:rsidR="00F75F18" w:rsidRPr="008772CB" w:rsidRDefault="00524196"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hint="eastAsia"/>
          <w:color w:val="010000"/>
          <w:sz w:val="20"/>
        </w:rPr>
        <w:t>The</w:t>
      </w:r>
      <w:r w:rsidRPr="008772CB">
        <w:rPr>
          <w:rFonts w:ascii="Arial" w:hAnsi="Arial" w:cs="Arial"/>
          <w:color w:val="010000"/>
          <w:sz w:val="20"/>
        </w:rPr>
        <w:t xml:space="preserve"> number of proceeds obtained from the share issuance is used by the Company as follows: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0"/>
        <w:gridCol w:w="2353"/>
        <w:gridCol w:w="1814"/>
        <w:gridCol w:w="1269"/>
        <w:gridCol w:w="1713"/>
        <w:gridCol w:w="1237"/>
      </w:tblGrid>
      <w:tr w:rsidR="00F75F18" w:rsidRPr="008772CB" w14:paraId="3200A53E" w14:textId="77777777" w:rsidTr="00275334">
        <w:tc>
          <w:tcPr>
            <w:tcW w:w="349" w:type="pct"/>
            <w:vMerge w:val="restart"/>
            <w:shd w:val="clear" w:color="auto" w:fill="auto"/>
            <w:tcMar>
              <w:top w:w="0" w:type="dxa"/>
              <w:bottom w:w="0" w:type="dxa"/>
            </w:tcMar>
            <w:vAlign w:val="center"/>
          </w:tcPr>
          <w:p w14:paraId="581F9929"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No.</w:t>
            </w:r>
          </w:p>
        </w:tc>
        <w:tc>
          <w:tcPr>
            <w:tcW w:w="1305" w:type="pct"/>
            <w:vMerge w:val="restart"/>
            <w:shd w:val="clear" w:color="auto" w:fill="auto"/>
            <w:tcMar>
              <w:top w:w="0" w:type="dxa"/>
              <w:bottom w:w="0" w:type="dxa"/>
            </w:tcMar>
            <w:vAlign w:val="center"/>
          </w:tcPr>
          <w:p w14:paraId="4F439648"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Content</w:t>
            </w:r>
          </w:p>
        </w:tc>
        <w:tc>
          <w:tcPr>
            <w:tcW w:w="1710" w:type="pct"/>
            <w:gridSpan w:val="2"/>
            <w:shd w:val="clear" w:color="auto" w:fill="auto"/>
            <w:tcMar>
              <w:top w:w="0" w:type="dxa"/>
              <w:bottom w:w="0" w:type="dxa"/>
            </w:tcMar>
            <w:vAlign w:val="center"/>
          </w:tcPr>
          <w:p w14:paraId="6EE92092"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2nd adjusted plan on using capital</w:t>
            </w:r>
          </w:p>
        </w:tc>
        <w:tc>
          <w:tcPr>
            <w:tcW w:w="1636" w:type="pct"/>
            <w:gridSpan w:val="2"/>
            <w:shd w:val="clear" w:color="auto" w:fill="auto"/>
            <w:tcMar>
              <w:top w:w="0" w:type="dxa"/>
              <w:bottom w:w="0" w:type="dxa"/>
            </w:tcMar>
            <w:vAlign w:val="center"/>
          </w:tcPr>
          <w:p w14:paraId="009367C5"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Actual use</w:t>
            </w:r>
          </w:p>
        </w:tc>
      </w:tr>
      <w:tr w:rsidR="00275334" w:rsidRPr="008772CB" w14:paraId="0CB95FE8" w14:textId="77777777" w:rsidTr="00275334">
        <w:tc>
          <w:tcPr>
            <w:tcW w:w="349" w:type="pct"/>
            <w:vMerge/>
            <w:shd w:val="clear" w:color="auto" w:fill="auto"/>
            <w:tcMar>
              <w:top w:w="0" w:type="dxa"/>
              <w:bottom w:w="0" w:type="dxa"/>
            </w:tcMar>
            <w:vAlign w:val="center"/>
          </w:tcPr>
          <w:p w14:paraId="5DD00999" w14:textId="77777777" w:rsidR="00F75F18" w:rsidRPr="008772CB" w:rsidRDefault="00F75F18" w:rsidP="002625C3">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1305" w:type="pct"/>
            <w:vMerge/>
            <w:shd w:val="clear" w:color="auto" w:fill="auto"/>
            <w:tcMar>
              <w:top w:w="0" w:type="dxa"/>
              <w:bottom w:w="0" w:type="dxa"/>
            </w:tcMar>
            <w:vAlign w:val="center"/>
          </w:tcPr>
          <w:p w14:paraId="110D2244" w14:textId="77777777" w:rsidR="00F75F18" w:rsidRPr="008772CB" w:rsidRDefault="00F75F18" w:rsidP="002625C3">
            <w:pPr>
              <w:pBdr>
                <w:top w:val="nil"/>
                <w:left w:val="nil"/>
                <w:bottom w:val="nil"/>
                <w:right w:val="nil"/>
                <w:between w:val="nil"/>
              </w:pBdr>
              <w:spacing w:after="120" w:line="360" w:lineRule="auto"/>
              <w:jc w:val="center"/>
              <w:rPr>
                <w:rFonts w:ascii="Arial" w:eastAsia="Arial" w:hAnsi="Arial" w:cs="Arial"/>
                <w:color w:val="010000"/>
                <w:sz w:val="20"/>
                <w:szCs w:val="20"/>
              </w:rPr>
            </w:pPr>
          </w:p>
        </w:tc>
        <w:tc>
          <w:tcPr>
            <w:tcW w:w="1006" w:type="pct"/>
            <w:shd w:val="clear" w:color="auto" w:fill="auto"/>
            <w:tcMar>
              <w:top w:w="0" w:type="dxa"/>
              <w:bottom w:w="0" w:type="dxa"/>
            </w:tcMar>
            <w:vAlign w:val="center"/>
          </w:tcPr>
          <w:p w14:paraId="3FE8473F"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Amount (VND)</w:t>
            </w:r>
          </w:p>
        </w:tc>
        <w:tc>
          <w:tcPr>
            <w:tcW w:w="704" w:type="pct"/>
            <w:shd w:val="clear" w:color="auto" w:fill="auto"/>
            <w:tcMar>
              <w:top w:w="0" w:type="dxa"/>
              <w:bottom w:w="0" w:type="dxa"/>
            </w:tcMar>
            <w:vAlign w:val="center"/>
          </w:tcPr>
          <w:p w14:paraId="4D020CBC"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Time</w:t>
            </w:r>
          </w:p>
        </w:tc>
        <w:tc>
          <w:tcPr>
            <w:tcW w:w="950" w:type="pct"/>
            <w:shd w:val="clear" w:color="auto" w:fill="auto"/>
            <w:tcMar>
              <w:top w:w="0" w:type="dxa"/>
              <w:bottom w:w="0" w:type="dxa"/>
            </w:tcMar>
            <w:vAlign w:val="center"/>
          </w:tcPr>
          <w:p w14:paraId="62AF61C2"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Amount (VND)</w:t>
            </w:r>
          </w:p>
        </w:tc>
        <w:tc>
          <w:tcPr>
            <w:tcW w:w="686" w:type="pct"/>
            <w:shd w:val="clear" w:color="auto" w:fill="auto"/>
            <w:tcMar>
              <w:top w:w="0" w:type="dxa"/>
              <w:bottom w:w="0" w:type="dxa"/>
            </w:tcMar>
            <w:vAlign w:val="center"/>
          </w:tcPr>
          <w:p w14:paraId="7D464B08" w14:textId="77777777" w:rsidR="00F75F18" w:rsidRPr="008772CB" w:rsidRDefault="00EF33A2" w:rsidP="002625C3">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Time</w:t>
            </w:r>
          </w:p>
        </w:tc>
      </w:tr>
      <w:tr w:rsidR="00275334" w:rsidRPr="008772CB" w14:paraId="697C0963" w14:textId="77777777" w:rsidTr="00275334">
        <w:tc>
          <w:tcPr>
            <w:tcW w:w="349" w:type="pct"/>
            <w:shd w:val="clear" w:color="auto" w:fill="auto"/>
            <w:tcMar>
              <w:top w:w="0" w:type="dxa"/>
              <w:bottom w:w="0" w:type="dxa"/>
            </w:tcMar>
            <w:vAlign w:val="center"/>
          </w:tcPr>
          <w:p w14:paraId="3EA0ED45"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1</w:t>
            </w:r>
          </w:p>
        </w:tc>
        <w:tc>
          <w:tcPr>
            <w:tcW w:w="1305" w:type="pct"/>
            <w:shd w:val="clear" w:color="auto" w:fill="auto"/>
            <w:tcMar>
              <w:top w:w="0" w:type="dxa"/>
              <w:bottom w:w="0" w:type="dxa"/>
            </w:tcMar>
            <w:vAlign w:val="center"/>
          </w:tcPr>
          <w:p w14:paraId="3EBB4D6D"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Buy shares of Binh Duong Investment and Trade Joint-Stock Company</w:t>
            </w:r>
          </w:p>
        </w:tc>
        <w:tc>
          <w:tcPr>
            <w:tcW w:w="1006" w:type="pct"/>
            <w:shd w:val="clear" w:color="auto" w:fill="auto"/>
            <w:tcMar>
              <w:top w:w="0" w:type="dxa"/>
              <w:bottom w:w="0" w:type="dxa"/>
            </w:tcMar>
            <w:vAlign w:val="center"/>
          </w:tcPr>
          <w:p w14:paraId="329634E0"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550,000,000,000</w:t>
            </w:r>
          </w:p>
        </w:tc>
        <w:tc>
          <w:tcPr>
            <w:tcW w:w="704" w:type="pct"/>
            <w:shd w:val="clear" w:color="auto" w:fill="auto"/>
            <w:tcMar>
              <w:top w:w="0" w:type="dxa"/>
              <w:bottom w:w="0" w:type="dxa"/>
            </w:tcMar>
            <w:vAlign w:val="center"/>
          </w:tcPr>
          <w:p w14:paraId="47774CE4"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2022</w:t>
            </w:r>
          </w:p>
        </w:tc>
        <w:tc>
          <w:tcPr>
            <w:tcW w:w="950" w:type="pct"/>
            <w:shd w:val="clear" w:color="auto" w:fill="auto"/>
            <w:tcMar>
              <w:top w:w="0" w:type="dxa"/>
              <w:bottom w:w="0" w:type="dxa"/>
            </w:tcMar>
            <w:vAlign w:val="center"/>
          </w:tcPr>
          <w:p w14:paraId="46CDA6A9"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550,000,000,000</w:t>
            </w:r>
          </w:p>
        </w:tc>
        <w:tc>
          <w:tcPr>
            <w:tcW w:w="686" w:type="pct"/>
            <w:shd w:val="clear" w:color="auto" w:fill="auto"/>
            <w:tcMar>
              <w:top w:w="0" w:type="dxa"/>
              <w:bottom w:w="0" w:type="dxa"/>
            </w:tcMar>
            <w:vAlign w:val="center"/>
          </w:tcPr>
          <w:p w14:paraId="5A7F8772"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2022</w:t>
            </w:r>
          </w:p>
        </w:tc>
      </w:tr>
      <w:tr w:rsidR="00275334" w:rsidRPr="008772CB" w14:paraId="07343635" w14:textId="77777777" w:rsidTr="00275334">
        <w:tc>
          <w:tcPr>
            <w:tcW w:w="349" w:type="pct"/>
            <w:shd w:val="clear" w:color="auto" w:fill="auto"/>
            <w:tcMar>
              <w:top w:w="0" w:type="dxa"/>
              <w:bottom w:w="0" w:type="dxa"/>
            </w:tcMar>
            <w:vAlign w:val="center"/>
          </w:tcPr>
          <w:p w14:paraId="56810729"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2</w:t>
            </w:r>
          </w:p>
        </w:tc>
        <w:tc>
          <w:tcPr>
            <w:tcW w:w="1305" w:type="pct"/>
            <w:shd w:val="clear" w:color="auto" w:fill="auto"/>
            <w:tcMar>
              <w:top w:w="0" w:type="dxa"/>
              <w:bottom w:w="0" w:type="dxa"/>
            </w:tcMar>
            <w:vAlign w:val="center"/>
          </w:tcPr>
          <w:p w14:paraId="2EFC94D3" w14:textId="4ACABB7F"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 xml:space="preserve">Receive </w:t>
            </w:r>
            <w:r w:rsidR="00524196" w:rsidRPr="008772CB">
              <w:rPr>
                <w:rFonts w:ascii="Arial" w:hAnsi="Arial" w:cs="Arial"/>
                <w:color w:val="010000"/>
                <w:sz w:val="20"/>
              </w:rPr>
              <w:t xml:space="preserve">the </w:t>
            </w:r>
            <w:r w:rsidRPr="008772CB">
              <w:rPr>
                <w:rFonts w:ascii="Arial" w:hAnsi="Arial" w:cs="Arial"/>
                <w:color w:val="010000"/>
                <w:sz w:val="20"/>
              </w:rPr>
              <w:t>transfer of land use rights with structures on the land (For purposes: Expanding land fund and real estate investment in accordance with the Company's strategic business orientation in the following years)</w:t>
            </w:r>
          </w:p>
        </w:tc>
        <w:tc>
          <w:tcPr>
            <w:tcW w:w="1006" w:type="pct"/>
            <w:shd w:val="clear" w:color="auto" w:fill="auto"/>
            <w:tcMar>
              <w:top w:w="0" w:type="dxa"/>
              <w:bottom w:w="0" w:type="dxa"/>
            </w:tcMar>
            <w:vAlign w:val="center"/>
          </w:tcPr>
          <w:p w14:paraId="2AE62FD5"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61,142,000,000</w:t>
            </w:r>
          </w:p>
        </w:tc>
        <w:tc>
          <w:tcPr>
            <w:tcW w:w="704" w:type="pct"/>
            <w:shd w:val="clear" w:color="auto" w:fill="auto"/>
            <w:tcMar>
              <w:top w:w="0" w:type="dxa"/>
              <w:bottom w:w="0" w:type="dxa"/>
            </w:tcMar>
            <w:vAlign w:val="center"/>
          </w:tcPr>
          <w:p w14:paraId="5BC5B54D"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Q4/2022</w:t>
            </w:r>
          </w:p>
        </w:tc>
        <w:tc>
          <w:tcPr>
            <w:tcW w:w="950" w:type="pct"/>
            <w:shd w:val="clear" w:color="auto" w:fill="auto"/>
            <w:tcMar>
              <w:top w:w="0" w:type="dxa"/>
              <w:bottom w:w="0" w:type="dxa"/>
            </w:tcMar>
            <w:vAlign w:val="center"/>
          </w:tcPr>
          <w:p w14:paraId="4AC92A48"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61,142,000,000</w:t>
            </w:r>
          </w:p>
        </w:tc>
        <w:tc>
          <w:tcPr>
            <w:tcW w:w="686" w:type="pct"/>
            <w:shd w:val="clear" w:color="auto" w:fill="auto"/>
            <w:tcMar>
              <w:top w:w="0" w:type="dxa"/>
              <w:bottom w:w="0" w:type="dxa"/>
            </w:tcMar>
            <w:vAlign w:val="center"/>
          </w:tcPr>
          <w:p w14:paraId="2267E7CC"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Q4/2022</w:t>
            </w:r>
          </w:p>
        </w:tc>
      </w:tr>
      <w:tr w:rsidR="00275334" w:rsidRPr="008772CB" w14:paraId="3CE6EA19" w14:textId="77777777" w:rsidTr="00275334">
        <w:tc>
          <w:tcPr>
            <w:tcW w:w="349" w:type="pct"/>
            <w:shd w:val="clear" w:color="auto" w:fill="auto"/>
            <w:tcMar>
              <w:top w:w="0" w:type="dxa"/>
              <w:bottom w:w="0" w:type="dxa"/>
            </w:tcMar>
            <w:vAlign w:val="center"/>
          </w:tcPr>
          <w:p w14:paraId="79105276"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3</w:t>
            </w:r>
          </w:p>
        </w:tc>
        <w:tc>
          <w:tcPr>
            <w:tcW w:w="1305" w:type="pct"/>
            <w:shd w:val="clear" w:color="auto" w:fill="auto"/>
            <w:tcMar>
              <w:top w:w="0" w:type="dxa"/>
              <w:bottom w:w="0" w:type="dxa"/>
            </w:tcMar>
            <w:vAlign w:val="center"/>
          </w:tcPr>
          <w:p w14:paraId="02387673"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Repayment of loan from Vietnam Joint Stock Commercial Bank for Industry and Trade - Dong Nai Branch</w:t>
            </w:r>
          </w:p>
          <w:p w14:paraId="2E44C8DC" w14:textId="77777777" w:rsidR="00F75F18" w:rsidRPr="008772CB" w:rsidRDefault="00F75F18"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tc>
        <w:tc>
          <w:tcPr>
            <w:tcW w:w="1006" w:type="pct"/>
            <w:shd w:val="clear" w:color="auto" w:fill="auto"/>
            <w:tcMar>
              <w:top w:w="0" w:type="dxa"/>
              <w:bottom w:w="0" w:type="dxa"/>
            </w:tcMar>
            <w:vAlign w:val="center"/>
          </w:tcPr>
          <w:p w14:paraId="1FDA6AC7"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41,857,780,000</w:t>
            </w:r>
          </w:p>
        </w:tc>
        <w:tc>
          <w:tcPr>
            <w:tcW w:w="704" w:type="pct"/>
            <w:shd w:val="clear" w:color="auto" w:fill="auto"/>
            <w:tcMar>
              <w:top w:w="0" w:type="dxa"/>
              <w:bottom w:w="0" w:type="dxa"/>
            </w:tcMar>
            <w:vAlign w:val="center"/>
          </w:tcPr>
          <w:p w14:paraId="193F1961" w14:textId="49A594A0"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Q4/2022, Q1, Q2/2023, and expected from Q</w:t>
            </w:r>
            <w:r w:rsidR="00524196" w:rsidRPr="008772CB">
              <w:rPr>
                <w:rFonts w:ascii="Arial" w:hAnsi="Arial" w:cs="Arial" w:hint="eastAsia"/>
                <w:color w:val="010000"/>
                <w:sz w:val="20"/>
              </w:rPr>
              <w:t>4</w:t>
            </w:r>
            <w:r w:rsidRPr="008772CB">
              <w:rPr>
                <w:rFonts w:ascii="Arial" w:hAnsi="Arial" w:cs="Arial"/>
                <w:color w:val="010000"/>
                <w:sz w:val="20"/>
              </w:rPr>
              <w:t>/202</w:t>
            </w:r>
            <w:r w:rsidR="00524196" w:rsidRPr="008772CB">
              <w:rPr>
                <w:rFonts w:ascii="Arial" w:hAnsi="Arial" w:cs="Arial" w:hint="eastAsia"/>
                <w:color w:val="010000"/>
                <w:sz w:val="20"/>
              </w:rPr>
              <w:t>3</w:t>
            </w:r>
            <w:r w:rsidRPr="008772CB">
              <w:rPr>
                <w:rFonts w:ascii="Arial" w:hAnsi="Arial" w:cs="Arial"/>
                <w:color w:val="010000"/>
                <w:sz w:val="20"/>
              </w:rPr>
              <w:t xml:space="preserve"> to Q4/2024</w:t>
            </w:r>
          </w:p>
        </w:tc>
        <w:tc>
          <w:tcPr>
            <w:tcW w:w="950" w:type="pct"/>
            <w:shd w:val="clear" w:color="auto" w:fill="auto"/>
            <w:tcMar>
              <w:top w:w="0" w:type="dxa"/>
              <w:bottom w:w="0" w:type="dxa"/>
            </w:tcMar>
            <w:vAlign w:val="center"/>
          </w:tcPr>
          <w:p w14:paraId="24BD63D9"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41,857,780,000</w:t>
            </w:r>
          </w:p>
        </w:tc>
        <w:tc>
          <w:tcPr>
            <w:tcW w:w="686" w:type="pct"/>
            <w:shd w:val="clear" w:color="auto" w:fill="auto"/>
            <w:tcMar>
              <w:top w:w="0" w:type="dxa"/>
              <w:bottom w:w="0" w:type="dxa"/>
            </w:tcMar>
            <w:vAlign w:val="center"/>
          </w:tcPr>
          <w:p w14:paraId="10AC4BDC"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Q4/2022, Q1, Q2, 2023, Q4/2023, and Q1/2024</w:t>
            </w:r>
          </w:p>
        </w:tc>
      </w:tr>
      <w:tr w:rsidR="00275334" w:rsidRPr="008772CB" w14:paraId="6C7C5C54" w14:textId="77777777" w:rsidTr="00275334">
        <w:tc>
          <w:tcPr>
            <w:tcW w:w="349" w:type="pct"/>
            <w:shd w:val="clear" w:color="auto" w:fill="auto"/>
            <w:tcMar>
              <w:top w:w="0" w:type="dxa"/>
              <w:bottom w:w="0" w:type="dxa"/>
            </w:tcMar>
            <w:vAlign w:val="center"/>
          </w:tcPr>
          <w:p w14:paraId="01AF9D3F"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4</w:t>
            </w:r>
          </w:p>
        </w:tc>
        <w:tc>
          <w:tcPr>
            <w:tcW w:w="1305" w:type="pct"/>
            <w:shd w:val="clear" w:color="auto" w:fill="auto"/>
            <w:tcMar>
              <w:top w:w="0" w:type="dxa"/>
              <w:bottom w:w="0" w:type="dxa"/>
            </w:tcMar>
            <w:vAlign w:val="center"/>
          </w:tcPr>
          <w:p w14:paraId="49303D66"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Repayment of loan from Joint Stock Commercial Bank for Investment and Development of Vietnam - Tay Ho Branch</w:t>
            </w:r>
          </w:p>
        </w:tc>
        <w:tc>
          <w:tcPr>
            <w:tcW w:w="1006" w:type="pct"/>
            <w:shd w:val="clear" w:color="auto" w:fill="auto"/>
            <w:tcMar>
              <w:top w:w="0" w:type="dxa"/>
              <w:bottom w:w="0" w:type="dxa"/>
            </w:tcMar>
            <w:vAlign w:val="center"/>
          </w:tcPr>
          <w:p w14:paraId="5AB03EC8"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77,000,000,000</w:t>
            </w:r>
          </w:p>
        </w:tc>
        <w:tc>
          <w:tcPr>
            <w:tcW w:w="704" w:type="pct"/>
            <w:shd w:val="clear" w:color="auto" w:fill="auto"/>
            <w:tcMar>
              <w:top w:w="0" w:type="dxa"/>
              <w:bottom w:w="0" w:type="dxa"/>
            </w:tcMar>
            <w:vAlign w:val="center"/>
          </w:tcPr>
          <w:p w14:paraId="36656F80"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Expected from Q4/2023 to Q4/2024</w:t>
            </w:r>
          </w:p>
        </w:tc>
        <w:tc>
          <w:tcPr>
            <w:tcW w:w="950" w:type="pct"/>
            <w:shd w:val="clear" w:color="auto" w:fill="auto"/>
            <w:tcMar>
              <w:top w:w="0" w:type="dxa"/>
              <w:bottom w:w="0" w:type="dxa"/>
            </w:tcMar>
            <w:vAlign w:val="center"/>
          </w:tcPr>
          <w:p w14:paraId="6C734A1A"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77,000,000,000</w:t>
            </w:r>
          </w:p>
        </w:tc>
        <w:tc>
          <w:tcPr>
            <w:tcW w:w="686" w:type="pct"/>
            <w:shd w:val="clear" w:color="auto" w:fill="auto"/>
            <w:tcMar>
              <w:top w:w="0" w:type="dxa"/>
              <w:bottom w:w="0" w:type="dxa"/>
            </w:tcMar>
            <w:vAlign w:val="center"/>
          </w:tcPr>
          <w:p w14:paraId="1DEEC806"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From Q4/2023 to Q1/2024</w:t>
            </w:r>
          </w:p>
        </w:tc>
      </w:tr>
      <w:tr w:rsidR="00275334" w:rsidRPr="008772CB" w14:paraId="4D9E3DFE" w14:textId="77777777" w:rsidTr="00275334">
        <w:tc>
          <w:tcPr>
            <w:tcW w:w="349" w:type="pct"/>
            <w:shd w:val="clear" w:color="auto" w:fill="auto"/>
            <w:tcMar>
              <w:top w:w="0" w:type="dxa"/>
              <w:bottom w:w="0" w:type="dxa"/>
            </w:tcMar>
            <w:vAlign w:val="center"/>
          </w:tcPr>
          <w:p w14:paraId="79EEEDA9"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5</w:t>
            </w:r>
          </w:p>
        </w:tc>
        <w:tc>
          <w:tcPr>
            <w:tcW w:w="1305" w:type="pct"/>
            <w:shd w:val="clear" w:color="auto" w:fill="auto"/>
            <w:tcMar>
              <w:top w:w="0" w:type="dxa"/>
              <w:bottom w:w="0" w:type="dxa"/>
            </w:tcMar>
            <w:vAlign w:val="center"/>
          </w:tcPr>
          <w:p w14:paraId="5E206301"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 xml:space="preserve">Repayment of loan from </w:t>
            </w:r>
            <w:r w:rsidRPr="008772CB">
              <w:rPr>
                <w:rFonts w:ascii="Arial" w:hAnsi="Arial" w:cs="Arial"/>
                <w:color w:val="010000"/>
                <w:sz w:val="20"/>
              </w:rPr>
              <w:lastRenderedPageBreak/>
              <w:t>Joint Stock Commercial Bank for Foreign Trade of Vietnam - Hoan Kiem Branch</w:t>
            </w:r>
          </w:p>
        </w:tc>
        <w:tc>
          <w:tcPr>
            <w:tcW w:w="1006" w:type="pct"/>
            <w:shd w:val="clear" w:color="auto" w:fill="auto"/>
            <w:tcMar>
              <w:top w:w="0" w:type="dxa"/>
              <w:bottom w:w="0" w:type="dxa"/>
            </w:tcMar>
            <w:vAlign w:val="center"/>
          </w:tcPr>
          <w:p w14:paraId="1B830BE3"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lastRenderedPageBreak/>
              <w:t>20,000,000,000</w:t>
            </w:r>
          </w:p>
        </w:tc>
        <w:tc>
          <w:tcPr>
            <w:tcW w:w="704" w:type="pct"/>
            <w:shd w:val="clear" w:color="auto" w:fill="auto"/>
            <w:tcMar>
              <w:top w:w="0" w:type="dxa"/>
              <w:bottom w:w="0" w:type="dxa"/>
            </w:tcMar>
            <w:vAlign w:val="center"/>
          </w:tcPr>
          <w:p w14:paraId="0D6BB3DF"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 xml:space="preserve">Expected </w:t>
            </w:r>
            <w:r w:rsidRPr="008772CB">
              <w:rPr>
                <w:rFonts w:ascii="Arial" w:hAnsi="Arial" w:cs="Arial"/>
                <w:color w:val="010000"/>
                <w:sz w:val="20"/>
              </w:rPr>
              <w:lastRenderedPageBreak/>
              <w:t xml:space="preserve">from Q4/2023 </w:t>
            </w:r>
            <w:bookmarkStart w:id="0" w:name="_GoBack"/>
            <w:bookmarkEnd w:id="0"/>
            <w:r w:rsidRPr="008772CB">
              <w:rPr>
                <w:rFonts w:ascii="Arial" w:hAnsi="Arial" w:cs="Arial"/>
                <w:color w:val="010000"/>
                <w:sz w:val="20"/>
              </w:rPr>
              <w:t>to Q4,2024</w:t>
            </w:r>
          </w:p>
        </w:tc>
        <w:tc>
          <w:tcPr>
            <w:tcW w:w="950" w:type="pct"/>
            <w:shd w:val="clear" w:color="auto" w:fill="auto"/>
            <w:tcMar>
              <w:top w:w="0" w:type="dxa"/>
              <w:bottom w:w="0" w:type="dxa"/>
            </w:tcMar>
            <w:vAlign w:val="center"/>
          </w:tcPr>
          <w:p w14:paraId="77E03286"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lastRenderedPageBreak/>
              <w:t>20,000,000,000</w:t>
            </w:r>
          </w:p>
        </w:tc>
        <w:tc>
          <w:tcPr>
            <w:tcW w:w="686" w:type="pct"/>
            <w:shd w:val="clear" w:color="auto" w:fill="auto"/>
            <w:tcMar>
              <w:top w:w="0" w:type="dxa"/>
              <w:bottom w:w="0" w:type="dxa"/>
            </w:tcMar>
            <w:vAlign w:val="center"/>
          </w:tcPr>
          <w:p w14:paraId="6EFF2794"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 xml:space="preserve">From </w:t>
            </w:r>
            <w:r w:rsidRPr="008772CB">
              <w:rPr>
                <w:rFonts w:ascii="Arial" w:hAnsi="Arial" w:cs="Arial"/>
                <w:color w:val="010000"/>
                <w:sz w:val="20"/>
              </w:rPr>
              <w:lastRenderedPageBreak/>
              <w:t>Q1/2024 to Q3/2024.</w:t>
            </w:r>
          </w:p>
        </w:tc>
      </w:tr>
      <w:tr w:rsidR="00275334" w:rsidRPr="008772CB" w14:paraId="366B9596" w14:textId="77777777" w:rsidTr="00275334">
        <w:tc>
          <w:tcPr>
            <w:tcW w:w="349" w:type="pct"/>
            <w:shd w:val="clear" w:color="auto" w:fill="auto"/>
            <w:tcMar>
              <w:top w:w="0" w:type="dxa"/>
              <w:bottom w:w="0" w:type="dxa"/>
            </w:tcMar>
            <w:vAlign w:val="center"/>
          </w:tcPr>
          <w:p w14:paraId="4ABD2266" w14:textId="77777777" w:rsidR="00F75F18" w:rsidRPr="008772CB" w:rsidRDefault="00F75F18" w:rsidP="005B3BBE">
            <w:pPr>
              <w:tabs>
                <w:tab w:val="left" w:pos="432"/>
              </w:tabs>
              <w:spacing w:after="120" w:line="360" w:lineRule="auto"/>
              <w:jc w:val="both"/>
              <w:rPr>
                <w:rFonts w:ascii="Arial" w:eastAsia="Arial" w:hAnsi="Arial" w:cs="Arial"/>
                <w:color w:val="010000"/>
                <w:sz w:val="20"/>
                <w:szCs w:val="20"/>
              </w:rPr>
            </w:pPr>
          </w:p>
        </w:tc>
        <w:tc>
          <w:tcPr>
            <w:tcW w:w="1305" w:type="pct"/>
            <w:shd w:val="clear" w:color="auto" w:fill="auto"/>
            <w:tcMar>
              <w:top w:w="0" w:type="dxa"/>
              <w:bottom w:w="0" w:type="dxa"/>
            </w:tcMar>
            <w:vAlign w:val="center"/>
          </w:tcPr>
          <w:p w14:paraId="54DD76D3" w14:textId="77777777" w:rsidR="00F75F18" w:rsidRPr="008772CB" w:rsidRDefault="00EF33A2" w:rsidP="005B3BBE">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772CB">
              <w:rPr>
                <w:rFonts w:ascii="Arial" w:hAnsi="Arial" w:cs="Arial"/>
                <w:color w:val="010000"/>
                <w:sz w:val="20"/>
              </w:rPr>
              <w:t>Total</w:t>
            </w:r>
          </w:p>
        </w:tc>
        <w:tc>
          <w:tcPr>
            <w:tcW w:w="1006" w:type="pct"/>
            <w:shd w:val="clear" w:color="auto" w:fill="auto"/>
            <w:tcMar>
              <w:top w:w="0" w:type="dxa"/>
              <w:bottom w:w="0" w:type="dxa"/>
            </w:tcMar>
            <w:vAlign w:val="center"/>
          </w:tcPr>
          <w:p w14:paraId="4F245957"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749,999,780,000</w:t>
            </w:r>
          </w:p>
        </w:tc>
        <w:tc>
          <w:tcPr>
            <w:tcW w:w="704" w:type="pct"/>
            <w:shd w:val="clear" w:color="auto" w:fill="auto"/>
            <w:tcMar>
              <w:top w:w="0" w:type="dxa"/>
              <w:bottom w:w="0" w:type="dxa"/>
            </w:tcMar>
            <w:vAlign w:val="center"/>
          </w:tcPr>
          <w:p w14:paraId="40842C88" w14:textId="77777777" w:rsidR="00F75F18" w:rsidRPr="008772CB" w:rsidRDefault="00F75F18" w:rsidP="00CA3D7B">
            <w:pPr>
              <w:tabs>
                <w:tab w:val="left" w:pos="432"/>
              </w:tabs>
              <w:spacing w:after="120" w:line="360" w:lineRule="auto"/>
              <w:jc w:val="center"/>
              <w:rPr>
                <w:rFonts w:ascii="Arial" w:eastAsia="Arial" w:hAnsi="Arial" w:cs="Arial"/>
                <w:color w:val="010000"/>
                <w:sz w:val="20"/>
                <w:szCs w:val="20"/>
              </w:rPr>
            </w:pPr>
          </w:p>
        </w:tc>
        <w:tc>
          <w:tcPr>
            <w:tcW w:w="950" w:type="pct"/>
            <w:shd w:val="clear" w:color="auto" w:fill="auto"/>
            <w:tcMar>
              <w:top w:w="0" w:type="dxa"/>
              <w:bottom w:w="0" w:type="dxa"/>
            </w:tcMar>
            <w:vAlign w:val="center"/>
          </w:tcPr>
          <w:p w14:paraId="29AD33A7" w14:textId="77777777" w:rsidR="00F75F18" w:rsidRPr="008772CB" w:rsidRDefault="00EF33A2" w:rsidP="00CA3D7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772CB">
              <w:rPr>
                <w:rFonts w:ascii="Arial" w:hAnsi="Arial" w:cs="Arial"/>
                <w:color w:val="010000"/>
                <w:sz w:val="20"/>
              </w:rPr>
              <w:t>749,999,780,000</w:t>
            </w:r>
          </w:p>
        </w:tc>
        <w:tc>
          <w:tcPr>
            <w:tcW w:w="686" w:type="pct"/>
            <w:shd w:val="clear" w:color="auto" w:fill="auto"/>
            <w:tcMar>
              <w:top w:w="0" w:type="dxa"/>
              <w:bottom w:w="0" w:type="dxa"/>
            </w:tcMar>
            <w:vAlign w:val="center"/>
          </w:tcPr>
          <w:p w14:paraId="74A343C3" w14:textId="77777777" w:rsidR="00F75F18" w:rsidRPr="008772CB" w:rsidRDefault="00F75F18" w:rsidP="00CA3D7B">
            <w:pPr>
              <w:tabs>
                <w:tab w:val="left" w:pos="432"/>
              </w:tabs>
              <w:spacing w:after="120" w:line="360" w:lineRule="auto"/>
              <w:jc w:val="center"/>
              <w:rPr>
                <w:rFonts w:ascii="Arial" w:eastAsia="Arial" w:hAnsi="Arial" w:cs="Arial"/>
                <w:color w:val="010000"/>
                <w:sz w:val="20"/>
                <w:szCs w:val="20"/>
              </w:rPr>
            </w:pPr>
          </w:p>
        </w:tc>
      </w:tr>
    </w:tbl>
    <w:p w14:paraId="58567E2C" w14:textId="77777777" w:rsidR="00F75F18" w:rsidRPr="008772CB" w:rsidRDefault="00F75F18" w:rsidP="005B3BBE">
      <w:pPr>
        <w:tabs>
          <w:tab w:val="left" w:pos="432"/>
        </w:tabs>
        <w:spacing w:after="120" w:line="360" w:lineRule="auto"/>
        <w:jc w:val="both"/>
        <w:rPr>
          <w:rFonts w:ascii="Arial" w:eastAsia="Arial" w:hAnsi="Arial" w:cs="Arial"/>
          <w:color w:val="010000"/>
          <w:sz w:val="20"/>
          <w:szCs w:val="20"/>
        </w:rPr>
      </w:pPr>
    </w:p>
    <w:sectPr w:rsidR="00F75F18" w:rsidRPr="008772CB" w:rsidSect="00275334">
      <w:pgSz w:w="11906" w:h="16834"/>
      <w:pgMar w:top="1440" w:right="1440" w:bottom="1440" w:left="1440" w:header="0" w:footer="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9A2CB" w14:textId="77777777" w:rsidR="004A2FAC" w:rsidRDefault="004A2FAC" w:rsidP="00275334">
      <w:r>
        <w:separator/>
      </w:r>
    </w:p>
  </w:endnote>
  <w:endnote w:type="continuationSeparator" w:id="0">
    <w:p w14:paraId="2CF632F9" w14:textId="77777777" w:rsidR="004A2FAC" w:rsidRDefault="004A2FAC" w:rsidP="0027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embedRegular r:id="rId1" w:fontKey="{27C5EFBE-F8C1-4B7C-A4AA-28B30C934A38}"/>
  </w:font>
  <w:font w:name="Courier New">
    <w:panose1 w:val="02070309020205020404"/>
    <w:charset w:val="00"/>
    <w:family w:val="modern"/>
    <w:pitch w:val="fixed"/>
    <w:sig w:usb0="E0002EFF" w:usb1="C0007843"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7A2B0355-D3A9-4B67-9324-82C85DE7E600}"/>
    <w:embedItalic r:id="rId3" w:fontKey="{76527035-335B-4601-AF78-7BA1FAE4F2E4}"/>
  </w:font>
  <w:font w:name="游ゴシック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13F8A" w14:textId="77777777" w:rsidR="004A2FAC" w:rsidRDefault="004A2FAC" w:rsidP="00275334">
      <w:r>
        <w:separator/>
      </w:r>
    </w:p>
  </w:footnote>
  <w:footnote w:type="continuationSeparator" w:id="0">
    <w:p w14:paraId="41771D59" w14:textId="77777777" w:rsidR="004A2FAC" w:rsidRDefault="004A2FAC" w:rsidP="00275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D1B67"/>
    <w:multiLevelType w:val="multilevel"/>
    <w:tmpl w:val="E9A63A00"/>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BF73C5A"/>
    <w:multiLevelType w:val="multilevel"/>
    <w:tmpl w:val="0EB48DF6"/>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18"/>
    <w:rsid w:val="002625C3"/>
    <w:rsid w:val="00275334"/>
    <w:rsid w:val="004A2FAC"/>
    <w:rsid w:val="00524196"/>
    <w:rsid w:val="005B3BBE"/>
    <w:rsid w:val="008772CB"/>
    <w:rsid w:val="009D5F19"/>
    <w:rsid w:val="00CA3D7B"/>
    <w:rsid w:val="00EF33A2"/>
    <w:rsid w:val="00F0162E"/>
    <w:rsid w:val="00F75F1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E630"/>
  <w15:docId w15:val="{4B4B7CC6-1F13-4A67-815F-2C4070C7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EastAsia"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Other">
    <w:name w:val="Other_"/>
    <w:basedOn w:val="DefaultParagraphFont"/>
    <w:link w:val="Other0"/>
    <w:rPr>
      <w:rFonts w:ascii="Arial" w:eastAsia="Arial" w:hAnsi="Arial" w:cs="Arial"/>
      <w:b w:val="0"/>
      <w:bCs w:val="0"/>
      <w:i w:val="0"/>
      <w:iCs w:val="0"/>
      <w:smallCaps w:val="0"/>
      <w:strike w:val="0"/>
      <w:sz w:val="18"/>
      <w:szCs w:val="18"/>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8"/>
      <w:szCs w:val="18"/>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18"/>
      <w:szCs w:val="18"/>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color w:val="D57F9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A73451"/>
      <w:sz w:val="15"/>
      <w:szCs w:val="15"/>
      <w:u w:val="none"/>
      <w:shd w:val="clear" w:color="auto" w:fill="auto"/>
    </w:rPr>
  </w:style>
  <w:style w:type="paragraph" w:customStyle="1" w:styleId="Other0">
    <w:name w:val="Other"/>
    <w:basedOn w:val="Normal"/>
    <w:link w:val="Other"/>
    <w:rPr>
      <w:rFonts w:ascii="Arial" w:eastAsia="Arial" w:hAnsi="Arial" w:cs="Arial"/>
      <w:sz w:val="18"/>
      <w:szCs w:val="18"/>
    </w:rPr>
  </w:style>
  <w:style w:type="paragraph" w:styleId="BodyText">
    <w:name w:val="Body Text"/>
    <w:basedOn w:val="Normal"/>
    <w:link w:val="BodyTextChar"/>
    <w:qFormat/>
    <w:rPr>
      <w:rFonts w:ascii="Arial" w:eastAsia="Arial" w:hAnsi="Arial" w:cs="Arial"/>
      <w:sz w:val="18"/>
      <w:szCs w:val="18"/>
    </w:rPr>
  </w:style>
  <w:style w:type="paragraph" w:customStyle="1" w:styleId="Tablecaption0">
    <w:name w:val="Table caption"/>
    <w:basedOn w:val="Normal"/>
    <w:link w:val="Tablecaption"/>
    <w:rPr>
      <w:rFonts w:ascii="Arial" w:eastAsia="Arial" w:hAnsi="Arial" w:cs="Arial"/>
      <w:sz w:val="18"/>
      <w:szCs w:val="18"/>
    </w:rPr>
  </w:style>
  <w:style w:type="paragraph" w:customStyle="1" w:styleId="Heading11">
    <w:name w:val="Heading #1"/>
    <w:basedOn w:val="Normal"/>
    <w:link w:val="Heading10"/>
    <w:pPr>
      <w:jc w:val="right"/>
      <w:outlineLvl w:val="0"/>
    </w:pPr>
    <w:rPr>
      <w:rFonts w:ascii="Arial" w:eastAsia="Arial" w:hAnsi="Arial" w:cs="Arial"/>
      <w:color w:val="D57F92"/>
    </w:rPr>
  </w:style>
  <w:style w:type="paragraph" w:customStyle="1" w:styleId="Bodytext20">
    <w:name w:val="Body text (2)"/>
    <w:basedOn w:val="Normal"/>
    <w:link w:val="Bodytext2"/>
    <w:pPr>
      <w:jc w:val="right"/>
    </w:pPr>
    <w:rPr>
      <w:rFonts w:ascii="Times New Roman" w:eastAsia="Times New Roman" w:hAnsi="Times New Roman" w:cs="Times New Roman"/>
      <w:color w:val="A73451"/>
      <w:sz w:val="15"/>
      <w:szCs w:val="1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paragraph" w:styleId="Header">
    <w:name w:val="header"/>
    <w:basedOn w:val="Normal"/>
    <w:link w:val="HeaderChar"/>
    <w:uiPriority w:val="99"/>
    <w:unhideWhenUsed/>
    <w:rsid w:val="00275334"/>
    <w:pPr>
      <w:tabs>
        <w:tab w:val="center" w:pos="4513"/>
        <w:tab w:val="right" w:pos="9026"/>
      </w:tabs>
    </w:pPr>
  </w:style>
  <w:style w:type="character" w:customStyle="1" w:styleId="HeaderChar">
    <w:name w:val="Header Char"/>
    <w:basedOn w:val="DefaultParagraphFont"/>
    <w:link w:val="Header"/>
    <w:uiPriority w:val="99"/>
    <w:rsid w:val="00275334"/>
    <w:rPr>
      <w:color w:val="000000"/>
    </w:rPr>
  </w:style>
  <w:style w:type="paragraph" w:styleId="Footer">
    <w:name w:val="footer"/>
    <w:basedOn w:val="Normal"/>
    <w:link w:val="FooterChar"/>
    <w:uiPriority w:val="99"/>
    <w:unhideWhenUsed/>
    <w:rsid w:val="00275334"/>
    <w:pPr>
      <w:tabs>
        <w:tab w:val="center" w:pos="4513"/>
        <w:tab w:val="right" w:pos="9026"/>
      </w:tabs>
    </w:pPr>
  </w:style>
  <w:style w:type="character" w:customStyle="1" w:styleId="FooterChar">
    <w:name w:val="Footer Char"/>
    <w:basedOn w:val="DefaultParagraphFont"/>
    <w:link w:val="Footer"/>
    <w:uiPriority w:val="99"/>
    <w:rsid w:val="0027533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EzJBBTdB6TSkuORfDDK5N2WnnA==">CgMxLjA4AHIhMWdoTUZ5cjY1SmYwbER2SVhpZTZSUG5RTEQ3bkpvQVl6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B867A0-91E4-4B73-B589-B0703EA9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795</Words>
  <Characters>4465</Characters>
  <Application>Microsoft Office Word</Application>
  <DocSecurity>0</DocSecurity>
  <Lines>248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2024-07-16T03:19:00Z</dcterms:created>
  <dcterms:modified xsi:type="dcterms:W3CDTF">2024-07-17T04:21:00Z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75de8283e705098ef77684ae4d84ac84bbf519cfe0fb9a661ea4ea148dd06223</vt:lpwstr>
  </property>
</Properties>
</file>