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5C7A" w:rsidRPr="00A13AB3" w:rsidRDefault="00BB7417" w:rsidP="008447FC">
      <w:pPr>
        <w:spacing w:after="120" w:line="360" w:lineRule="auto"/>
        <w:jc w:val="both"/>
        <w:rPr>
          <w:rFonts w:ascii="Arial" w:eastAsia="Arial" w:hAnsi="Arial" w:cs="Arial"/>
          <w:b/>
          <w:color w:val="010000"/>
          <w:sz w:val="20"/>
          <w:szCs w:val="20"/>
          <w:lang w:val="vi-VN"/>
        </w:rPr>
      </w:pPr>
      <w:r w:rsidRPr="00A13AB3">
        <w:rPr>
          <w:rFonts w:ascii="Arial" w:hAnsi="Arial" w:cs="Arial"/>
          <w:b/>
          <w:color w:val="010000"/>
          <w:sz w:val="20"/>
        </w:rPr>
        <w:t>CKV: Board Resolution</w:t>
      </w:r>
      <w:r w:rsidRPr="00A13AB3">
        <w:rPr>
          <w:rFonts w:ascii="Arial" w:hAnsi="Arial" w:cs="Arial"/>
          <w:b/>
          <w:color w:val="010000"/>
          <w:sz w:val="20"/>
          <w:lang w:val="vi-VN"/>
        </w:rPr>
        <w:t xml:space="preserve"> </w:t>
      </w:r>
      <w:r w:rsidRPr="00A13AB3">
        <w:rPr>
          <w:rFonts w:ascii="Arial" w:hAnsi="Arial" w:cs="Arial"/>
          <w:b/>
          <w:color w:val="010000"/>
          <w:sz w:val="20"/>
        </w:rPr>
        <w:t>on dividend payment 2023</w:t>
      </w:r>
    </w:p>
    <w:p w14:paraId="00000002" w14:textId="77777777" w:rsidR="00C95C7A" w:rsidRPr="00A13AB3" w:rsidRDefault="00BB7417" w:rsidP="008447FC">
      <w:pPr>
        <w:spacing w:after="120" w:line="360" w:lineRule="auto"/>
        <w:jc w:val="both"/>
        <w:rPr>
          <w:rFonts w:ascii="Arial" w:eastAsia="Arial" w:hAnsi="Arial" w:cs="Arial"/>
          <w:color w:val="010000"/>
          <w:sz w:val="20"/>
          <w:szCs w:val="20"/>
        </w:rPr>
      </w:pPr>
      <w:r w:rsidRPr="00A13AB3">
        <w:rPr>
          <w:rFonts w:ascii="Arial" w:hAnsi="Arial" w:cs="Arial"/>
          <w:color w:val="010000"/>
          <w:sz w:val="20"/>
        </w:rPr>
        <w:t>On July 12, 2024, COKYVINA JSC announced Resolution No.04/NQ-CKV-HDQT on dividend payment 2023 as follows:</w:t>
      </w:r>
    </w:p>
    <w:p w14:paraId="00000003" w14:textId="77777777" w:rsidR="00C95C7A" w:rsidRPr="00A13AB3" w:rsidRDefault="00BB7417" w:rsidP="008447FC">
      <w:pPr>
        <w:spacing w:after="120" w:line="360" w:lineRule="auto"/>
        <w:jc w:val="both"/>
        <w:rPr>
          <w:rFonts w:ascii="Arial" w:eastAsia="Arial" w:hAnsi="Arial" w:cs="Arial"/>
          <w:color w:val="010000"/>
          <w:sz w:val="20"/>
          <w:szCs w:val="20"/>
        </w:rPr>
      </w:pPr>
      <w:r w:rsidRPr="00A13AB3">
        <w:rPr>
          <w:rFonts w:ascii="Arial" w:hAnsi="Arial" w:cs="Arial"/>
          <w:color w:val="010000"/>
          <w:sz w:val="20"/>
        </w:rPr>
        <w:t>‎‎Article 1. Approve on dividend payment 2023 of COKYVINA JSC with the following contents:</w:t>
      </w:r>
    </w:p>
    <w:p w14:paraId="00000004"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Share name: Shares of COKYVINA JSC.</w:t>
      </w:r>
      <w:bookmarkStart w:id="0" w:name="_GoBack"/>
      <w:bookmarkEnd w:id="0"/>
    </w:p>
    <w:p w14:paraId="00000005"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Share code: CKV.</w:t>
      </w:r>
    </w:p>
    <w:p w14:paraId="00000006"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Share type: Common share</w:t>
      </w:r>
    </w:p>
    <w:p w14:paraId="00000007"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Transaction par value: VND10,000</w:t>
      </w:r>
    </w:p>
    <w:p w14:paraId="00000008"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Exchange: Hanoi Stock Exchange (HNX)</w:t>
      </w:r>
    </w:p>
    <w:p w14:paraId="00000009"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Payment method: In cash or bank transfer.</w:t>
      </w:r>
    </w:p>
    <w:p w14:paraId="0000000A" w14:textId="2ACDE9E5"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Payment rate: 11%/1 share (shareholders receive VND1,100 for each share</w:t>
      </w:r>
      <w:r w:rsidRPr="00A13AB3">
        <w:rPr>
          <w:rFonts w:ascii="Arial" w:hAnsi="Arial" w:cs="Arial"/>
          <w:color w:val="010000"/>
          <w:sz w:val="20"/>
          <w:lang w:val="vi-VN"/>
        </w:rPr>
        <w:t xml:space="preserve"> they own</w:t>
      </w:r>
      <w:r w:rsidRPr="00A13AB3">
        <w:rPr>
          <w:rFonts w:ascii="Arial" w:hAnsi="Arial" w:cs="Arial"/>
          <w:color w:val="010000"/>
          <w:sz w:val="20"/>
        </w:rPr>
        <w:t>).</w:t>
      </w:r>
      <w:r w:rsidR="00A13AB3" w:rsidRPr="00A13AB3">
        <w:rPr>
          <w:rFonts w:ascii="Arial" w:hAnsi="Arial" w:cs="Arial"/>
          <w:color w:val="010000"/>
          <w:sz w:val="20"/>
        </w:rPr>
        <w:t xml:space="preserve"> </w:t>
      </w:r>
    </w:p>
    <w:p w14:paraId="0000000B"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 xml:space="preserve">The record date for the list receiving dividend: July 26, 2024. </w:t>
      </w:r>
    </w:p>
    <w:p w14:paraId="0000000C" w14:textId="77777777" w:rsidR="00C95C7A" w:rsidRPr="00A13AB3" w:rsidRDefault="00BB7417" w:rsidP="008447FC">
      <w:pPr>
        <w:numPr>
          <w:ilvl w:val="0"/>
          <w:numId w:val="1"/>
        </w:numPr>
        <w:tabs>
          <w:tab w:val="left" w:pos="567"/>
          <w:tab w:val="left" w:pos="10454"/>
        </w:tabs>
        <w:spacing w:after="120" w:line="360" w:lineRule="auto"/>
        <w:jc w:val="both"/>
        <w:rPr>
          <w:rFonts w:ascii="Arial" w:eastAsia="Arial" w:hAnsi="Arial" w:cs="Arial"/>
          <w:color w:val="010000"/>
          <w:sz w:val="20"/>
          <w:szCs w:val="20"/>
        </w:rPr>
      </w:pPr>
      <w:r w:rsidRPr="00A13AB3">
        <w:rPr>
          <w:rFonts w:ascii="Arial" w:hAnsi="Arial" w:cs="Arial"/>
          <w:color w:val="010000"/>
          <w:sz w:val="20"/>
        </w:rPr>
        <w:t xml:space="preserve">Dividend payment time: From August 30, 2024. </w:t>
      </w:r>
    </w:p>
    <w:p w14:paraId="3EC0A360" w14:textId="77777777" w:rsidR="00C95C7A" w:rsidRPr="00A13AB3" w:rsidRDefault="00BB7417" w:rsidP="008447FC">
      <w:pPr>
        <w:spacing w:after="120" w:line="360" w:lineRule="auto"/>
        <w:jc w:val="both"/>
        <w:rPr>
          <w:rFonts w:ascii="Arial" w:hAnsi="Arial" w:cs="Arial"/>
          <w:color w:val="010000"/>
          <w:sz w:val="20"/>
        </w:rPr>
      </w:pPr>
      <w:r w:rsidRPr="00A13AB3">
        <w:rPr>
          <w:rFonts w:ascii="Arial" w:hAnsi="Arial" w:cs="Arial"/>
          <w:color w:val="010000"/>
          <w:sz w:val="20"/>
        </w:rPr>
        <w:t xml:space="preserve">‎‎Article 2. Assign the General Manager to implement affiliated procedures to pay dividend for shareholders on the basis of this Resolution, disclose information in accordance with currently legal regulations and the Company’s Charter. </w:t>
      </w:r>
    </w:p>
    <w:p w14:paraId="0000000E" w14:textId="77777777" w:rsidR="00C95C7A" w:rsidRPr="00A13AB3" w:rsidRDefault="00BB7417" w:rsidP="008447FC">
      <w:pPr>
        <w:spacing w:after="120" w:line="360" w:lineRule="auto"/>
        <w:jc w:val="both"/>
        <w:rPr>
          <w:rFonts w:ascii="Arial" w:eastAsia="Arial" w:hAnsi="Arial" w:cs="Arial"/>
          <w:color w:val="010000"/>
          <w:sz w:val="20"/>
          <w:szCs w:val="20"/>
        </w:rPr>
      </w:pPr>
      <w:r w:rsidRPr="00A13AB3">
        <w:rPr>
          <w:rFonts w:ascii="Arial" w:hAnsi="Arial" w:cs="Arial"/>
          <w:color w:val="010000"/>
          <w:sz w:val="20"/>
        </w:rPr>
        <w:t>‎‎Article 3. This Resolution takes effect from the date of its signing.</w:t>
      </w:r>
    </w:p>
    <w:p w14:paraId="0000000F" w14:textId="7291BF2B" w:rsidR="00C95C7A" w:rsidRPr="00A13AB3" w:rsidRDefault="00BB7417" w:rsidP="008447FC">
      <w:pPr>
        <w:spacing w:after="120" w:line="360" w:lineRule="auto"/>
        <w:jc w:val="both"/>
        <w:rPr>
          <w:rFonts w:ascii="Arial" w:eastAsia="Arial" w:hAnsi="Arial" w:cs="Arial"/>
          <w:color w:val="010000"/>
          <w:sz w:val="20"/>
          <w:szCs w:val="20"/>
        </w:rPr>
      </w:pPr>
      <w:r w:rsidRPr="00A13AB3">
        <w:rPr>
          <w:rFonts w:ascii="Arial" w:hAnsi="Arial" w:cs="Arial"/>
          <w:color w:val="010000"/>
          <w:sz w:val="20"/>
        </w:rPr>
        <w:t>‎‎Article 4. Members of the Board of Directors, the Supervisory Board, the Board of Management, the Heads of departments under the Company’s authorit</w:t>
      </w:r>
      <w:r>
        <w:rPr>
          <w:rFonts w:ascii="Arial" w:hAnsi="Arial" w:cs="Arial"/>
          <w:color w:val="010000"/>
          <w:sz w:val="20"/>
        </w:rPr>
        <w:t>ies</w:t>
      </w:r>
      <w:r w:rsidRPr="00A13AB3">
        <w:rPr>
          <w:rFonts w:ascii="Arial" w:hAnsi="Arial" w:cs="Arial"/>
          <w:color w:val="010000"/>
          <w:sz w:val="20"/>
        </w:rPr>
        <w:t xml:space="preserve"> take responsibility for implementing this Resolution./.</w:t>
      </w:r>
    </w:p>
    <w:sectPr w:rsidR="00C95C7A" w:rsidRPr="00A13AB3" w:rsidSect="00A13AB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A614D8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7A"/>
    <w:rsid w:val="008447FC"/>
    <w:rsid w:val="00A13AB3"/>
    <w:rsid w:val="00BB7417"/>
    <w:rsid w:val="00C95C7A"/>
    <w:rsid w:val="00CA4F3C"/>
    <w:rsid w:val="2BC52527"/>
    <w:rsid w:val="6E21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F0C7"/>
  <w15:docId w15:val="{6A5A33B7-EC9A-4068-BA00-2851CDD4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vi-VN" w:eastAsia="ja-JP" w:bidi="ar-SA"/>
      </w:rPr>
    </w:rPrDefault>
    <w:pPrDefault/>
  </w:docDefaults>
  <w:latentStyles w:defLockedState="0" w:defUIPriority="0" w:defSemiHidden="0" w:defUnhideWhenUsed="0" w:defQFormat="0" w:count="371">
    <w:lsdException w:name="Normal"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sz w:val="26"/>
      <w:szCs w:val="26"/>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Bodytext2">
    <w:name w:val="Body text (2)_"/>
    <w:basedOn w:val="DefaultParagraphFont"/>
    <w:link w:val="Bodytext20"/>
    <w:qFormat/>
    <w:rPr>
      <w:rFonts w:ascii="Times New Roman" w:eastAsia="Times New Roman" w:hAnsi="Times New Roman" w:cs="Times New Roman"/>
      <w:b/>
      <w:bCs/>
      <w:sz w:val="20"/>
      <w:szCs w:val="20"/>
      <w:u w:val="none"/>
      <w:shd w:val="clear" w:color="auto" w:fill="auto"/>
    </w:rPr>
  </w:style>
  <w:style w:type="paragraph" w:customStyle="1" w:styleId="Bodytext20">
    <w:name w:val="Body text (2)"/>
    <w:basedOn w:val="Normal"/>
    <w:link w:val="Bodytext2"/>
    <w:qFormat/>
    <w:pPr>
      <w:spacing w:line="271" w:lineRule="auto"/>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qFormat/>
    <w:rPr>
      <w:rFonts w:ascii="Times New Roman" w:eastAsia="Times New Roman" w:hAnsi="Times New Roman" w:cs="Times New Roman"/>
      <w:sz w:val="26"/>
      <w:szCs w:val="26"/>
      <w:u w:val="none"/>
      <w:shd w:val="clear" w:color="auto" w:fill="auto"/>
    </w:rPr>
  </w:style>
  <w:style w:type="character" w:customStyle="1" w:styleId="Heading10">
    <w:name w:val="Heading #1_"/>
    <w:qFormat/>
    <w:rPr>
      <w:rFonts w:ascii="Times New Roman" w:eastAsia="Times New Roman" w:hAnsi="Times New Roman" w:cs="Times New Roman"/>
      <w:b/>
      <w:bCs/>
      <w:sz w:val="26"/>
      <w:szCs w:val="26"/>
      <w:u w:val="none"/>
      <w:shd w:val="clear" w:color="auto" w:fill="auto"/>
    </w:rPr>
  </w:style>
  <w:style w:type="character" w:customStyle="1" w:styleId="Bodytext4">
    <w:name w:val="Body text (4)_"/>
    <w:basedOn w:val="DefaultParagraphFont"/>
    <w:link w:val="Bodytext40"/>
    <w:qFormat/>
    <w:rPr>
      <w:rFonts w:ascii="Times New Roman" w:eastAsia="Times New Roman" w:hAnsi="Times New Roman" w:cs="Times New Roman"/>
      <w:color w:val="FF0000"/>
      <w:sz w:val="10"/>
      <w:szCs w:val="10"/>
      <w:u w:val="none"/>
      <w:shd w:val="clear" w:color="auto" w:fill="auto"/>
    </w:rPr>
  </w:style>
  <w:style w:type="paragraph" w:customStyle="1" w:styleId="Bodytext40">
    <w:name w:val="Body text (4)"/>
    <w:basedOn w:val="Normal"/>
    <w:link w:val="Bodytext4"/>
    <w:qFormat/>
    <w:rPr>
      <w:rFonts w:ascii="Times New Roman" w:eastAsia="Times New Roman" w:hAnsi="Times New Roman" w:cs="Times New Roman"/>
      <w:color w:val="FF0000"/>
      <w:sz w:val="10"/>
      <w:szCs w:val="10"/>
    </w:rPr>
  </w:style>
  <w:style w:type="character" w:customStyle="1" w:styleId="Bodytext3">
    <w:name w:val="Body text (3)_"/>
    <w:basedOn w:val="DefaultParagraphFont"/>
    <w:link w:val="Bodytext30"/>
    <w:qFormat/>
    <w:rPr>
      <w:rFonts w:ascii="Times New Roman" w:eastAsia="Times New Roman" w:hAnsi="Times New Roman" w:cs="Times New Roman"/>
      <w:color w:val="FF0000"/>
      <w:sz w:val="17"/>
      <w:szCs w:val="17"/>
      <w:u w:val="none"/>
      <w:shd w:val="clear" w:color="auto" w:fill="auto"/>
    </w:rPr>
  </w:style>
  <w:style w:type="paragraph" w:customStyle="1" w:styleId="Bodytext30">
    <w:name w:val="Body text (3)"/>
    <w:basedOn w:val="Normal"/>
    <w:link w:val="Bodytext3"/>
    <w:qFormat/>
    <w:pPr>
      <w:spacing w:line="214" w:lineRule="auto"/>
    </w:pPr>
    <w:rPr>
      <w:rFonts w:ascii="Times New Roman" w:eastAsia="Times New Roman" w:hAnsi="Times New Roman" w:cs="Times New Roman"/>
      <w:color w:val="FF0000"/>
      <w:sz w:val="17"/>
      <w:szCs w:val="17"/>
    </w:rPr>
  </w:style>
  <w:style w:type="character" w:customStyle="1" w:styleId="Bodytext5">
    <w:name w:val="Body text (5)_"/>
    <w:basedOn w:val="DefaultParagraphFont"/>
    <w:link w:val="Bodytext50"/>
    <w:qFormat/>
    <w:rPr>
      <w:rFonts w:ascii="Arial" w:eastAsia="Arial" w:hAnsi="Arial" w:cs="Arial"/>
      <w:color w:val="CF1F42"/>
      <w:sz w:val="18"/>
      <w:szCs w:val="18"/>
      <w:u w:val="none"/>
      <w:shd w:val="clear" w:color="auto" w:fill="auto"/>
    </w:rPr>
  </w:style>
  <w:style w:type="paragraph" w:customStyle="1" w:styleId="Bodytext50">
    <w:name w:val="Body text (5)"/>
    <w:basedOn w:val="Normal"/>
    <w:link w:val="Bodytext5"/>
    <w:qFormat/>
    <w:rPr>
      <w:rFonts w:ascii="Arial" w:eastAsia="Arial" w:hAnsi="Arial" w:cs="Arial"/>
      <w:color w:val="CF1F42"/>
      <w:sz w:val="18"/>
      <w:szCs w:val="18"/>
    </w:rPr>
  </w:style>
  <w:style w:type="character" w:customStyle="1" w:styleId="Bodytext6">
    <w:name w:val="Body text (6)_"/>
    <w:basedOn w:val="DefaultParagraphFont"/>
    <w:link w:val="Bodytext60"/>
    <w:qFormat/>
    <w:rPr>
      <w:rFonts w:ascii="Arial" w:eastAsia="Arial" w:hAnsi="Arial" w:cs="Arial"/>
      <w:smallCaps/>
      <w:color w:val="CF1F42"/>
      <w:u w:val="none"/>
      <w:shd w:val="clear" w:color="auto" w:fill="auto"/>
    </w:rPr>
  </w:style>
  <w:style w:type="paragraph" w:customStyle="1" w:styleId="Bodytext60">
    <w:name w:val="Body text (6)"/>
    <w:basedOn w:val="Normal"/>
    <w:link w:val="Bodytext6"/>
    <w:qFormat/>
    <w:rPr>
      <w:rFonts w:ascii="Arial" w:eastAsia="Arial" w:hAnsi="Arial" w:cs="Arial"/>
      <w:smallCaps/>
      <w:color w:val="CF1F42"/>
    </w:rPr>
  </w:style>
  <w:style w:type="paragraph" w:customStyle="1" w:styleId="Heading11">
    <w:name w:val="Heading #1"/>
    <w:basedOn w:val="Normal"/>
    <w:qFormat/>
    <w:pPr>
      <w:spacing w:line="283" w:lineRule="auto"/>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zP7XM3+Ugs81bNPvypfvYeL7VQ==">CgMxLjA4AHIhMTdLbC1LMXlVdzF3OVlYc0l4T2thRW9henB6Y0NIVGh2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Hoang Phuong Thao</cp:lastModifiedBy>
  <cp:revision>4</cp:revision>
  <dcterms:created xsi:type="dcterms:W3CDTF">2024-07-16T03:25:00Z</dcterms:created>
  <dcterms:modified xsi:type="dcterms:W3CDTF">2024-07-17T03:12:00Z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4EE791878487491D91C2672718C059F8_12</vt:lpwstr>
  </property>
  <property fmtid="{D5CDD505-2E9C-101B-9397-08002B2CF9AE}" pid="4" name="GrammarlyDocumentId">
    <vt:lpwstr>f4c2712b271497f39afb023582c151f2c1919bead067b52fec40603e6c2f7d5a</vt:lpwstr>
  </property>
</Properties>
</file>